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47A86" w14:textId="7F5E26A8" w:rsidR="009C4AC3" w:rsidRDefault="00830576">
      <w:r>
        <w:t>Faculdade Senac Cascavel</w:t>
      </w:r>
    </w:p>
    <w:p w14:paraId="59FDFBAF" w14:textId="76A8DE27" w:rsidR="00830576" w:rsidRDefault="00830576">
      <w:r>
        <w:t>Curso de Análise e Desenvolvimento de Sistemas</w:t>
      </w:r>
    </w:p>
    <w:p w14:paraId="75FDAEA0" w14:textId="69B5F268" w:rsidR="00830576" w:rsidRDefault="00830576">
      <w:r>
        <w:t xml:space="preserve">Acadêmico: Bruno </w:t>
      </w:r>
      <w:proofErr w:type="spellStart"/>
      <w:r>
        <w:t>Dezorzi</w:t>
      </w:r>
      <w:proofErr w:type="spellEnd"/>
    </w:p>
    <w:p w14:paraId="042166A9" w14:textId="7C72DF5F" w:rsidR="00830576" w:rsidRDefault="00830576">
      <w:r>
        <w:t>Docente Matheus Simon</w:t>
      </w:r>
    </w:p>
    <w:p w14:paraId="5DF03273" w14:textId="46858BCD" w:rsidR="00830576" w:rsidRDefault="00830576">
      <w:r>
        <w:t>Data 08/03/2025</w:t>
      </w:r>
    </w:p>
    <w:p w14:paraId="0C5123BF" w14:textId="1FD51BEC" w:rsidR="00830576" w:rsidRDefault="00830576"/>
    <w:p w14:paraId="4D9CF5CA" w14:textId="4B6540DE" w:rsidR="00830576" w:rsidRDefault="00830576" w:rsidP="00C82E65">
      <w:pPr>
        <w:pStyle w:val="PargrafodaLista"/>
      </w:pPr>
      <w:r>
        <w:t xml:space="preserve">Definição de </w:t>
      </w:r>
      <w:proofErr w:type="spellStart"/>
      <w:r>
        <w:t>View</w:t>
      </w:r>
      <w:proofErr w:type="spellEnd"/>
      <w:r>
        <w:t xml:space="preserve">, </w:t>
      </w:r>
      <w:proofErr w:type="spellStart"/>
      <w:r>
        <w:t>Function</w:t>
      </w:r>
      <w:proofErr w:type="spellEnd"/>
      <w:r>
        <w:t>, Trigger e SP</w:t>
      </w:r>
      <w:r w:rsidR="00C82E65">
        <w:t>, diferenças e utilidades</w:t>
      </w:r>
      <w:r>
        <w:t xml:space="preserve"> no </w:t>
      </w:r>
      <w:proofErr w:type="spellStart"/>
      <w:r>
        <w:t>Postgres</w:t>
      </w:r>
      <w:proofErr w:type="spellEnd"/>
      <w:r>
        <w:t>;</w:t>
      </w:r>
    </w:p>
    <w:p w14:paraId="541366AE" w14:textId="791C8557" w:rsidR="00830576" w:rsidRDefault="00830576" w:rsidP="00830576">
      <w:pPr>
        <w:pStyle w:val="PargrafodaLista"/>
        <w:numPr>
          <w:ilvl w:val="1"/>
          <w:numId w:val="1"/>
        </w:numPr>
      </w:pPr>
      <w:proofErr w:type="spellStart"/>
      <w:r>
        <w:t>View</w:t>
      </w:r>
      <w:proofErr w:type="spellEnd"/>
      <w:r>
        <w:t>:</w:t>
      </w:r>
    </w:p>
    <w:p w14:paraId="56344501" w14:textId="431133C1" w:rsidR="00952F35" w:rsidRDefault="00952F35" w:rsidP="00952F35">
      <w:pPr>
        <w:pStyle w:val="PargrafodaLista"/>
        <w:numPr>
          <w:ilvl w:val="2"/>
          <w:numId w:val="1"/>
        </w:numPr>
      </w:pPr>
      <w:r>
        <w:t xml:space="preserve">O que é: São consideradas </w:t>
      </w:r>
      <w:proofErr w:type="spellStart"/>
      <w:r>
        <w:t>pseudo-tables</w:t>
      </w:r>
      <w:proofErr w:type="spellEnd"/>
      <w:r>
        <w:t xml:space="preserve">, ou seja, usadas junto a instrução </w:t>
      </w:r>
      <w:proofErr w:type="spellStart"/>
      <w:r w:rsidRPr="00952F35">
        <w:rPr>
          <w:i/>
        </w:rPr>
        <w:t>select</w:t>
      </w:r>
      <w:proofErr w:type="spellEnd"/>
      <w:r>
        <w:rPr>
          <w:i/>
        </w:rPr>
        <w:t xml:space="preserve"> </w:t>
      </w:r>
      <w:r>
        <w:t xml:space="preserve">para apresentar subconjuntos de dados de tabelas reais. Assim, pode-se apresentar a quantidade de linhas e colunas que quiser entre tabelas que tenham algum vínculo, as </w:t>
      </w:r>
      <w:proofErr w:type="spellStart"/>
      <w:r w:rsidRPr="00952F35">
        <w:rPr>
          <w:i/>
        </w:rPr>
        <w:t>views</w:t>
      </w:r>
      <w:proofErr w:type="spellEnd"/>
      <w:r>
        <w:t xml:space="preserve"> também possuem permissões separadas, podemos utilizar elas para restringir o acesso entre os </w:t>
      </w:r>
      <w:proofErr w:type="gramStart"/>
      <w:r>
        <w:t>usuários.(</w:t>
      </w:r>
      <w:proofErr w:type="gramEnd"/>
      <w:r w:rsidR="00345D6C">
        <w:t>2</w:t>
      </w:r>
      <w:r>
        <w:t>)</w:t>
      </w:r>
    </w:p>
    <w:p w14:paraId="6A9CEF63" w14:textId="7683C19E" w:rsidR="00952F35" w:rsidRDefault="00952F35" w:rsidP="00952F35">
      <w:pPr>
        <w:pStyle w:val="PargrafodaLista"/>
        <w:numPr>
          <w:ilvl w:val="2"/>
          <w:numId w:val="1"/>
        </w:numPr>
      </w:pPr>
      <w:r>
        <w:t xml:space="preserve">Usos: Usada especificamente para se visualizar dados da forma que queria, ela funciona como uma tabela nova que reorganiza os dados de tabelas que se relacionam ou ate mesmo, pode se criar tabelas nela utilizando com dados estáticos que se crias as </w:t>
      </w:r>
      <w:proofErr w:type="spellStart"/>
      <w:r>
        <w:rPr>
          <w:i/>
        </w:rPr>
        <w:t>views</w:t>
      </w:r>
      <w:proofErr w:type="spellEnd"/>
      <w:r>
        <w:t xml:space="preserve"> </w:t>
      </w:r>
      <w:proofErr w:type="spellStart"/>
      <w:r>
        <w:t>estátiscas</w:t>
      </w:r>
      <w:proofErr w:type="spellEnd"/>
      <w:r>
        <w:t>.</w:t>
      </w:r>
      <w:r w:rsidR="00345D6C">
        <w:t xml:space="preserve"> </w:t>
      </w:r>
      <w:r w:rsidR="00345D6C">
        <w:t>(2)</w:t>
      </w:r>
    </w:p>
    <w:p w14:paraId="66F0C248" w14:textId="595BCA88" w:rsidR="00952F35" w:rsidRDefault="00952F35" w:rsidP="00952F35">
      <w:pPr>
        <w:pStyle w:val="PargrafodaLista"/>
        <w:numPr>
          <w:ilvl w:val="2"/>
          <w:numId w:val="1"/>
        </w:numPr>
      </w:pPr>
      <w:r>
        <w:t>Limitaç</w:t>
      </w:r>
      <w:r w:rsidR="00345D6C">
        <w:t xml:space="preserve">ões: </w:t>
      </w:r>
      <w:proofErr w:type="spellStart"/>
      <w:r w:rsidR="00345D6C" w:rsidRPr="00345D6C">
        <w:rPr>
          <w:i/>
        </w:rPr>
        <w:t>views</w:t>
      </w:r>
      <w:proofErr w:type="spellEnd"/>
      <w:r w:rsidR="00345D6C" w:rsidRPr="00345D6C">
        <w:t xml:space="preserve"> são apenas visões dos dados e são carregadas apenas quando necessárias. Mas elas criam uma camada extra para administrar e podem limitar exageradamente, impedindo certas </w:t>
      </w:r>
      <w:proofErr w:type="gramStart"/>
      <w:r w:rsidR="00345D6C" w:rsidRPr="00345D6C">
        <w:t>tarefas.</w:t>
      </w:r>
      <w:r w:rsidR="00C82E65">
        <w:t>(</w:t>
      </w:r>
      <w:proofErr w:type="gramEnd"/>
      <w:r w:rsidR="00C82E65">
        <w:t>2)</w:t>
      </w:r>
      <w:r w:rsidR="00345D6C">
        <w:t xml:space="preserve"> </w:t>
      </w:r>
    </w:p>
    <w:p w14:paraId="24739C1B" w14:textId="40D9536B" w:rsidR="00C567FB" w:rsidRDefault="001A59D1" w:rsidP="00830576">
      <w:pPr>
        <w:pStyle w:val="PargrafodaLista"/>
        <w:numPr>
          <w:ilvl w:val="1"/>
          <w:numId w:val="1"/>
        </w:numPr>
      </w:pPr>
      <w:proofErr w:type="spellStart"/>
      <w:r>
        <w:t>Function</w:t>
      </w:r>
      <w:proofErr w:type="spellEnd"/>
      <w:r>
        <w:t>:</w:t>
      </w:r>
    </w:p>
    <w:p w14:paraId="0A7141E5" w14:textId="505C7070" w:rsidR="00C567FB" w:rsidRDefault="00C567FB" w:rsidP="00C567FB">
      <w:pPr>
        <w:pStyle w:val="PargrafodaLista"/>
        <w:numPr>
          <w:ilvl w:val="2"/>
          <w:numId w:val="1"/>
        </w:numPr>
      </w:pPr>
      <w:r>
        <w:t xml:space="preserve">O que é: No PostgreSQL é um bloco de código reutilizável que contém uma sequência de instruções para alcançar um objetivo específico, </w:t>
      </w:r>
      <w:r w:rsidRPr="001A59D1">
        <w:t>por exemplo: lógica de cálculo comum</w:t>
      </w:r>
      <w:r>
        <w:t>. Essas funções podem ser chamadas por um nome único e podem aceitar parâmetros para processar diferentes entradas, retornando um resultado. Ajuda a automatizar tarefas e deixar o código mais limpo e organizado</w:t>
      </w:r>
      <w:r>
        <w:t xml:space="preserve">. É chamada usando </w:t>
      </w:r>
      <w:proofErr w:type="spellStart"/>
      <w:r w:rsidRPr="00C567FB">
        <w:rPr>
          <w:i/>
        </w:rPr>
        <w:t>select</w:t>
      </w:r>
      <w:proofErr w:type="spellEnd"/>
      <w:r>
        <w:t xml:space="preserve"> antes da função em </w:t>
      </w:r>
      <w:proofErr w:type="gramStart"/>
      <w:r>
        <w:t>si</w:t>
      </w:r>
      <w:r>
        <w:t>.(</w:t>
      </w:r>
      <w:proofErr w:type="gramEnd"/>
      <w:r>
        <w:t>1)</w:t>
      </w:r>
    </w:p>
    <w:p w14:paraId="35F9942E" w14:textId="77777777" w:rsidR="00C567FB" w:rsidRDefault="00C567FB" w:rsidP="00C567FB">
      <w:pPr>
        <w:pStyle w:val="PargrafodaLista"/>
        <w:numPr>
          <w:ilvl w:val="2"/>
          <w:numId w:val="1"/>
        </w:numPr>
      </w:pPr>
      <w:r w:rsidRPr="001A59D1">
        <w:t xml:space="preserve">Usos: se você precisa passar parâmetros e retornar alguns dados, mas não quer usar essa função no gatilho, então vá em </w:t>
      </w:r>
      <w:proofErr w:type="gramStart"/>
      <w:r w:rsidRPr="001A59D1">
        <w:t>frente.</w:t>
      </w:r>
      <w:r>
        <w:t>(</w:t>
      </w:r>
      <w:proofErr w:type="gramEnd"/>
      <w:r>
        <w:t>1)</w:t>
      </w:r>
    </w:p>
    <w:p w14:paraId="6C62194B" w14:textId="52364058" w:rsidR="00C567FB" w:rsidRDefault="00C567FB" w:rsidP="00C567FB">
      <w:pPr>
        <w:pStyle w:val="PargrafodaLista"/>
        <w:numPr>
          <w:ilvl w:val="2"/>
          <w:numId w:val="1"/>
        </w:numPr>
      </w:pPr>
      <w:r w:rsidRPr="001A59D1">
        <w:t xml:space="preserve">Limitação: Não é possível usar </w:t>
      </w:r>
      <w:r>
        <w:t xml:space="preserve">em </w:t>
      </w:r>
      <w:r w:rsidRPr="001A59D1">
        <w:rPr>
          <w:i/>
        </w:rPr>
        <w:t>triggers</w:t>
      </w:r>
      <w:r w:rsidRPr="001A59D1">
        <w:t xml:space="preserve"> e as transações não são </w:t>
      </w:r>
      <w:proofErr w:type="gramStart"/>
      <w:r w:rsidRPr="001A59D1">
        <w:t>suportadas.</w:t>
      </w:r>
      <w:r>
        <w:t>(</w:t>
      </w:r>
      <w:proofErr w:type="gramEnd"/>
      <w:r>
        <w:t>1)</w:t>
      </w:r>
    </w:p>
    <w:p w14:paraId="0FDD0D8D" w14:textId="46B6AC1A" w:rsidR="00C567FB" w:rsidRDefault="00C567FB" w:rsidP="00C567FB">
      <w:pPr>
        <w:pStyle w:val="PargrafodaLista"/>
        <w:numPr>
          <w:ilvl w:val="1"/>
          <w:numId w:val="1"/>
        </w:numPr>
      </w:pPr>
      <w:r>
        <w:t xml:space="preserve">Trigger: </w:t>
      </w:r>
    </w:p>
    <w:p w14:paraId="68F52E18" w14:textId="6E186EA5" w:rsidR="00C567FB" w:rsidRDefault="007A573F" w:rsidP="00C567FB">
      <w:pPr>
        <w:pStyle w:val="PargrafodaLista"/>
        <w:numPr>
          <w:ilvl w:val="2"/>
          <w:numId w:val="1"/>
        </w:numPr>
      </w:pPr>
      <w:r>
        <w:t>O que é: É uma função especial no banco de dados que não aceita parâmetros, sempre retorna um tipo trigger e não pode ser chamada diretamente usando SELECT. Sua execução ocorre apenas quando associada a um gatilho (trigger), ou seja, é ativada automaticamente quando determinados eventos ocorrem em uma tabela, como inserções, atualizações ou exclusões.</w:t>
      </w:r>
      <w:r>
        <w:t xml:space="preserve"> </w:t>
      </w:r>
      <w:proofErr w:type="gramStart"/>
      <w:r w:rsidR="00C567FB">
        <w:t>(</w:t>
      </w:r>
      <w:proofErr w:type="gramEnd"/>
      <w:r w:rsidR="00C567FB">
        <w:t>1)</w:t>
      </w:r>
    </w:p>
    <w:p w14:paraId="61DDAE51" w14:textId="5D8206A0" w:rsidR="00C567FB" w:rsidRDefault="007A573F" w:rsidP="00C567FB">
      <w:pPr>
        <w:pStyle w:val="PargrafodaLista"/>
        <w:numPr>
          <w:ilvl w:val="2"/>
          <w:numId w:val="1"/>
        </w:numPr>
      </w:pPr>
      <w:r>
        <w:t>Usos: Somente a função de trigger pode ser utilizada em triggers, sendo essencial para implementar regras de negócio automatizadas e garantir a integridade dos dados no banco.</w:t>
      </w:r>
      <w:r>
        <w:t xml:space="preserve"> </w:t>
      </w:r>
      <w:proofErr w:type="gramStart"/>
      <w:r w:rsidR="00C567FB">
        <w:t>(</w:t>
      </w:r>
      <w:proofErr w:type="gramEnd"/>
      <w:r w:rsidR="00C567FB">
        <w:t>1)</w:t>
      </w:r>
    </w:p>
    <w:p w14:paraId="07557503" w14:textId="1663AC3B" w:rsidR="00C567FB" w:rsidRDefault="00C567FB" w:rsidP="00C567FB">
      <w:pPr>
        <w:pStyle w:val="PargrafodaLista"/>
        <w:numPr>
          <w:ilvl w:val="2"/>
          <w:numId w:val="1"/>
        </w:numPr>
      </w:pPr>
      <w:r w:rsidRPr="00C567FB">
        <w:lastRenderedPageBreak/>
        <w:t xml:space="preserve">Limitação: </w:t>
      </w:r>
      <w:r w:rsidR="007A573F">
        <w:t>Não suporta transações como as funções tradicionais (</w:t>
      </w:r>
      <w:proofErr w:type="spellStart"/>
      <w:r w:rsidR="007A573F" w:rsidRPr="00952F35">
        <w:rPr>
          <w:i/>
        </w:rPr>
        <w:t>commit</w:t>
      </w:r>
      <w:proofErr w:type="spellEnd"/>
      <w:r w:rsidR="007A573F" w:rsidRPr="00952F35">
        <w:t xml:space="preserve"> </w:t>
      </w:r>
      <w:r w:rsidR="007A573F">
        <w:t xml:space="preserve">e </w:t>
      </w:r>
      <w:proofErr w:type="spellStart"/>
      <w:r w:rsidR="007A573F" w:rsidRPr="007A573F">
        <w:rPr>
          <w:i/>
        </w:rPr>
        <w:t>rollback</w:t>
      </w:r>
      <w:proofErr w:type="spellEnd"/>
      <w:r w:rsidR="007A573F">
        <w:t xml:space="preserve"> </w:t>
      </w:r>
      <w:r w:rsidR="007A573F">
        <w:t>não são permitidos).</w:t>
      </w:r>
      <w:r w:rsidR="007A573F">
        <w:t xml:space="preserve"> </w:t>
      </w:r>
      <w:r w:rsidR="007A573F">
        <w:t>Não pode receber parâmetros, pois depende do contexto do gatilho.</w:t>
      </w:r>
      <w:r w:rsidR="007A573F">
        <w:t xml:space="preserve"> </w:t>
      </w:r>
      <w:r w:rsidR="007A573F">
        <w:t>Pode ser difícil de depurar, especialmente quando vários gatilhos interagem entre si.</w:t>
      </w:r>
      <w:r w:rsidR="007A573F">
        <w:t xml:space="preserve"> </w:t>
      </w:r>
      <w:proofErr w:type="gramStart"/>
      <w:r w:rsidR="007A573F">
        <w:t>(</w:t>
      </w:r>
      <w:proofErr w:type="gramEnd"/>
      <w:r w:rsidR="007A573F">
        <w:t>1)</w:t>
      </w:r>
    </w:p>
    <w:p w14:paraId="406776BD" w14:textId="668D07AA" w:rsidR="001A59D1" w:rsidRDefault="001A59D1" w:rsidP="00C567FB">
      <w:pPr>
        <w:pStyle w:val="PargrafodaLista"/>
        <w:numPr>
          <w:ilvl w:val="1"/>
          <w:numId w:val="1"/>
        </w:numPr>
      </w:pPr>
      <w:r w:rsidRPr="001A59D1">
        <w:t xml:space="preserve"> </w:t>
      </w:r>
      <w:proofErr w:type="spellStart"/>
      <w:r w:rsidR="00C567FB">
        <w:t>Stored</w:t>
      </w:r>
      <w:proofErr w:type="spellEnd"/>
      <w:r w:rsidR="00C567FB">
        <w:t xml:space="preserve"> Procedure:</w:t>
      </w:r>
    </w:p>
    <w:p w14:paraId="4B6BF886" w14:textId="1B9D3590" w:rsidR="007A573F" w:rsidRDefault="007A573F" w:rsidP="007A573F">
      <w:pPr>
        <w:pStyle w:val="PargrafodaLista"/>
        <w:numPr>
          <w:ilvl w:val="2"/>
          <w:numId w:val="1"/>
        </w:numPr>
      </w:pPr>
      <w:r>
        <w:t>S</w:t>
      </w:r>
      <w:r>
        <w:t xml:space="preserve">ão blocos de código SQL que podem ser executados no banco de dados para realizar operações específicas. Diferente das funções, eles </w:t>
      </w:r>
      <w:r w:rsidRPr="007A573F">
        <w:rPr>
          <w:rStyle w:val="Forte"/>
          <w:b w:val="0"/>
        </w:rPr>
        <w:t>não retornam valores diretamente</w:t>
      </w:r>
      <w:r>
        <w:t>, mas podem utilizar parâmetros de entrada e saída para manipular dados.</w:t>
      </w:r>
      <w:r w:rsidRPr="007A573F">
        <w:t xml:space="preserve"> </w:t>
      </w:r>
      <w:r>
        <w:t>Não retornam valores diretamente, mas podem utilizar parâmetro</w:t>
      </w:r>
      <w:r w:rsidR="00952F35">
        <w:t xml:space="preserve">s </w:t>
      </w:r>
      <w:proofErr w:type="spellStart"/>
      <w:r w:rsidR="00952F35" w:rsidRPr="00952F35">
        <w:rPr>
          <w:i/>
        </w:rPr>
        <w:t>inout</w:t>
      </w:r>
      <w:proofErr w:type="spellEnd"/>
      <w:r w:rsidR="00952F35">
        <w:t xml:space="preserve"> </w:t>
      </w:r>
      <w:r>
        <w:t>para retornar uma única linha.</w:t>
      </w:r>
      <w:r>
        <w:t xml:space="preserve"> </w:t>
      </w:r>
      <w:r>
        <w:t xml:space="preserve">Suportam operações de </w:t>
      </w:r>
      <w:proofErr w:type="spellStart"/>
      <w:r w:rsidRPr="007A573F">
        <w:rPr>
          <w:rStyle w:val="Forte"/>
          <w:b w:val="0"/>
          <w:i/>
        </w:rPr>
        <w:t>commit</w:t>
      </w:r>
      <w:proofErr w:type="spellEnd"/>
      <w:r>
        <w:t xml:space="preserve"> e </w:t>
      </w:r>
      <w:proofErr w:type="spellStart"/>
      <w:r w:rsidRPr="007A573F">
        <w:rPr>
          <w:rStyle w:val="Forte"/>
          <w:b w:val="0"/>
          <w:i/>
        </w:rPr>
        <w:t>rollback</w:t>
      </w:r>
      <w:proofErr w:type="spellEnd"/>
      <w:r>
        <w:t>, permitindo maior controle sobre transações no banco de dados.</w:t>
      </w:r>
      <w:r>
        <w:t xml:space="preserve"> </w:t>
      </w:r>
      <w:r>
        <w:t>São chamados usando a instruçã</w:t>
      </w:r>
      <w:r>
        <w:t xml:space="preserve">o </w:t>
      </w:r>
      <w:proofErr w:type="spellStart"/>
      <w:r w:rsidRPr="007A573F">
        <w:rPr>
          <w:i/>
        </w:rPr>
        <w:t>call</w:t>
      </w:r>
      <w:proofErr w:type="spellEnd"/>
      <w:r>
        <w:t>, em vez d</w:t>
      </w:r>
      <w:r>
        <w:t xml:space="preserve">e </w:t>
      </w:r>
      <w:proofErr w:type="spellStart"/>
      <w:r w:rsidRPr="007A573F">
        <w:rPr>
          <w:i/>
        </w:rPr>
        <w:t>select</w:t>
      </w:r>
      <w:proofErr w:type="spellEnd"/>
      <w:r>
        <w:t>, como ocorre com funções.</w:t>
      </w:r>
    </w:p>
    <w:p w14:paraId="30700DDB" w14:textId="6E563361" w:rsidR="007A573F" w:rsidRDefault="007A573F" w:rsidP="007A573F">
      <w:pPr>
        <w:pStyle w:val="PargrafodaLista"/>
        <w:numPr>
          <w:ilvl w:val="2"/>
          <w:numId w:val="1"/>
        </w:numPr>
      </w:pPr>
      <w:r w:rsidRPr="007A573F">
        <w:t>Usos: Se você precisar manipular transações de banco de dados, passe o parâmetro e use-o.</w:t>
      </w:r>
    </w:p>
    <w:p w14:paraId="7BFDF5FD" w14:textId="080831DB" w:rsidR="007A573F" w:rsidRDefault="007A573F" w:rsidP="007A573F">
      <w:pPr>
        <w:pStyle w:val="PargrafodaLista"/>
        <w:numPr>
          <w:ilvl w:val="2"/>
          <w:numId w:val="1"/>
        </w:numPr>
      </w:pPr>
      <w:r w:rsidRPr="007A573F">
        <w:t xml:space="preserve">Limitação: Não é possível usá-lo para disparar e não é possível </w:t>
      </w:r>
      <w:bookmarkStart w:id="0" w:name="_GoBack"/>
      <w:bookmarkEnd w:id="0"/>
      <w:r w:rsidRPr="007A573F">
        <w:t>retornar dados.</w:t>
      </w:r>
    </w:p>
    <w:p w14:paraId="411E1B5F" w14:textId="77777777" w:rsidR="00C567FB" w:rsidRDefault="00C567FB" w:rsidP="00C567FB">
      <w:pPr>
        <w:ind w:left="1416"/>
      </w:pPr>
    </w:p>
    <w:p w14:paraId="38CB3F03" w14:textId="52FC4539" w:rsidR="00C567FB" w:rsidRDefault="00C567FB" w:rsidP="00C567FB"/>
    <w:p w14:paraId="32F871BA" w14:textId="77777777" w:rsidR="00C567FB" w:rsidRDefault="00C567FB" w:rsidP="00C567FB"/>
    <w:p w14:paraId="46AA4D79" w14:textId="4EC139FA" w:rsidR="00830576" w:rsidRDefault="00830576" w:rsidP="00830576"/>
    <w:p w14:paraId="65D9FED7" w14:textId="771278D6" w:rsidR="00830576" w:rsidRDefault="00830576" w:rsidP="00830576"/>
    <w:p w14:paraId="1AB297D1" w14:textId="5076D9F5" w:rsidR="00830576" w:rsidRDefault="00830576" w:rsidP="00830576"/>
    <w:p w14:paraId="7A946C35" w14:textId="2B083626" w:rsidR="00830576" w:rsidRDefault="00830576" w:rsidP="00830576"/>
    <w:p w14:paraId="7512243F" w14:textId="540579EC" w:rsidR="00830576" w:rsidRDefault="00830576" w:rsidP="00830576"/>
    <w:p w14:paraId="71234872" w14:textId="719F24F6" w:rsidR="00830576" w:rsidRDefault="00830576" w:rsidP="00830576"/>
    <w:p w14:paraId="0159F2C6" w14:textId="72C33DB7" w:rsidR="00830576" w:rsidRDefault="00830576" w:rsidP="00830576"/>
    <w:p w14:paraId="472380A1" w14:textId="37D15FA3" w:rsidR="00830576" w:rsidRDefault="00830576" w:rsidP="00830576">
      <w:r>
        <w:t>Referências:</w:t>
      </w:r>
    </w:p>
    <w:p w14:paraId="764EB24C" w14:textId="04D714BD" w:rsidR="00830576" w:rsidRDefault="00830576" w:rsidP="00830576">
      <w:pPr>
        <w:pStyle w:val="PargrafodaLista"/>
        <w:numPr>
          <w:ilvl w:val="0"/>
          <w:numId w:val="2"/>
        </w:numPr>
      </w:pPr>
      <w:r>
        <w:t xml:space="preserve">HAOLADER, </w:t>
      </w:r>
      <w:proofErr w:type="spellStart"/>
      <w:r>
        <w:t>Md</w:t>
      </w:r>
      <w:proofErr w:type="spellEnd"/>
      <w:r>
        <w:t xml:space="preserve"> </w:t>
      </w:r>
      <w:proofErr w:type="spellStart"/>
      <w:r>
        <w:t>Razu</w:t>
      </w:r>
      <w:proofErr w:type="spellEnd"/>
      <w:r>
        <w:t xml:space="preserve">. </w:t>
      </w:r>
      <w:r w:rsidRPr="00830576">
        <w:t xml:space="preserve">PostgreSQL </w:t>
      </w:r>
      <w:proofErr w:type="spellStart"/>
      <w:r w:rsidRPr="00830576">
        <w:t>function</w:t>
      </w:r>
      <w:proofErr w:type="spellEnd"/>
      <w:r w:rsidRPr="00830576">
        <w:t xml:space="preserve"> </w:t>
      </w:r>
      <w:proofErr w:type="spellStart"/>
      <w:r w:rsidRPr="00830576">
        <w:t>vs</w:t>
      </w:r>
      <w:proofErr w:type="spellEnd"/>
      <w:r w:rsidRPr="00830576">
        <w:t xml:space="preserve"> trigger </w:t>
      </w:r>
      <w:proofErr w:type="spellStart"/>
      <w:r w:rsidRPr="00830576">
        <w:t>function</w:t>
      </w:r>
      <w:proofErr w:type="spellEnd"/>
      <w:r w:rsidRPr="00830576">
        <w:t xml:space="preserve"> </w:t>
      </w:r>
      <w:proofErr w:type="spellStart"/>
      <w:r w:rsidRPr="00830576">
        <w:t>vs</w:t>
      </w:r>
      <w:proofErr w:type="spellEnd"/>
      <w:r w:rsidRPr="00830576">
        <w:t xml:space="preserve"> procedure </w:t>
      </w:r>
      <w:proofErr w:type="spellStart"/>
      <w:r w:rsidRPr="00830576">
        <w:t>and</w:t>
      </w:r>
      <w:proofErr w:type="spellEnd"/>
      <w:r w:rsidRPr="00830576">
        <w:t xml:space="preserve"> trigger</w:t>
      </w:r>
      <w:r>
        <w:t>. 2022</w:t>
      </w:r>
    </w:p>
    <w:p w14:paraId="4A43415E" w14:textId="1D06A976" w:rsidR="00952F35" w:rsidRDefault="00952F35" w:rsidP="00830576">
      <w:pPr>
        <w:pStyle w:val="PargrafodaLista"/>
        <w:numPr>
          <w:ilvl w:val="0"/>
          <w:numId w:val="2"/>
        </w:numPr>
      </w:pPr>
      <w:r>
        <w:t>Edson.</w:t>
      </w:r>
      <w:r w:rsidR="00345D6C" w:rsidRPr="00345D6C">
        <w:t xml:space="preserve"> Como funcionam as </w:t>
      </w:r>
      <w:proofErr w:type="spellStart"/>
      <w:r w:rsidR="00345D6C" w:rsidRPr="00345D6C">
        <w:t>Views</w:t>
      </w:r>
      <w:proofErr w:type="spellEnd"/>
      <w:r w:rsidR="00345D6C" w:rsidRPr="00345D6C">
        <w:t xml:space="preserve"> no PostgreSQL</w:t>
      </w:r>
      <w:r w:rsidR="00345D6C">
        <w:t>. 2015</w:t>
      </w:r>
    </w:p>
    <w:p w14:paraId="1F22483D" w14:textId="77777777" w:rsidR="00830576" w:rsidRDefault="00830576" w:rsidP="00830576">
      <w:pPr>
        <w:ind w:left="360"/>
      </w:pPr>
    </w:p>
    <w:sectPr w:rsidR="008305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E7037B"/>
    <w:multiLevelType w:val="hybridMultilevel"/>
    <w:tmpl w:val="F1D8AA0E"/>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460B35"/>
    <w:multiLevelType w:val="hybridMultilevel"/>
    <w:tmpl w:val="A3D6D6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C3"/>
    <w:rsid w:val="001A59D1"/>
    <w:rsid w:val="00345D6C"/>
    <w:rsid w:val="007A573F"/>
    <w:rsid w:val="00830576"/>
    <w:rsid w:val="00952F35"/>
    <w:rsid w:val="009C4AC3"/>
    <w:rsid w:val="00C567FB"/>
    <w:rsid w:val="00C82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54BC"/>
  <w15:chartTrackingRefBased/>
  <w15:docId w15:val="{61F73CBB-4540-4C77-97CC-9EFB96A0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30576"/>
    <w:pPr>
      <w:ind w:left="720"/>
      <w:contextualSpacing/>
    </w:pPr>
  </w:style>
  <w:style w:type="character" w:styleId="Forte">
    <w:name w:val="Strong"/>
    <w:basedOn w:val="Fontepargpadro"/>
    <w:uiPriority w:val="22"/>
    <w:qFormat/>
    <w:rsid w:val="001A59D1"/>
    <w:rPr>
      <w:b/>
      <w:bCs/>
    </w:rPr>
  </w:style>
  <w:style w:type="character" w:styleId="CdigoHTML">
    <w:name w:val="HTML Code"/>
    <w:basedOn w:val="Fontepargpadro"/>
    <w:uiPriority w:val="99"/>
    <w:semiHidden/>
    <w:unhideWhenUsed/>
    <w:rsid w:val="007A57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270813">
      <w:bodyDiv w:val="1"/>
      <w:marLeft w:val="0"/>
      <w:marRight w:val="0"/>
      <w:marTop w:val="0"/>
      <w:marBottom w:val="0"/>
      <w:divBdr>
        <w:top w:val="none" w:sz="0" w:space="0" w:color="auto"/>
        <w:left w:val="none" w:sz="0" w:space="0" w:color="auto"/>
        <w:bottom w:val="none" w:sz="0" w:space="0" w:color="auto"/>
        <w:right w:val="none" w:sz="0" w:space="0" w:color="auto"/>
      </w:divBdr>
    </w:div>
    <w:div w:id="566185154">
      <w:bodyDiv w:val="1"/>
      <w:marLeft w:val="0"/>
      <w:marRight w:val="0"/>
      <w:marTop w:val="0"/>
      <w:marBottom w:val="0"/>
      <w:divBdr>
        <w:top w:val="none" w:sz="0" w:space="0" w:color="auto"/>
        <w:left w:val="none" w:sz="0" w:space="0" w:color="auto"/>
        <w:bottom w:val="none" w:sz="0" w:space="0" w:color="auto"/>
        <w:right w:val="none" w:sz="0" w:space="0" w:color="auto"/>
      </w:divBdr>
    </w:div>
    <w:div w:id="654264138">
      <w:bodyDiv w:val="1"/>
      <w:marLeft w:val="0"/>
      <w:marRight w:val="0"/>
      <w:marTop w:val="0"/>
      <w:marBottom w:val="0"/>
      <w:divBdr>
        <w:top w:val="none" w:sz="0" w:space="0" w:color="auto"/>
        <w:left w:val="none" w:sz="0" w:space="0" w:color="auto"/>
        <w:bottom w:val="none" w:sz="0" w:space="0" w:color="auto"/>
        <w:right w:val="none" w:sz="0" w:space="0" w:color="auto"/>
      </w:divBdr>
    </w:div>
    <w:div w:id="15292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530</Words>
  <Characters>2865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DEZORZI</dc:creator>
  <cp:keywords/>
  <dc:description/>
  <cp:lastModifiedBy>BRUNO DEZORZI</cp:lastModifiedBy>
  <cp:revision>3</cp:revision>
  <dcterms:created xsi:type="dcterms:W3CDTF">2025-03-08T11:18:00Z</dcterms:created>
  <dcterms:modified xsi:type="dcterms:W3CDTF">2025-03-08T12:26:00Z</dcterms:modified>
</cp:coreProperties>
</file>