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>Protótipo c</w:t>
      </w:r>
      <w:r>
        <w:rPr>
          <w:rFonts w:ascii="Times New Roman" w:cs="Times New Roman" w:hAnsi="Times New Roman"/>
          <w:b/>
          <w:sz w:val="36"/>
          <w:szCs w:val="36"/>
        </w:rPr>
        <w:t>onfigurações</w:t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1080135</wp:posOffset>
            </wp:positionH>
            <wp:positionV relativeFrom="line">
              <wp:posOffset>-60960</wp:posOffset>
            </wp:positionV>
            <wp:extent cx="3581400" cy="69919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909320</wp:posOffset>
            </wp:positionH>
            <wp:positionV relativeFrom="paragraph">
              <wp:posOffset>0</wp:posOffset>
            </wp:positionV>
            <wp:extent cx="3581400" cy="695388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5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