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qc450f83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NOMBRE DEL PROYECTO: Carrito de compras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wkpwlmpjz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vx2bjqsr0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pu2375zfw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7dlpflpu8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Resumen General del Proyecto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es un </w:t>
      </w:r>
      <w:r w:rsidDel="00000000" w:rsidR="00000000" w:rsidRPr="00000000">
        <w:rPr>
          <w:rtl w:val="0"/>
        </w:rPr>
        <w:t xml:space="preserve">sistema distribuido de comercio electrónico </w:t>
      </w:r>
      <w:r w:rsidDel="00000000" w:rsidR="00000000" w:rsidRPr="00000000">
        <w:rPr>
          <w:rtl w:val="0"/>
        </w:rPr>
        <w:t xml:space="preserve">(e-commerce) desarrollado con </w:t>
      </w:r>
      <w:r w:rsidDel="00000000" w:rsidR="00000000" w:rsidRPr="00000000">
        <w:rPr>
          <w:rtl w:val="0"/>
        </w:rPr>
        <w:t xml:space="preserve">arquitectura de microservicios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backend de una tienda en línea (posiblemente un supermercado o tienda de abarrotes), donde los clientes pueden registrarse, consultar productos, realizar pedidos, confirmar compras y generar boletas electrónicas.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compuesto por </w:t>
      </w:r>
      <w:r w:rsidDel="00000000" w:rsidR="00000000" w:rsidRPr="00000000">
        <w:rPr>
          <w:rtl w:val="0"/>
        </w:rPr>
        <w:t xml:space="preserve">cuatro microservicios independientes</w:t>
      </w:r>
      <w:r w:rsidDel="00000000" w:rsidR="00000000" w:rsidRPr="00000000">
        <w:rPr>
          <w:rtl w:val="0"/>
        </w:rPr>
        <w:t xml:space="preserve">, cada uno con su propia base de datos MySQL, que se comunican entre sí mediante </w:t>
      </w:r>
      <w:r w:rsidDel="00000000" w:rsidR="00000000" w:rsidRPr="00000000">
        <w:rPr>
          <w:rtl w:val="0"/>
        </w:rPr>
        <w:t xml:space="preserve">Spring Cloud OpenFeign</w:t>
      </w:r>
      <w:r w:rsidDel="00000000" w:rsidR="00000000" w:rsidRPr="00000000">
        <w:rPr>
          <w:rtl w:val="0"/>
        </w:rPr>
        <w:t xml:space="preserve">. Incluye funcionalidades como gestión de clientes, inventario, carrito de compras y facturación/pagos.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cx16bilme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Microservicios y su Función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usuarios/clientes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productos y stock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Carrito_compras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pedidos/carritos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Metodo_de_pago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Facturación y pagos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naha6anyi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Detalle de Cada Microservicio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f112f5m0q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Microservicio Cliente (Port 8082)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Ser el </w:t>
      </w:r>
      <w:r w:rsidDel="00000000" w:rsidR="00000000" w:rsidRPr="00000000">
        <w:rPr>
          <w:b w:val="1"/>
          <w:bCs w:val="1"/>
          <w:rtl w:val="0"/>
        </w:rPr>
        <w:t xml:space="preserve">punto de entrada</w:t>
      </w:r>
      <w:r w:rsidDel="00000000" w:rsidR="00000000" w:rsidRPr="00000000">
        <w:rPr>
          <w:rtl w:val="0"/>
        </w:rPr>
        <w:t xml:space="preserve"> para los usuarios del sistema.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y login de clientes (con encriptación de contraseñas usando BCrypt).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completo de clientes.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información personal.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a "Mi Cuenta": pedidos, estadísticas de compras y boletas.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de productos (consulta al microservicio de Inventario).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existencia de cliente para otros servicios.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db_cliente_proyecto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jnz4kckwk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Microservicio Inventario (Port 8081)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Gestionar el </w:t>
      </w:r>
      <w:r w:rsidDel="00000000" w:rsidR="00000000" w:rsidRPr="00000000">
        <w:rPr>
          <w:b w:val="1"/>
          <w:bCs w:val="1"/>
          <w:rtl w:val="0"/>
        </w:rPr>
        <w:t xml:space="preserve">catálogo de productos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de productos.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por categoría.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stock (check-stock).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stock al realizar una compra (reduce-stock).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iniciales: Chocapic, Nescafé, Leche, Pollo, Poett, etc.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db_inventario_proyecto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servicio es consultado por Carrito y Cliente para validar disponibilidad y mostrar el catálogo.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b2ckd56ss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Microservicio Carrito (Port 8083)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Gestionar el </w:t>
      </w:r>
      <w:r w:rsidDel="00000000" w:rsidR="00000000" w:rsidRPr="00000000">
        <w:rPr>
          <w:b w:val="1"/>
          <w:bCs w:val="1"/>
          <w:rtl w:val="0"/>
        </w:rPr>
        <w:t xml:space="preserve">ciclo de vida de los pedidos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Estados de un pedido: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PENDIENTE → CONFIRMADO → PAGADO → CANCELADO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nuevo pedido (con validación de cliente y stock).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pedido.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como pagado (llamado desde el servicio de Pago).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o eliminar pedido.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por cliente, por estado y estadísticas (por mes y año).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fuerte con Cliente e Inventario vía Feign.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db_Carrito_compras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2kak9d0n59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Microservicio Pago (Port 8084)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Responsabilidad:</w:t>
      </w:r>
      <w:r w:rsidDel="00000000" w:rsidR="00000000" w:rsidRPr="00000000">
        <w:rPr>
          <w:rtl w:val="0"/>
        </w:rPr>
        <w:t xml:space="preserve"> Gestionar la </w:t>
      </w:r>
      <w:r w:rsidDel="00000000" w:rsidR="00000000" w:rsidRPr="00000000">
        <w:rPr>
          <w:b w:val="1"/>
          <w:bCs w:val="1"/>
          <w:rtl w:val="0"/>
        </w:rPr>
        <w:t xml:space="preserve">facturación</w:t>
      </w:r>
      <w:r w:rsidDel="00000000" w:rsidR="00000000" w:rsidRPr="00000000">
        <w:rPr>
          <w:rtl w:val="0"/>
        </w:rPr>
        <w:t xml:space="preserve"> y el </w:t>
      </w:r>
      <w:r w:rsidDel="00000000" w:rsidR="00000000" w:rsidRPr="00000000">
        <w:rPr>
          <w:b w:val="1"/>
          <w:bCs w:val="1"/>
          <w:rtl w:val="0"/>
        </w:rPr>
        <w:t xml:space="preserve">cierre de la compra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Emisión de boletas electrónicas (con cálculo de IVA 19%).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 de múltiples métodos de pago: EFECTIVO, DEBITO, CREDITO, TRANSFERENCIA.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Anulación de boletas.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boletas por cliente.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emitir una boleta, marca automáticamente los pedidos como PAGADO en el microservicio Carrito.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db_boletas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ehmel126p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Flujo Típico del Sistema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se registra o inicia sesión en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el catálogo en </w:t>
      </w: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un pedido en </w:t>
      </w:r>
      <w:r w:rsidDel="00000000" w:rsidR="00000000" w:rsidRPr="00000000">
        <w:rPr>
          <w:b w:val="1"/>
          <w:bCs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 (se valida stock).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 el pedido.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el pago a través de </w:t>
      </w:r>
      <w:r w:rsidDel="00000000" w:rsidR="00000000" w:rsidRPr="00000000">
        <w:rPr>
          <w:b w:val="1"/>
          <w:bCs w:val="1"/>
          <w:rtl w:val="0"/>
        </w:rPr>
        <w:t xml:space="preserve">Pago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genera la boleta.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actualiza el estado del pedido a PAGADO en Carrito.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descuenta el stock en Inventario.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vh4y12kue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Tecnologías y Buenas Prácticas Utilizadas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Spring Boot 4.0.6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entre servicios:</w:t>
      </w:r>
      <w:r w:rsidDel="00000000" w:rsidR="00000000" w:rsidRPr="00000000">
        <w:rPr>
          <w:rtl w:val="0"/>
        </w:rPr>
        <w:t xml:space="preserve"> Spring Cloud OpenFeign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MySQL + Spring Data JPA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Migraciones:</w:t>
      </w:r>
      <w:r w:rsidDel="00000000" w:rsidR="00000000" w:rsidRPr="00000000">
        <w:rPr>
          <w:rtl w:val="0"/>
        </w:rPr>
        <w:t xml:space="preserve"> Flyway (aunque algunos tienen enabled=false)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Jakarta Validation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Spring Security básico (solo en Cliente)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DTOs:</w:t>
      </w:r>
      <w:r w:rsidDel="00000000" w:rsidR="00000000" w:rsidRPr="00000000">
        <w:rPr>
          <w:rtl w:val="0"/>
        </w:rPr>
        <w:t xml:space="preserve"> Uso extensivo de Data Transfer Objects para desacoplamiento.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errores:</w:t>
      </w:r>
      <w:r w:rsidDel="00000000" w:rsidR="00000000" w:rsidRPr="00000000">
        <w:rPr>
          <w:rtl w:val="0"/>
        </w:rPr>
        <w:t xml:space="preserve"> @RestControllerAdvice global por servicio.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CommandLineRunner en cada servicio.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2mq8ruknr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Observaciones Generales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proyecto está </w:t>
      </w:r>
      <w:r w:rsidDel="00000000" w:rsidR="00000000" w:rsidRPr="00000000">
        <w:rPr>
          <w:b w:val="1"/>
          <w:bCs w:val="1"/>
          <w:rtl w:val="0"/>
        </w:rPr>
        <w:t xml:space="preserve">bien estructurado</w:t>
      </w:r>
      <w:r w:rsidDel="00000000" w:rsidR="00000000" w:rsidRPr="00000000">
        <w:rPr>
          <w:rtl w:val="0"/>
        </w:rPr>
        <w:t xml:space="preserve"> y sigue principios de microservicios (separación de responsabilidades).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Hay una buena integración entre servicios mediante Feign Clients.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lógica de negocio relevante (stock, IVA, estados de pedido, estadísticas).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 orientado al contexto chileno (RUN con dígito verificador, boletas electrónicas, IVA 19%).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Posibles mejoras futuras: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API Gateway (Spring Cloud Gateway).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(Eureka).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(Resilience4j).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 centralizada (JWT/OAuth2).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Dockerización y orquestación con Docker Compose.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