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5D78F6" w:rsidRPr="00577A88" w14:paraId="2E582747" w14:textId="77777777" w:rsidTr="007F13BA">
        <w:tc>
          <w:tcPr>
            <w:tcW w:w="3970" w:type="dxa"/>
            <w:vAlign w:val="center"/>
          </w:tcPr>
          <w:p w14:paraId="4E9DC107" w14:textId="2FB9AEA4" w:rsidR="005D78F6" w:rsidRPr="00756944" w:rsidRDefault="00980650" w:rsidP="005D78F6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en-US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sum by(add) (rate({job="JOBNAME”, instance=~"$instance"}</w:t>
            </w:r>
          </w:p>
        </w:tc>
        <w:tc>
          <w:tcPr>
            <w:tcW w:w="6946" w:type="dxa"/>
            <w:vAlign w:val="center"/>
          </w:tcPr>
          <w:p w14:paraId="1502FAB1" w14:textId="2943F355" w:rsidR="005D78F6" w:rsidRPr="00756944" w:rsidRDefault="00980650" w:rsidP="005D78F6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Hiermit wird die Aufsummierung der Benutzernamen definiert, die wir mit „Patterns“ in 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LogQL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definiert haben. „Patterns“ ermöglichen die einfache Extrahierung von Informationen aus einer Zeile. Wir holen alle Log-Einträge, die sich auf den von uns definierten Job beziehen. Wir können auch nach spezifischen 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Endpoint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filtern, indem wir das Schlüsselwort „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instance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>“ benutzen.</w:t>
            </w:r>
          </w:p>
        </w:tc>
      </w:tr>
      <w:tr w:rsidR="00980650" w:rsidRPr="00577A88" w14:paraId="6BBBF844" w14:textId="77777777" w:rsidTr="007F13BA">
        <w:tc>
          <w:tcPr>
            <w:tcW w:w="3970" w:type="dxa"/>
            <w:vAlign w:val="center"/>
          </w:tcPr>
          <w:p w14:paraId="014270B2" w14:textId="4775338A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21C2595A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„|“ funktioniert in 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LogQL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wie eine Pipeline für die Verkettung von mehreren Suchmustern.</w:t>
            </w:r>
          </w:p>
        </w:tc>
      </w:tr>
      <w:tr w:rsidR="00980650" w:rsidRPr="00577A88" w14:paraId="760E5B11" w14:textId="77777777" w:rsidTr="007F13BA">
        <w:tc>
          <w:tcPr>
            <w:tcW w:w="3970" w:type="dxa"/>
            <w:vAlign w:val="center"/>
          </w:tcPr>
          <w:p w14:paraId="02410FD3" w14:textId="77777777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|= `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FF0000"/>
                <w:sz w:val="24"/>
                <w:szCs w:val="24"/>
              </w:rPr>
              <w:t>sshd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>[`</w:t>
            </w:r>
          </w:p>
          <w:p w14:paraId="3AC42A94" w14:textId="1508C282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|= `: 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FF0000"/>
                <w:sz w:val="24"/>
                <w:szCs w:val="24"/>
              </w:rPr>
              <w:t>Failed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12A243C3" w14:textId="0C1AB931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Suche nach Zeilen mit den in den rot markierten Einträgen.</w:t>
            </w:r>
          </w:p>
        </w:tc>
      </w:tr>
      <w:tr w:rsidR="00980650" w:rsidRPr="00577A88" w14:paraId="1DFAEC8A" w14:textId="77777777" w:rsidTr="007F13BA">
        <w:tc>
          <w:tcPr>
            <w:tcW w:w="3970" w:type="dxa"/>
            <w:vAlign w:val="center"/>
          </w:tcPr>
          <w:p w14:paraId="783F4D9C" w14:textId="77777777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>!~ `invalid user`</w:t>
            </w:r>
          </w:p>
          <w:p w14:paraId="26510455" w14:textId="2F915E72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 xml:space="preserve">!~ `Legitimer_Nutzer` !~ `Legitime_Adresse` </w:t>
            </w:r>
          </w:p>
        </w:tc>
        <w:tc>
          <w:tcPr>
            <w:tcW w:w="6946" w:type="dxa"/>
            <w:vAlign w:val="center"/>
          </w:tcPr>
          <w:p w14:paraId="0D1FF4B1" w14:textId="76E11028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Suche nach Zeilen </w:t>
            </w:r>
            <w:r w:rsidRPr="00756944">
              <w:rPr>
                <w:rFonts w:ascii="CMU Serif" w:hAnsi="CMU Serif" w:cs="CMU Serif"/>
                <w:b/>
                <w:bCs/>
                <w:sz w:val="24"/>
                <w:szCs w:val="24"/>
              </w:rPr>
              <w:t>ohne</w:t>
            </w: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diese Einträge. Wir können beispielsweise Einträge ausschließen, die auf legitimen Nutzer oder IP-Adresse beziehen, um falsche Positive zu vermeiden</w:t>
            </w:r>
          </w:p>
        </w:tc>
      </w:tr>
      <w:tr w:rsidR="00185B9F" w:rsidRPr="00577A88" w14:paraId="198236A3" w14:textId="77777777" w:rsidTr="007F13BA">
        <w:tc>
          <w:tcPr>
            <w:tcW w:w="3970" w:type="dxa"/>
            <w:vAlign w:val="center"/>
          </w:tcPr>
          <w:p w14:paraId="21F27F7E" w14:textId="79AE3B26" w:rsidR="00185B9F" w:rsidRPr="00756944" w:rsidRDefault="00185B9F" w:rsidP="00185B9F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| pattern `&lt;_&gt; for &lt;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&gt; from &lt;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6F11D0C0" w14:textId="2C200FA0" w:rsidR="00185B9F" w:rsidRPr="00756944" w:rsidRDefault="00185B9F" w:rsidP="00185B9F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Die Definition der Wörter „Benutzername“ „Quelladresse“ und als „Pattern“ dienen dazu, einen Benutzernamen und eine Quelle IP-Adresse aus der Logdatei zu extrahieren. Die Platzhalter „&lt;_&gt;“ sind unbenannte Elemente, die in diesem Fall auf die Einträge „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password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>“ und Portnummer in der Zeile verweisen.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980650" w:rsidRPr="005707A5" w14:paraId="41C0AFD6" w14:textId="77777777" w:rsidTr="0092256F">
        <w:tc>
          <w:tcPr>
            <w:tcW w:w="10916" w:type="dxa"/>
            <w:vAlign w:val="center"/>
          </w:tcPr>
          <w:p w14:paraId="5EAA989D" w14:textId="77777777" w:rsidR="00980650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gesamte Regelsatz sieht schließlich so aus:</w:t>
            </w:r>
          </w:p>
          <w:p w14:paraId="51ADBB0A" w14:textId="77777777" w:rsidR="00980650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82BC20F" w14:textId="10ED6014" w:rsidR="00980650" w:rsidRPr="005707A5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</w:t>
            </w:r>
            <w:r w:rsidRPr="00980650">
              <w:rPr>
                <w:i/>
                <w:iCs/>
                <w:sz w:val="24"/>
                <w:szCs w:val="24"/>
                <w:lang w:val="en-US"/>
              </w:rPr>
              <w:t>JOBNAME</w:t>
            </w:r>
            <w:r w:rsidRPr="0010331D">
              <w:rPr>
                <w:sz w:val="24"/>
                <w:szCs w:val="24"/>
                <w:lang w:val="en-US"/>
              </w:rPr>
              <w:t>”, instance=~"$instance"}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707A5">
              <w:rPr>
                <w:sz w:val="24"/>
                <w:szCs w:val="24"/>
              </w:rPr>
              <w:t>|= `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proofErr w:type="spellEnd"/>
            <w:r w:rsidRPr="005707A5">
              <w:rPr>
                <w:sz w:val="24"/>
                <w:szCs w:val="24"/>
              </w:rPr>
              <w:t>[`</w:t>
            </w:r>
            <w:r>
              <w:rPr>
                <w:sz w:val="24"/>
                <w:szCs w:val="24"/>
              </w:rPr>
              <w:t xml:space="preserve"> </w:t>
            </w:r>
            <w:r w:rsidRPr="005707A5">
              <w:rPr>
                <w:sz w:val="24"/>
                <w:szCs w:val="24"/>
              </w:rPr>
              <w:t xml:space="preserve">|= `: 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proofErr w:type="spellEnd"/>
            <w:r w:rsidRPr="005707A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r w:rsidRPr="00980650">
              <w:rPr>
                <w:sz w:val="24"/>
                <w:szCs w:val="24"/>
              </w:rPr>
              <w:t xml:space="preserve">!~ `invalid </w:t>
            </w:r>
            <w:proofErr w:type="spellStart"/>
            <w:r w:rsidRPr="00980650">
              <w:rPr>
                <w:sz w:val="24"/>
                <w:szCs w:val="24"/>
              </w:rPr>
              <w:t>user</w:t>
            </w:r>
            <w:proofErr w:type="spellEnd"/>
            <w:r w:rsidRPr="00980650">
              <w:rPr>
                <w:sz w:val="24"/>
                <w:szCs w:val="24"/>
              </w:rPr>
              <w:t>` !~ `</w:t>
            </w:r>
            <w:proofErr w:type="spellStart"/>
            <w:r w:rsidRPr="00980650">
              <w:rPr>
                <w:i/>
                <w:iCs/>
                <w:sz w:val="24"/>
                <w:szCs w:val="24"/>
              </w:rPr>
              <w:t>Legitimer_Nutzer</w:t>
            </w:r>
            <w:proofErr w:type="spellEnd"/>
            <w:r w:rsidRPr="00980650">
              <w:rPr>
                <w:sz w:val="24"/>
                <w:szCs w:val="24"/>
              </w:rPr>
              <w:t>` !~ `</w:t>
            </w:r>
            <w:proofErr w:type="spellStart"/>
            <w:r w:rsidRPr="00980650">
              <w:rPr>
                <w:i/>
                <w:iCs/>
                <w:sz w:val="24"/>
                <w:szCs w:val="24"/>
              </w:rPr>
              <w:t>Legitime_Adresse</w:t>
            </w:r>
            <w:proofErr w:type="spellEnd"/>
            <w:r w:rsidRPr="00980650">
              <w:rPr>
                <w:sz w:val="24"/>
                <w:szCs w:val="24"/>
              </w:rPr>
              <w:t xml:space="preserve">` </w:t>
            </w: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proofErr w:type="spellStart"/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proofErr w:type="spellEnd"/>
            <w:r w:rsidRPr="0010331D">
              <w:rPr>
                <w:sz w:val="24"/>
                <w:szCs w:val="24"/>
                <w:lang w:val="en-US"/>
              </w:rPr>
              <w:t>&gt; from &lt;</w:t>
            </w:r>
            <w:proofErr w:type="spellStart"/>
            <w:r w:rsidRPr="005D78F6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proofErr w:type="spellEnd"/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tbl>
      <w:tblPr>
        <w:tblStyle w:val="Tabellenraster"/>
        <w:tblW w:w="10916" w:type="dxa"/>
        <w:tblInd w:w="-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17"/>
        <w:gridCol w:w="7299"/>
      </w:tblGrid>
      <w:tr w:rsidR="002A288E" w:rsidRPr="00756944" w14:paraId="14EEFBAC" w14:textId="77777777" w:rsidTr="00BD04E4">
        <w:tc>
          <w:tcPr>
            <w:tcW w:w="2937" w:type="dxa"/>
            <w:vAlign w:val="center"/>
          </w:tcPr>
          <w:p w14:paraId="06053907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en-US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lastRenderedPageBreak/>
              <w:t>sum by(add) (rate({job="JOBNAME”, instance=~"$instance"}</w:t>
            </w:r>
          </w:p>
        </w:tc>
        <w:tc>
          <w:tcPr>
            <w:tcW w:w="7979" w:type="dxa"/>
            <w:vAlign w:val="center"/>
          </w:tcPr>
          <w:p w14:paraId="11696FB4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Hiermit wird die Aufsummierung der Benutzernamen definiert, die wir mit „Patterns“ in 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LogQL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definiert haben. „Patterns“ ermöglichen die einfache Extrahierung von Informationen aus einer Zeile. Wir holen alle Log-Einträge, die sich auf den von uns definierten Job beziehen. Wir können auch nach spezifischen 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Endpoint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filtern, indem wir das Schlüsselwort „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instance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>“ benutzen.</w:t>
            </w:r>
          </w:p>
        </w:tc>
      </w:tr>
      <w:tr w:rsidR="002A288E" w:rsidRPr="00756944" w14:paraId="0A061F96" w14:textId="77777777" w:rsidTr="00BD04E4">
        <w:tc>
          <w:tcPr>
            <w:tcW w:w="2937" w:type="dxa"/>
            <w:vAlign w:val="center"/>
          </w:tcPr>
          <w:p w14:paraId="2F39C090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|</w:t>
            </w:r>
          </w:p>
        </w:tc>
        <w:tc>
          <w:tcPr>
            <w:tcW w:w="7979" w:type="dxa"/>
            <w:vAlign w:val="center"/>
          </w:tcPr>
          <w:p w14:paraId="559D2E4D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„|“ funktioniert in 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LogQL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wie eine Pipeline für die Verkettung von mehreren Suchmustern.</w:t>
            </w:r>
          </w:p>
        </w:tc>
      </w:tr>
      <w:tr w:rsidR="002A288E" w:rsidRPr="00756944" w14:paraId="6412D8EC" w14:textId="77777777" w:rsidTr="00BD04E4">
        <w:tc>
          <w:tcPr>
            <w:tcW w:w="2937" w:type="dxa"/>
            <w:vAlign w:val="center"/>
          </w:tcPr>
          <w:p w14:paraId="27F66847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|= `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FF0000"/>
                <w:sz w:val="30"/>
                <w:szCs w:val="30"/>
              </w:rPr>
              <w:t>sshd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>[`</w:t>
            </w:r>
          </w:p>
          <w:p w14:paraId="330B3AC5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|= `: 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FF0000"/>
                <w:sz w:val="30"/>
                <w:szCs w:val="30"/>
              </w:rPr>
              <w:t>Failed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` </w:t>
            </w:r>
          </w:p>
        </w:tc>
        <w:tc>
          <w:tcPr>
            <w:tcW w:w="7979" w:type="dxa"/>
            <w:vAlign w:val="center"/>
          </w:tcPr>
          <w:p w14:paraId="50DA5C46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Suche nach Zeilen mit den in den rot markierten Einträgen.</w:t>
            </w:r>
          </w:p>
        </w:tc>
      </w:tr>
      <w:tr w:rsidR="00C3499B" w:rsidRPr="00756944" w14:paraId="2827EFED" w14:textId="77777777" w:rsidTr="00BD04E4">
        <w:tc>
          <w:tcPr>
            <w:tcW w:w="2937" w:type="dxa"/>
            <w:vAlign w:val="center"/>
          </w:tcPr>
          <w:p w14:paraId="19B20181" w14:textId="77777777" w:rsidR="00C3499B" w:rsidRPr="00C3499B" w:rsidRDefault="00C3499B" w:rsidP="00C3499B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pt-BR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pt-BR"/>
              </w:rPr>
              <w:t>!~ `invalid user`</w:t>
            </w:r>
          </w:p>
          <w:p w14:paraId="3144370B" w14:textId="5CF08183" w:rsidR="00C3499B" w:rsidRPr="00C3499B" w:rsidRDefault="00C3499B" w:rsidP="00C3499B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pt-BR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pt-BR"/>
              </w:rPr>
              <w:t xml:space="preserve">!~ `Legitimer_Nutzer` !~ `Legitime_Adresse` </w:t>
            </w:r>
          </w:p>
        </w:tc>
        <w:tc>
          <w:tcPr>
            <w:tcW w:w="7979" w:type="dxa"/>
            <w:vAlign w:val="center"/>
          </w:tcPr>
          <w:p w14:paraId="21006B7A" w14:textId="11A55BA7" w:rsidR="00C3499B" w:rsidRPr="00C3499B" w:rsidRDefault="00C3499B" w:rsidP="00C3499B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Suche nach Zeilen </w:t>
            </w:r>
            <w:r w:rsidRPr="00C3499B">
              <w:rPr>
                <w:rFonts w:ascii="CMU Serif" w:hAnsi="CMU Serif" w:cs="CMU Serif"/>
                <w:b/>
                <w:bCs/>
                <w:sz w:val="30"/>
                <w:szCs w:val="30"/>
              </w:rPr>
              <w:t>ohne</w:t>
            </w: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diese Einträge. Wir können beispielsweise Einträge ausschließen, die auf legitimen Nutzer oder IP-Adresse beziehen, um falsche Positive zu vermeiden</w:t>
            </w:r>
          </w:p>
        </w:tc>
      </w:tr>
    </w:tbl>
    <w:p w14:paraId="2AA99561" w14:textId="77777777" w:rsidR="00CA3323" w:rsidRDefault="00CA3323" w:rsidP="0070429A"/>
    <w:p w14:paraId="1868ED85" w14:textId="77777777" w:rsidR="00BD04E4" w:rsidRDefault="00BD04E4" w:rsidP="0070429A"/>
    <w:p w14:paraId="413E5B51" w14:textId="77777777" w:rsidR="00BD04E4" w:rsidRDefault="00BD04E4" w:rsidP="0070429A"/>
    <w:p w14:paraId="027A1160" w14:textId="77777777" w:rsidR="00C3499B" w:rsidRDefault="00C3499B" w:rsidP="0070429A"/>
    <w:p w14:paraId="38156B52" w14:textId="77777777" w:rsidR="00C3499B" w:rsidRDefault="00C3499B" w:rsidP="0070429A"/>
    <w:p w14:paraId="5993EB54" w14:textId="77777777" w:rsidR="00C3499B" w:rsidRDefault="00C3499B" w:rsidP="0070429A"/>
    <w:p w14:paraId="19CB2E0C" w14:textId="77777777" w:rsidR="00CA3323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2978"/>
        <w:gridCol w:w="7938"/>
      </w:tblGrid>
      <w:tr w:rsidR="002A288E" w:rsidRPr="00756944" w14:paraId="70C705FD" w14:textId="77777777" w:rsidTr="00C3499B">
        <w:tc>
          <w:tcPr>
            <w:tcW w:w="2978" w:type="dxa"/>
            <w:vAlign w:val="center"/>
          </w:tcPr>
          <w:p w14:paraId="13EB6768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| pattern `&lt;_&gt; for &lt;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4472C4" w:themeColor="accent1"/>
                <w:sz w:val="30"/>
                <w:szCs w:val="30"/>
                <w:lang w:val="en-US"/>
              </w:rPr>
              <w:t>Benutzername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&gt; from &lt;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4472C4" w:themeColor="accent1"/>
                <w:sz w:val="30"/>
                <w:szCs w:val="30"/>
                <w:lang w:val="en-US"/>
              </w:rPr>
              <w:t>Quelladresse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&gt; port &lt;_&gt;` [$__range]))</w:t>
            </w:r>
          </w:p>
        </w:tc>
        <w:tc>
          <w:tcPr>
            <w:tcW w:w="7938" w:type="dxa"/>
            <w:vAlign w:val="center"/>
          </w:tcPr>
          <w:p w14:paraId="48EABFA5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Die Definition der Wörter „Benutzername“ „Quelladresse“ und als „Pattern“ dienen dazu, einen Benutzernamen und eine Quelle IP-Adresse aus der Logdatei zu extrahieren. Die Platzhalter „&lt;_&gt;“ sind unbenannte Elemente, die in diesem Fall auf die Einträge „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password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>“ und Portnummer in der Zeile verweisen.</w:t>
            </w:r>
          </w:p>
        </w:tc>
      </w:tr>
    </w:tbl>
    <w:p w14:paraId="0416C572" w14:textId="77777777" w:rsidR="00E11D08" w:rsidRDefault="00E11D08" w:rsidP="00CA3323"/>
    <w:p w14:paraId="17E58FE1" w14:textId="77777777" w:rsidR="00C3499B" w:rsidRDefault="00C3499B" w:rsidP="00CA3323"/>
    <w:p w14:paraId="51FCA39A" w14:textId="77777777" w:rsidR="00C3499B" w:rsidRDefault="00C3499B" w:rsidP="00CA3323"/>
    <w:p w14:paraId="4F7D4925" w14:textId="77777777" w:rsidR="00C3499B" w:rsidRDefault="00C3499B" w:rsidP="00CA3323"/>
    <w:p w14:paraId="7F1E1D1A" w14:textId="77777777" w:rsidR="00CA3323" w:rsidRDefault="00CA3323" w:rsidP="00CA3323"/>
    <w:p w14:paraId="41F5E915" w14:textId="77777777" w:rsidR="00980650" w:rsidRDefault="00980650" w:rsidP="00CA3323"/>
    <w:p w14:paraId="7FDB4A80" w14:textId="77777777" w:rsidR="00980650" w:rsidRDefault="00980650" w:rsidP="00CA3323"/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10331D"/>
    <w:rsid w:val="00185B9F"/>
    <w:rsid w:val="00272A16"/>
    <w:rsid w:val="002A288E"/>
    <w:rsid w:val="004C3A48"/>
    <w:rsid w:val="005707A5"/>
    <w:rsid w:val="00577A88"/>
    <w:rsid w:val="005D78F6"/>
    <w:rsid w:val="0070429A"/>
    <w:rsid w:val="00756944"/>
    <w:rsid w:val="007F13BA"/>
    <w:rsid w:val="00831AEB"/>
    <w:rsid w:val="008F588B"/>
    <w:rsid w:val="00980650"/>
    <w:rsid w:val="00BD04E4"/>
    <w:rsid w:val="00C3499B"/>
    <w:rsid w:val="00CA3323"/>
    <w:rsid w:val="00CB1263"/>
    <w:rsid w:val="00DB5697"/>
    <w:rsid w:val="00E11D08"/>
    <w:rsid w:val="00F86BAC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28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15</cp:revision>
  <dcterms:created xsi:type="dcterms:W3CDTF">2023-04-26T11:42:00Z</dcterms:created>
  <dcterms:modified xsi:type="dcterms:W3CDTF">2023-05-12T20:36:00Z</dcterms:modified>
</cp:coreProperties>
</file>