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3BEC" w14:textId="77777777" w:rsidR="00287ACE" w:rsidRDefault="005472EE">
      <w:pPr>
        <w:spacing w:before="2400" w:after="200"/>
      </w:pPr>
      <w:r>
        <w:rPr>
          <w:b/>
          <w:bCs/>
          <w:color w:val="B5541F"/>
          <w:spacing w:val="60"/>
          <w:sz w:val="24"/>
          <w:szCs w:val="24"/>
        </w:rPr>
        <w:t>RAPPORT D'INTRODUCTION</w:t>
      </w:r>
    </w:p>
    <w:p w14:paraId="7D0F7B56" w14:textId="77777777" w:rsidR="00287ACE" w:rsidRDefault="005472EE">
      <w:pPr>
        <w:spacing w:after="300"/>
      </w:pPr>
      <w:r>
        <w:rPr>
          <w:rFonts w:ascii="Georgia" w:eastAsia="Georgia" w:hAnsi="Georgia" w:cs="Georgia"/>
          <w:b/>
          <w:bCs/>
          <w:color w:val="1F3A34"/>
          <w:sz w:val="96"/>
          <w:szCs w:val="96"/>
        </w:rPr>
        <w:t>TraceDon</w:t>
      </w:r>
    </w:p>
    <w:p w14:paraId="55FB91B2" w14:textId="77777777" w:rsidR="00287ACE" w:rsidRDefault="005472EE">
      <w:pPr>
        <w:spacing w:after="600"/>
      </w:pPr>
      <w:r>
        <w:rPr>
          <w:color w:val="4A5A55"/>
          <w:sz w:val="32"/>
          <w:szCs w:val="32"/>
        </w:rPr>
        <w:t>Comprendre le don d'invendus, le monde associatif, la fiscalité du don et l'application que nous construisons</w:t>
      </w:r>
    </w:p>
    <w:p w14:paraId="2F113275" w14:textId="77777777" w:rsidR="00287ACE" w:rsidRDefault="00287ACE">
      <w:pPr>
        <w:pBdr>
          <w:bottom w:val="single" w:sz="18" w:space="1" w:color="B5541F"/>
        </w:pBdr>
        <w:spacing w:after="400"/>
      </w:pPr>
    </w:p>
    <w:p w14:paraId="41C96F59" w14:textId="77777777" w:rsidR="00287ACE" w:rsidRDefault="005472EE">
      <w:pPr>
        <w:spacing w:after="140" w:line="300" w:lineRule="auto"/>
      </w:pPr>
      <w:r>
        <w:rPr>
          <w:b/>
          <w:bCs/>
        </w:rPr>
        <w:t>Pour qui ?</w:t>
      </w:r>
      <w:r>
        <w:t xml:space="preserve"> Une personne qui découvre le sujet : aucune connaissance préalable du milieu associatif, des invendus ou de la fiscalité n'est nécessaire.</w:t>
      </w:r>
    </w:p>
    <w:p w14:paraId="67C16FB0" w14:textId="77777777" w:rsidR="00287ACE" w:rsidRDefault="005472EE">
      <w:pPr>
        <w:spacing w:after="140" w:line="300" w:lineRule="auto"/>
      </w:pPr>
      <w:r>
        <w:rPr>
          <w:b/>
          <w:bCs/>
        </w:rPr>
        <w:t>Version :</w:t>
      </w:r>
      <w:r>
        <w:t xml:space="preserve"> 13 octobre 2026</w:t>
      </w:r>
    </w:p>
    <w:p w14:paraId="02E6A249" w14:textId="77777777" w:rsidR="00287ACE" w:rsidRDefault="005472EE">
      <w:r>
        <w:br w:type="page"/>
      </w:r>
    </w:p>
    <w:p w14:paraId="64EC7AD9" w14:textId="77777777" w:rsidR="00287ACE" w:rsidRDefault="005472EE">
      <w:pPr>
        <w:spacing w:after="240"/>
      </w:pPr>
      <w:r>
        <w:rPr>
          <w:rFonts w:ascii="Georgia" w:eastAsia="Georgia" w:hAnsi="Georgia" w:cs="Georgia"/>
          <w:b/>
          <w:bCs/>
          <w:color w:val="1F3A34"/>
          <w:sz w:val="40"/>
          <w:szCs w:val="40"/>
        </w:rPr>
        <w:t>Sommaire</w:t>
      </w:r>
    </w:p>
    <w:sdt>
      <w:sdtPr>
        <w:alias w:val="Sommaire"/>
        <w:id w:val="-1191220480"/>
      </w:sdtPr>
      <w:sdtEndPr/>
      <w:sdtContent>
        <w:p w14:paraId="7A376ACA" w14:textId="5592FD32" w:rsidR="00896828" w:rsidRDefault="005472EE">
          <w:pPr>
            <w:pStyle w:val="TM1"/>
            <w:tabs>
              <w:tab w:val="right" w:leader="dot" w:pos="9060"/>
            </w:tabs>
            <w:rPr>
              <w:noProof/>
            </w:rPr>
          </w:pPr>
          <w:r>
            <w:fldChar w:fldCharType="begin"/>
          </w:r>
          <w:r>
            <w:instrText>TOC \h \o "1-1"</w:instrText>
          </w:r>
          <w:r>
            <w:fldChar w:fldCharType="separate"/>
          </w:r>
          <w:hyperlink w:anchor="_Toc242801421" w:history="1">
            <w:r w:rsidR="00896828" w:rsidRPr="00177E79">
              <w:rPr>
                <w:rStyle w:val="Lienhypertexte"/>
                <w:noProof/>
              </w:rPr>
              <w:t>Avant de commencer</w:t>
            </w:r>
            <w:r w:rsidR="00896828">
              <w:rPr>
                <w:noProof/>
              </w:rPr>
              <w:tab/>
            </w:r>
            <w:r w:rsidR="00896828">
              <w:rPr>
                <w:noProof/>
              </w:rPr>
              <w:fldChar w:fldCharType="begin"/>
            </w:r>
            <w:r w:rsidR="00896828">
              <w:rPr>
                <w:noProof/>
              </w:rPr>
              <w:instrText xml:space="preserve"> PAGEREF _Toc242801421 \h </w:instrText>
            </w:r>
            <w:r w:rsidR="00896828">
              <w:rPr>
                <w:noProof/>
              </w:rPr>
            </w:r>
            <w:r w:rsidR="00896828">
              <w:rPr>
                <w:noProof/>
              </w:rPr>
              <w:fldChar w:fldCharType="separate"/>
            </w:r>
            <w:r w:rsidR="00896828">
              <w:rPr>
                <w:noProof/>
              </w:rPr>
              <w:t>3</w:t>
            </w:r>
            <w:r w:rsidR="00896828">
              <w:rPr>
                <w:noProof/>
              </w:rPr>
              <w:fldChar w:fldCharType="end"/>
            </w:r>
          </w:hyperlink>
        </w:p>
        <w:p w14:paraId="3B08CD35" w14:textId="7019E4DE" w:rsidR="00896828" w:rsidRDefault="00896828">
          <w:pPr>
            <w:pStyle w:val="TM1"/>
            <w:tabs>
              <w:tab w:val="right" w:leader="dot" w:pos="9060"/>
            </w:tabs>
            <w:rPr>
              <w:noProof/>
            </w:rPr>
          </w:pPr>
          <w:hyperlink w:anchor="_Toc242801422" w:history="1">
            <w:r w:rsidRPr="00177E79">
              <w:rPr>
                <w:rStyle w:val="Lienhypertexte"/>
                <w:noProof/>
              </w:rPr>
              <w:t>1. Le point de départ : les invendus</w:t>
            </w:r>
            <w:r>
              <w:rPr>
                <w:noProof/>
              </w:rPr>
              <w:tab/>
            </w:r>
            <w:r>
              <w:rPr>
                <w:noProof/>
              </w:rPr>
              <w:fldChar w:fldCharType="begin"/>
            </w:r>
            <w:r>
              <w:rPr>
                <w:noProof/>
              </w:rPr>
              <w:instrText xml:space="preserve"> PAGEREF _Toc242801422 \h </w:instrText>
            </w:r>
            <w:r>
              <w:rPr>
                <w:noProof/>
              </w:rPr>
            </w:r>
            <w:r>
              <w:rPr>
                <w:noProof/>
              </w:rPr>
              <w:fldChar w:fldCharType="separate"/>
            </w:r>
            <w:r>
              <w:rPr>
                <w:noProof/>
              </w:rPr>
              <w:t>4</w:t>
            </w:r>
            <w:r>
              <w:rPr>
                <w:noProof/>
              </w:rPr>
              <w:fldChar w:fldCharType="end"/>
            </w:r>
          </w:hyperlink>
        </w:p>
        <w:p w14:paraId="5BB52D9D" w14:textId="1435890C" w:rsidR="00896828" w:rsidRDefault="00896828">
          <w:pPr>
            <w:pStyle w:val="TM1"/>
            <w:tabs>
              <w:tab w:val="right" w:leader="dot" w:pos="9060"/>
            </w:tabs>
            <w:rPr>
              <w:noProof/>
            </w:rPr>
          </w:pPr>
          <w:hyperlink w:anchor="_Toc242801423" w:history="1">
            <w:r w:rsidRPr="00177E79">
              <w:rPr>
                <w:rStyle w:val="Lienhypertexte"/>
                <w:noProof/>
              </w:rPr>
              <w:t>2. Le monde associatif en bref</w:t>
            </w:r>
            <w:r>
              <w:rPr>
                <w:noProof/>
              </w:rPr>
              <w:tab/>
            </w:r>
            <w:r>
              <w:rPr>
                <w:noProof/>
              </w:rPr>
              <w:fldChar w:fldCharType="begin"/>
            </w:r>
            <w:r>
              <w:rPr>
                <w:noProof/>
              </w:rPr>
              <w:instrText xml:space="preserve"> PAGEREF _Toc242801423 \h </w:instrText>
            </w:r>
            <w:r>
              <w:rPr>
                <w:noProof/>
              </w:rPr>
            </w:r>
            <w:r>
              <w:rPr>
                <w:noProof/>
              </w:rPr>
              <w:fldChar w:fldCharType="separate"/>
            </w:r>
            <w:r>
              <w:rPr>
                <w:noProof/>
              </w:rPr>
              <w:t>6</w:t>
            </w:r>
            <w:r>
              <w:rPr>
                <w:noProof/>
              </w:rPr>
              <w:fldChar w:fldCharType="end"/>
            </w:r>
          </w:hyperlink>
        </w:p>
        <w:p w14:paraId="50A3C530" w14:textId="3210F090" w:rsidR="00896828" w:rsidRDefault="00896828">
          <w:pPr>
            <w:pStyle w:val="TM1"/>
            <w:tabs>
              <w:tab w:val="right" w:leader="dot" w:pos="9060"/>
            </w:tabs>
            <w:rPr>
              <w:noProof/>
            </w:rPr>
          </w:pPr>
          <w:hyperlink w:anchor="_Toc242801424" w:history="1">
            <w:r w:rsidRPr="00177E79">
              <w:rPr>
                <w:rStyle w:val="Lienhypertexte"/>
                <w:noProof/>
              </w:rPr>
              <w:t>3. Ce que dit la loi</w:t>
            </w:r>
            <w:r>
              <w:rPr>
                <w:noProof/>
              </w:rPr>
              <w:tab/>
            </w:r>
            <w:r>
              <w:rPr>
                <w:noProof/>
              </w:rPr>
              <w:fldChar w:fldCharType="begin"/>
            </w:r>
            <w:r>
              <w:rPr>
                <w:noProof/>
              </w:rPr>
              <w:instrText xml:space="preserve"> PAGEREF _Toc242801424 \h </w:instrText>
            </w:r>
            <w:r>
              <w:rPr>
                <w:noProof/>
              </w:rPr>
            </w:r>
            <w:r>
              <w:rPr>
                <w:noProof/>
              </w:rPr>
              <w:fldChar w:fldCharType="separate"/>
            </w:r>
            <w:r>
              <w:rPr>
                <w:noProof/>
              </w:rPr>
              <w:t>7</w:t>
            </w:r>
            <w:r>
              <w:rPr>
                <w:noProof/>
              </w:rPr>
              <w:fldChar w:fldCharType="end"/>
            </w:r>
          </w:hyperlink>
        </w:p>
        <w:p w14:paraId="35D0A485" w14:textId="6F575E86" w:rsidR="00896828" w:rsidRDefault="00896828">
          <w:pPr>
            <w:pStyle w:val="TM1"/>
            <w:tabs>
              <w:tab w:val="right" w:leader="dot" w:pos="9060"/>
            </w:tabs>
            <w:rPr>
              <w:noProof/>
            </w:rPr>
          </w:pPr>
          <w:hyperlink w:anchor="_Toc242801425" w:history="1">
            <w:r w:rsidRPr="00177E79">
              <w:rPr>
                <w:rStyle w:val="Lienhypertexte"/>
                <w:noProof/>
              </w:rPr>
              <w:t>4. La fiscalité du don, expliquée simplement</w:t>
            </w:r>
            <w:r>
              <w:rPr>
                <w:noProof/>
              </w:rPr>
              <w:tab/>
            </w:r>
            <w:r>
              <w:rPr>
                <w:noProof/>
              </w:rPr>
              <w:fldChar w:fldCharType="begin"/>
            </w:r>
            <w:r>
              <w:rPr>
                <w:noProof/>
              </w:rPr>
              <w:instrText xml:space="preserve"> PAGEREF _Toc242801425 \h </w:instrText>
            </w:r>
            <w:r>
              <w:rPr>
                <w:noProof/>
              </w:rPr>
            </w:r>
            <w:r>
              <w:rPr>
                <w:noProof/>
              </w:rPr>
              <w:fldChar w:fldCharType="separate"/>
            </w:r>
            <w:r>
              <w:rPr>
                <w:noProof/>
              </w:rPr>
              <w:t>8</w:t>
            </w:r>
            <w:r>
              <w:rPr>
                <w:noProof/>
              </w:rPr>
              <w:fldChar w:fldCharType="end"/>
            </w:r>
          </w:hyperlink>
        </w:p>
        <w:p w14:paraId="2044533E" w14:textId="6BD3B129" w:rsidR="00896828" w:rsidRDefault="00896828">
          <w:pPr>
            <w:pStyle w:val="TM1"/>
            <w:tabs>
              <w:tab w:val="right" w:leader="dot" w:pos="9060"/>
            </w:tabs>
            <w:rPr>
              <w:noProof/>
            </w:rPr>
          </w:pPr>
          <w:hyperlink w:anchor="_Toc242801426" w:history="1">
            <w:r w:rsidRPr="00177E79">
              <w:rPr>
                <w:rStyle w:val="Lienhypertexte"/>
                <w:noProof/>
              </w:rPr>
              <w:t>5. TraceDon, l'application</w:t>
            </w:r>
            <w:r>
              <w:rPr>
                <w:noProof/>
              </w:rPr>
              <w:tab/>
            </w:r>
            <w:r>
              <w:rPr>
                <w:noProof/>
              </w:rPr>
              <w:fldChar w:fldCharType="begin"/>
            </w:r>
            <w:r>
              <w:rPr>
                <w:noProof/>
              </w:rPr>
              <w:instrText xml:space="preserve"> PAGEREF _Toc242801426 \h </w:instrText>
            </w:r>
            <w:r>
              <w:rPr>
                <w:noProof/>
              </w:rPr>
            </w:r>
            <w:r>
              <w:rPr>
                <w:noProof/>
              </w:rPr>
              <w:fldChar w:fldCharType="separate"/>
            </w:r>
            <w:r>
              <w:rPr>
                <w:noProof/>
              </w:rPr>
              <w:t>10</w:t>
            </w:r>
            <w:r>
              <w:rPr>
                <w:noProof/>
              </w:rPr>
              <w:fldChar w:fldCharType="end"/>
            </w:r>
          </w:hyperlink>
        </w:p>
        <w:p w14:paraId="783A2B97" w14:textId="4915AA09" w:rsidR="00896828" w:rsidRDefault="00896828">
          <w:pPr>
            <w:pStyle w:val="TM1"/>
            <w:tabs>
              <w:tab w:val="right" w:leader="dot" w:pos="9060"/>
            </w:tabs>
            <w:rPr>
              <w:noProof/>
            </w:rPr>
          </w:pPr>
          <w:hyperlink w:anchor="_Toc242801427" w:history="1">
            <w:r w:rsidRPr="00177E79">
              <w:rPr>
                <w:rStyle w:val="Lienhypertexte"/>
                <w:noProof/>
              </w:rPr>
              <w:t>6. Sécurité et confiance</w:t>
            </w:r>
            <w:r>
              <w:rPr>
                <w:noProof/>
              </w:rPr>
              <w:tab/>
            </w:r>
            <w:r>
              <w:rPr>
                <w:noProof/>
              </w:rPr>
              <w:fldChar w:fldCharType="begin"/>
            </w:r>
            <w:r>
              <w:rPr>
                <w:noProof/>
              </w:rPr>
              <w:instrText xml:space="preserve"> PAGEREF _Toc242801427 \h </w:instrText>
            </w:r>
            <w:r>
              <w:rPr>
                <w:noProof/>
              </w:rPr>
            </w:r>
            <w:r>
              <w:rPr>
                <w:noProof/>
              </w:rPr>
              <w:fldChar w:fldCharType="separate"/>
            </w:r>
            <w:r>
              <w:rPr>
                <w:noProof/>
              </w:rPr>
              <w:t>13</w:t>
            </w:r>
            <w:r>
              <w:rPr>
                <w:noProof/>
              </w:rPr>
              <w:fldChar w:fldCharType="end"/>
            </w:r>
          </w:hyperlink>
        </w:p>
        <w:p w14:paraId="6AA7374A" w14:textId="40DA2A25" w:rsidR="00896828" w:rsidRDefault="00896828">
          <w:pPr>
            <w:pStyle w:val="TM1"/>
            <w:tabs>
              <w:tab w:val="right" w:leader="dot" w:pos="9060"/>
            </w:tabs>
            <w:rPr>
              <w:noProof/>
            </w:rPr>
          </w:pPr>
          <w:hyperlink w:anchor="_Toc242801428" w:history="1">
            <w:r w:rsidRPr="00177E79">
              <w:rPr>
                <w:rStyle w:val="Lienhypertexte"/>
                <w:noProof/>
              </w:rPr>
              <w:t>7. Où en est le projet ?</w:t>
            </w:r>
            <w:r>
              <w:rPr>
                <w:noProof/>
              </w:rPr>
              <w:tab/>
            </w:r>
            <w:r>
              <w:rPr>
                <w:noProof/>
              </w:rPr>
              <w:fldChar w:fldCharType="begin"/>
            </w:r>
            <w:r>
              <w:rPr>
                <w:noProof/>
              </w:rPr>
              <w:instrText xml:space="preserve"> PAGEREF _Toc242801428 \h </w:instrText>
            </w:r>
            <w:r>
              <w:rPr>
                <w:noProof/>
              </w:rPr>
            </w:r>
            <w:r>
              <w:rPr>
                <w:noProof/>
              </w:rPr>
              <w:fldChar w:fldCharType="separate"/>
            </w:r>
            <w:r>
              <w:rPr>
                <w:noProof/>
              </w:rPr>
              <w:t>14</w:t>
            </w:r>
            <w:r>
              <w:rPr>
                <w:noProof/>
              </w:rPr>
              <w:fldChar w:fldCharType="end"/>
            </w:r>
          </w:hyperlink>
        </w:p>
        <w:p w14:paraId="2C010067" w14:textId="00530CD6" w:rsidR="00896828" w:rsidRDefault="00896828">
          <w:pPr>
            <w:pStyle w:val="TM1"/>
            <w:tabs>
              <w:tab w:val="right" w:leader="dot" w:pos="9060"/>
            </w:tabs>
            <w:rPr>
              <w:noProof/>
            </w:rPr>
          </w:pPr>
          <w:hyperlink w:anchor="_Toc242801429" w:history="1">
            <w:r w:rsidRPr="00177E79">
              <w:rPr>
                <w:rStyle w:val="Lienhypertexte"/>
                <w:noProof/>
              </w:rPr>
              <w:t>8. Glossaire</w:t>
            </w:r>
            <w:r>
              <w:rPr>
                <w:noProof/>
              </w:rPr>
              <w:tab/>
            </w:r>
            <w:r>
              <w:rPr>
                <w:noProof/>
              </w:rPr>
              <w:fldChar w:fldCharType="begin"/>
            </w:r>
            <w:r>
              <w:rPr>
                <w:noProof/>
              </w:rPr>
              <w:instrText xml:space="preserve"> PAGEREF _Toc242801429 \h </w:instrText>
            </w:r>
            <w:r>
              <w:rPr>
                <w:noProof/>
              </w:rPr>
            </w:r>
            <w:r>
              <w:rPr>
                <w:noProof/>
              </w:rPr>
              <w:fldChar w:fldCharType="separate"/>
            </w:r>
            <w:r>
              <w:rPr>
                <w:noProof/>
              </w:rPr>
              <w:t>15</w:t>
            </w:r>
            <w:r>
              <w:rPr>
                <w:noProof/>
              </w:rPr>
              <w:fldChar w:fldCharType="end"/>
            </w:r>
          </w:hyperlink>
        </w:p>
        <w:p w14:paraId="3D79462F" w14:textId="26EEB8C4" w:rsidR="00896828" w:rsidRDefault="00896828">
          <w:pPr>
            <w:pStyle w:val="TM1"/>
            <w:tabs>
              <w:tab w:val="right" w:leader="dot" w:pos="9060"/>
            </w:tabs>
            <w:rPr>
              <w:noProof/>
            </w:rPr>
          </w:pPr>
          <w:hyperlink w:anchor="_Toc242801430" w:history="1">
            <w:r w:rsidRPr="00177E79">
              <w:rPr>
                <w:rStyle w:val="Lienhypertexte"/>
                <w:noProof/>
              </w:rPr>
              <w:t>9. Questions fréquentes</w:t>
            </w:r>
            <w:r>
              <w:rPr>
                <w:noProof/>
              </w:rPr>
              <w:tab/>
            </w:r>
            <w:r>
              <w:rPr>
                <w:noProof/>
              </w:rPr>
              <w:fldChar w:fldCharType="begin"/>
            </w:r>
            <w:r>
              <w:rPr>
                <w:noProof/>
              </w:rPr>
              <w:instrText xml:space="preserve"> PAGEREF _Toc242801430 \h </w:instrText>
            </w:r>
            <w:r>
              <w:rPr>
                <w:noProof/>
              </w:rPr>
            </w:r>
            <w:r>
              <w:rPr>
                <w:noProof/>
              </w:rPr>
              <w:fldChar w:fldCharType="separate"/>
            </w:r>
            <w:r>
              <w:rPr>
                <w:noProof/>
              </w:rPr>
              <w:t>17</w:t>
            </w:r>
            <w:r>
              <w:rPr>
                <w:noProof/>
              </w:rPr>
              <w:fldChar w:fldCharType="end"/>
            </w:r>
          </w:hyperlink>
        </w:p>
        <w:p w14:paraId="004152E5" w14:textId="70865FF3" w:rsidR="00287ACE" w:rsidRDefault="005472EE">
          <w:r>
            <w:fldChar w:fldCharType="end"/>
          </w:r>
        </w:p>
      </w:sdtContent>
    </w:sdt>
    <w:p w14:paraId="6515BB42" w14:textId="77777777" w:rsidR="00287ACE" w:rsidRDefault="005472EE">
      <w:pPr>
        <w:pStyle w:val="Titre1"/>
        <w:pageBreakBefore/>
      </w:pPr>
      <w:bookmarkStart w:id="0" w:name="_Toc242801421"/>
      <w:r>
        <w:t>Avant de commencer</w:t>
      </w:r>
      <w:bookmarkEnd w:id="0"/>
    </w:p>
    <w:p w14:paraId="0DBDC94B" w14:textId="77777777" w:rsidR="00287ACE" w:rsidRDefault="005472EE">
      <w:pPr>
        <w:spacing w:after="140" w:line="300" w:lineRule="auto"/>
      </w:pPr>
      <w:r>
        <w:t>Ce rapport accompagne la présentation « TraceDon expliqué simplement ». Il reprend les mêmes idées, avec davantage de détails et d'exemples, pour qu'une personne qui n'a jamais travaillé avec une association, ni dans le commerce, ni avec la fiscalité, puisse comprendre de quoi il s'agit et pourquoi l'application existe.</w:t>
      </w:r>
    </w:p>
    <w:p w14:paraId="44DFFCD7" w14:textId="77777777" w:rsidR="00287ACE" w:rsidRDefault="005472EE">
      <w:pPr>
        <w:spacing w:after="140" w:line="300" w:lineRule="auto"/>
      </w:pPr>
      <w:r>
        <w:t>Il se lit dans l'ordre : on part du problème concret (des produits encore bons qui risquent d'être jetés), on découvre les acteurs, puis les règles (la loi et les impôts), et enfin l'application elle-même. Un glossaire et une foire aux questions se trouvent à la fin.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87ACE" w14:paraId="1352537B" w14:textId="77777777">
        <w:tc>
          <w:tcPr>
            <w:tcW w:w="9026" w:type="dxa"/>
            <w:tcBorders>
              <w:top w:val="none" w:sz="0" w:space="0" w:color="FFFFFF"/>
              <w:left w:val="single" w:sz="24" w:space="0" w:color="B5541F"/>
              <w:bottom w:val="none" w:sz="0" w:space="0" w:color="FFFFFF"/>
              <w:right w:val="none" w:sz="0" w:space="0" w:color="FFFFFF"/>
            </w:tcBorders>
            <w:shd w:val="clear" w:color="auto" w:fill="EAF1EC"/>
            <w:tcMar>
              <w:top w:w="160" w:type="dxa"/>
              <w:left w:w="240" w:type="dxa"/>
              <w:bottom w:w="160" w:type="dxa"/>
              <w:right w:w="240" w:type="dxa"/>
            </w:tcMar>
          </w:tcPr>
          <w:p w14:paraId="5FF39F97" w14:textId="77777777" w:rsidR="00287ACE" w:rsidRDefault="005472EE">
            <w:pPr>
              <w:spacing w:after="80"/>
            </w:pPr>
            <w:r>
              <w:rPr>
                <w:b/>
                <w:bCs/>
                <w:color w:val="B5541F"/>
              </w:rPr>
              <w:t>À retenir</w:t>
            </w:r>
          </w:p>
          <w:p w14:paraId="203E5BBE" w14:textId="77777777" w:rsidR="00287ACE" w:rsidRDefault="005472EE">
            <w:pPr>
              <w:spacing w:after="80" w:line="290" w:lineRule="auto"/>
            </w:pPr>
            <w:r>
              <w:t xml:space="preserve">Les explications juridiques et fiscales de ce rapport sont des </w:t>
            </w:r>
            <w:r>
              <w:rPr>
                <w:b/>
                <w:bCs/>
              </w:rPr>
              <w:t>repères généraux</w:t>
            </w:r>
            <w:r>
              <w:t>, simplifiés pour être compris. Elles ne remplacent pas l'avis d'un expert-comptable ou d'un juriste, qui reste indispensable pour un cas réel.</w:t>
            </w:r>
          </w:p>
        </w:tc>
      </w:tr>
    </w:tbl>
    <w:p w14:paraId="585945C9" w14:textId="77777777" w:rsidR="00287ACE" w:rsidRDefault="005472EE">
      <w:pPr>
        <w:pStyle w:val="Titre2"/>
      </w:pPr>
      <w:r>
        <w:t>TraceDon en cinq phrases</w:t>
      </w:r>
    </w:p>
    <w:p w14:paraId="73D72162" w14:textId="77777777" w:rsidR="00287ACE" w:rsidRDefault="005472EE">
      <w:pPr>
        <w:pStyle w:val="Paragraphedeliste"/>
        <w:numPr>
          <w:ilvl w:val="0"/>
          <w:numId w:val="2"/>
        </w:numPr>
        <w:spacing w:after="80" w:line="290" w:lineRule="auto"/>
      </w:pPr>
      <w:r>
        <w:t xml:space="preserve">Les commerces ont chaque jour des produits qu'ils ne vendront plus mais qui sont encore bons : ce sont les </w:t>
      </w:r>
      <w:r>
        <w:rPr>
          <w:b/>
          <w:bCs/>
        </w:rPr>
        <w:t>invendus</w:t>
      </w:r>
      <w:r>
        <w:t>.</w:t>
      </w:r>
    </w:p>
    <w:p w14:paraId="1F28A5FD" w14:textId="77777777" w:rsidR="00287ACE" w:rsidRDefault="005472EE">
      <w:pPr>
        <w:pStyle w:val="Paragraphedeliste"/>
        <w:numPr>
          <w:ilvl w:val="0"/>
          <w:numId w:val="2"/>
        </w:numPr>
        <w:spacing w:after="80" w:line="290" w:lineRule="auto"/>
      </w:pPr>
      <w:r>
        <w:t xml:space="preserve">Des </w:t>
      </w:r>
      <w:r>
        <w:rPr>
          <w:b/>
          <w:bCs/>
        </w:rPr>
        <w:t>associations</w:t>
      </w:r>
      <w:r>
        <w:t xml:space="preserve"> distribuent nourriture et produits de première nécessité à des personnes en difficulté : elles ont besoin de ces invendus.</w:t>
      </w:r>
    </w:p>
    <w:p w14:paraId="75749846" w14:textId="77777777" w:rsidR="00287ACE" w:rsidRDefault="005472EE">
      <w:pPr>
        <w:pStyle w:val="Paragraphedeliste"/>
        <w:numPr>
          <w:ilvl w:val="0"/>
          <w:numId w:val="2"/>
        </w:numPr>
        <w:spacing w:after="80" w:line="290" w:lineRule="auto"/>
      </w:pPr>
      <w:r>
        <w:t xml:space="preserve">La </w:t>
      </w:r>
      <w:r>
        <w:rPr>
          <w:b/>
          <w:bCs/>
        </w:rPr>
        <w:t>loi</w:t>
      </w:r>
      <w:r>
        <w:t xml:space="preserve"> pousse les commerces à donner plutôt qu'à jeter, et la </w:t>
      </w:r>
      <w:r>
        <w:rPr>
          <w:b/>
          <w:bCs/>
        </w:rPr>
        <w:t>fiscalité</w:t>
      </w:r>
      <w:r>
        <w:t xml:space="preserve"> les y encourage par une réduction d'impôt.</w:t>
      </w:r>
    </w:p>
    <w:p w14:paraId="1502AC92" w14:textId="77777777" w:rsidR="00287ACE" w:rsidRDefault="005472EE">
      <w:pPr>
        <w:pStyle w:val="Paragraphedeliste"/>
        <w:numPr>
          <w:ilvl w:val="0"/>
          <w:numId w:val="2"/>
        </w:numPr>
        <w:spacing w:after="80" w:line="290" w:lineRule="auto"/>
      </w:pPr>
      <w:r>
        <w:t xml:space="preserve">Mais donner demande de l'organisation et des </w:t>
      </w:r>
      <w:r>
        <w:rPr>
          <w:b/>
          <w:bCs/>
        </w:rPr>
        <w:t>documents</w:t>
      </w:r>
      <w:r>
        <w:t xml:space="preserve"> : convention, bon d'enlèvement, reçu fiscal…</w:t>
      </w:r>
    </w:p>
    <w:p w14:paraId="22A30953" w14:textId="77777777" w:rsidR="00287ACE" w:rsidRDefault="005472EE">
      <w:pPr>
        <w:pStyle w:val="Paragraphedeliste"/>
        <w:numPr>
          <w:ilvl w:val="0"/>
          <w:numId w:val="2"/>
        </w:numPr>
        <w:spacing w:after="80" w:line="290" w:lineRule="auto"/>
      </w:pPr>
      <w:r>
        <w:rPr>
          <w:b/>
          <w:bCs/>
        </w:rPr>
        <w:t>TraceDon</w:t>
      </w:r>
      <w:r>
        <w:t xml:space="preserve"> est une application web qui organise tout cela : elle met en relation, guide chaque étape, fait signer les documents en ligne et garde une trace de chaque don.</w:t>
      </w:r>
    </w:p>
    <w:p w14:paraId="63A9760A" w14:textId="77777777" w:rsidR="00287ACE" w:rsidRDefault="005472EE">
      <w:pPr>
        <w:pStyle w:val="Titre1"/>
        <w:pageBreakBefore/>
      </w:pPr>
      <w:bookmarkStart w:id="1" w:name="_Toc242801422"/>
      <w:r>
        <w:t>1. Le point de départ : les invendus</w:t>
      </w:r>
      <w:bookmarkEnd w:id="1"/>
    </w:p>
    <w:p w14:paraId="77224302" w14:textId="77777777" w:rsidR="00287ACE" w:rsidRDefault="005472EE">
      <w:pPr>
        <w:pStyle w:val="Titre2"/>
      </w:pPr>
      <w:r>
        <w:t>1.1 Qu'est-ce qu'un invendu ?</w:t>
      </w:r>
    </w:p>
    <w:p w14:paraId="78719AB6" w14:textId="77777777" w:rsidR="00287ACE" w:rsidRDefault="005472EE">
      <w:pPr>
        <w:spacing w:after="140" w:line="300" w:lineRule="auto"/>
      </w:pPr>
      <w:r>
        <w:t>Un invendu est un produit qu'un magasin ne pourra plus vendre, alors qu'il reste utilisable ou consommable. Les raisons sont variées : une date de consommation trop proche, un emballage abîmé, une erreur de commande, une fin de série, un changement de collection, un produit saisonnier (des chocolats de Pâques le lendemain de Pâques, par exemple).</w:t>
      </w:r>
    </w:p>
    <w:p w14:paraId="3949230A" w14:textId="77777777" w:rsidR="00287ACE" w:rsidRDefault="005472EE">
      <w:pPr>
        <w:spacing w:after="140" w:line="300" w:lineRule="auto"/>
      </w:pPr>
      <w:r>
        <w:t>On distingue deux grandes familles, que TraceDon traite toutes les deux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13"/>
        <w:gridCol w:w="3513"/>
      </w:tblGrid>
      <w:tr w:rsidR="00287ACE" w14:paraId="66E1AB0D" w14:textId="77777777">
        <w:trPr>
          <w:tblHeader/>
        </w:trPr>
        <w:tc>
          <w:tcPr>
            <w:tcW w:w="20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45D21844" w14:textId="77777777" w:rsidR="00287ACE" w:rsidRDefault="00287ACE">
            <w:pPr>
              <w:spacing w:line="276" w:lineRule="auto"/>
            </w:pPr>
          </w:p>
        </w:tc>
        <w:tc>
          <w:tcPr>
            <w:tcW w:w="3513"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27F9B62E" w14:textId="77777777" w:rsidR="00287ACE" w:rsidRDefault="005472EE">
            <w:pPr>
              <w:spacing w:line="276" w:lineRule="auto"/>
            </w:pPr>
            <w:r>
              <w:rPr>
                <w:b/>
                <w:bCs/>
                <w:color w:val="FFFFFF"/>
              </w:rPr>
              <w:t>Invendus alimentaires</w:t>
            </w:r>
          </w:p>
        </w:tc>
        <w:tc>
          <w:tcPr>
            <w:tcW w:w="3513"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31CED582" w14:textId="77777777" w:rsidR="00287ACE" w:rsidRDefault="005472EE">
            <w:pPr>
              <w:spacing w:line="276" w:lineRule="auto"/>
            </w:pPr>
            <w:r>
              <w:rPr>
                <w:b/>
                <w:bCs/>
                <w:color w:val="FFFFFF"/>
              </w:rPr>
              <w:t>Invendus matériels</w:t>
            </w:r>
          </w:p>
        </w:tc>
      </w:tr>
      <w:tr w:rsidR="00287ACE" w14:paraId="0324DE14" w14:textId="77777777">
        <w:tc>
          <w:tcPr>
            <w:tcW w:w="20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7A6BEEDB" w14:textId="77777777" w:rsidR="00287ACE" w:rsidRDefault="005472EE">
            <w:pPr>
              <w:spacing w:line="276" w:lineRule="auto"/>
            </w:pPr>
            <w:r>
              <w:t>Exemples</w:t>
            </w:r>
          </w:p>
        </w:tc>
        <w:tc>
          <w:tcPr>
            <w:tcW w:w="3513"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9B73F4C" w14:textId="77777777" w:rsidR="00287ACE" w:rsidRDefault="005472EE">
            <w:pPr>
              <w:spacing w:line="276" w:lineRule="auto"/>
            </w:pPr>
            <w:r>
              <w:t>Produits frais, épicerie, boulangerie, plats préparés</w:t>
            </w:r>
          </w:p>
        </w:tc>
        <w:tc>
          <w:tcPr>
            <w:tcW w:w="3513"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6040447" w14:textId="77777777" w:rsidR="00287ACE" w:rsidRDefault="005472EE">
            <w:pPr>
              <w:spacing w:line="276" w:lineRule="auto"/>
            </w:pPr>
            <w:r>
              <w:t>Mobilier, vêtements, électroménager, produits d'hygiène, high-tech</w:t>
            </w:r>
          </w:p>
        </w:tc>
      </w:tr>
      <w:tr w:rsidR="00287ACE" w14:paraId="056CA6F3" w14:textId="77777777">
        <w:tc>
          <w:tcPr>
            <w:tcW w:w="20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38686747" w14:textId="77777777" w:rsidR="00287ACE" w:rsidRDefault="005472EE">
            <w:pPr>
              <w:spacing w:line="276" w:lineRule="auto"/>
            </w:pPr>
            <w:r>
              <w:t>Urgence</w:t>
            </w:r>
          </w:p>
        </w:tc>
        <w:tc>
          <w:tcPr>
            <w:tcW w:w="3513"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184EE99C" w14:textId="77777777" w:rsidR="00287ACE" w:rsidRDefault="005472EE">
            <w:pPr>
              <w:spacing w:line="276" w:lineRule="auto"/>
            </w:pPr>
            <w:r>
              <w:t>Forte : les dates limites approchent</w:t>
            </w:r>
          </w:p>
        </w:tc>
        <w:tc>
          <w:tcPr>
            <w:tcW w:w="3513"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2664D5D9" w14:textId="77777777" w:rsidR="00287ACE" w:rsidRDefault="005472EE">
            <w:pPr>
              <w:spacing w:line="276" w:lineRule="auto"/>
            </w:pPr>
            <w:r>
              <w:t>Faible : pas de date de péremption</w:t>
            </w:r>
          </w:p>
        </w:tc>
      </w:tr>
      <w:tr w:rsidR="00287ACE" w14:paraId="2F655E5A" w14:textId="77777777">
        <w:tc>
          <w:tcPr>
            <w:tcW w:w="20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344D65D6" w14:textId="77777777" w:rsidR="00287ACE" w:rsidRDefault="005472EE">
            <w:pPr>
              <w:spacing w:line="276" w:lineRule="auto"/>
            </w:pPr>
            <w:r>
              <w:t>Précautions</w:t>
            </w:r>
          </w:p>
        </w:tc>
        <w:tc>
          <w:tcPr>
            <w:tcW w:w="3513"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8488701" w14:textId="77777777" w:rsidR="00287ACE" w:rsidRDefault="005472EE">
            <w:pPr>
              <w:spacing w:line="276" w:lineRule="auto"/>
            </w:pPr>
            <w:r>
              <w:t>Respect des dates, de la chaîne du froid, des allergènes, des rappels de produits</w:t>
            </w:r>
          </w:p>
        </w:tc>
        <w:tc>
          <w:tcPr>
            <w:tcW w:w="3513"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316FF70C" w14:textId="77777777" w:rsidR="00287ACE" w:rsidRDefault="005472EE">
            <w:pPr>
              <w:spacing w:line="276" w:lineRule="auto"/>
            </w:pPr>
            <w:r>
              <w:t>Peu de contraintes sanitaires</w:t>
            </w:r>
          </w:p>
        </w:tc>
      </w:tr>
      <w:tr w:rsidR="00287ACE" w14:paraId="28343651" w14:textId="77777777">
        <w:tc>
          <w:tcPr>
            <w:tcW w:w="20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5EE1781D" w14:textId="77777777" w:rsidR="00287ACE" w:rsidRDefault="005472EE">
            <w:pPr>
              <w:spacing w:line="276" w:lineRule="auto"/>
            </w:pPr>
            <w:r>
              <w:t>Loi principale</w:t>
            </w:r>
          </w:p>
        </w:tc>
        <w:tc>
          <w:tcPr>
            <w:tcW w:w="3513"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0AC9CD13" w14:textId="77777777" w:rsidR="00287ACE" w:rsidRDefault="005472EE">
            <w:pPr>
              <w:spacing w:line="276" w:lineRule="auto"/>
            </w:pPr>
            <w:r>
              <w:t>Loi Garot (2016)</w:t>
            </w:r>
          </w:p>
        </w:tc>
        <w:tc>
          <w:tcPr>
            <w:tcW w:w="3513"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7ACD11E3" w14:textId="77777777" w:rsidR="00287ACE" w:rsidRDefault="005472EE">
            <w:pPr>
              <w:spacing w:line="276" w:lineRule="auto"/>
            </w:pPr>
            <w:r>
              <w:t>Loi AGEC (2020)</w:t>
            </w:r>
          </w:p>
        </w:tc>
      </w:tr>
    </w:tbl>
    <w:p w14:paraId="761476D9" w14:textId="77777777" w:rsidR="00287ACE" w:rsidRDefault="00287ACE">
      <w:pPr>
        <w:spacing w:after="120"/>
      </w:pPr>
    </w:p>
    <w:p w14:paraId="0A20503B" w14:textId="77777777" w:rsidR="00287ACE" w:rsidRDefault="005472EE">
      <w:pPr>
        <w:pStyle w:val="Titre2"/>
      </w:pPr>
      <w:r>
        <w:t>1.2 Les dates sur les produits alimentaires</w:t>
      </w:r>
    </w:p>
    <w:p w14:paraId="14B2A268" w14:textId="77777777" w:rsidR="00287ACE" w:rsidRDefault="005472EE">
      <w:pPr>
        <w:spacing w:after="140" w:line="300" w:lineRule="auto"/>
      </w:pPr>
      <w:r>
        <w:t>Deux dates figurent sur les emballages, et il est important de ne pas les confondre :</w:t>
      </w:r>
    </w:p>
    <w:p w14:paraId="240D2163" w14:textId="77777777" w:rsidR="00287ACE" w:rsidRDefault="005472EE">
      <w:pPr>
        <w:pStyle w:val="Paragraphedeliste"/>
        <w:numPr>
          <w:ilvl w:val="0"/>
          <w:numId w:val="2"/>
        </w:numPr>
        <w:spacing w:after="80" w:line="290" w:lineRule="auto"/>
      </w:pPr>
      <w:r>
        <w:rPr>
          <w:b/>
          <w:bCs/>
        </w:rPr>
        <w:t>DLC – date limite de consommation</w:t>
      </w:r>
      <w:r>
        <w:t xml:space="preserve"> (« à consommer jusqu'au… ») : elle concerne les produits frais et périssables (viande, yaourts…). Une fois dépassée, le produit ne doit plus être consommé ni donné.</w:t>
      </w:r>
    </w:p>
    <w:p w14:paraId="26C68FE2" w14:textId="77777777" w:rsidR="00287ACE" w:rsidRDefault="005472EE">
      <w:pPr>
        <w:pStyle w:val="Paragraphedeliste"/>
        <w:numPr>
          <w:ilvl w:val="0"/>
          <w:numId w:val="2"/>
        </w:numPr>
        <w:spacing w:after="80" w:line="290" w:lineRule="auto"/>
      </w:pPr>
      <w:r>
        <w:rPr>
          <w:b/>
          <w:bCs/>
        </w:rPr>
        <w:t>DDM – date de durabilité minimale</w:t>
      </w:r>
      <w:r>
        <w:t xml:space="preserve"> (« à consommer de préférence avant… ») : elle concerne les produits secs ou stables (pâtes, biscuits, conserves…). Une fois dépassée, le produit peut perdre un peu de goût ou de qualité, mais il n'est pas dangereux.</w:t>
      </w:r>
    </w:p>
    <w:p w14:paraId="2A8A9E6E" w14:textId="77777777" w:rsidR="00287ACE" w:rsidRDefault="005472EE">
      <w:pPr>
        <w:spacing w:after="140" w:line="300" w:lineRule="auto"/>
      </w:pPr>
      <w:r>
        <w:t>Dans TraceDon, par prudence, un article dont la date est dépassée au moment du contrôle est systématiquement refusé. C'est aussi pourquoi le don alimentaire doit aller vite : un yaourt proposé la veille de sa DLC doit être récupéré très rapidement.</w:t>
      </w:r>
    </w:p>
    <w:p w14:paraId="22ECA6D2" w14:textId="77777777" w:rsidR="00287ACE" w:rsidRDefault="005472EE">
      <w:pPr>
        <w:pStyle w:val="Titre2"/>
      </w:pPr>
      <w:r>
        <w:t>1.3 Pourquoi donner est compliqué aujourd'hui</w:t>
      </w:r>
    </w:p>
    <w:p w14:paraId="6BC89D5A" w14:textId="77777777" w:rsidR="00287ACE" w:rsidRDefault="005472EE">
      <w:pPr>
        <w:spacing w:after="140" w:line="300" w:lineRule="auto"/>
      </w:pPr>
      <w:r>
        <w:t>Tout le monde a intérêt à ce que les invendus soient donnés plutôt que jetés. Pourtant, en pratique, plusieurs obstacles freinent le don :</w:t>
      </w:r>
    </w:p>
    <w:p w14:paraId="0A498873" w14:textId="77777777" w:rsidR="00287ACE" w:rsidRDefault="005472EE">
      <w:pPr>
        <w:pStyle w:val="Paragraphedeliste"/>
        <w:numPr>
          <w:ilvl w:val="0"/>
          <w:numId w:val="2"/>
        </w:numPr>
        <w:spacing w:after="80" w:line="290" w:lineRule="auto"/>
      </w:pPr>
      <w:r>
        <w:rPr>
          <w:b/>
          <w:bCs/>
        </w:rPr>
        <w:t>Trouver le bon interlocuteur</w:t>
      </w:r>
      <w:r>
        <w:t xml:space="preserve"> : le magasin ne connaît pas forcément les associations proches, ni leurs besoins, ni leurs horaires.</w:t>
      </w:r>
    </w:p>
    <w:p w14:paraId="420455E8" w14:textId="77777777" w:rsidR="00287ACE" w:rsidRDefault="005472EE">
      <w:pPr>
        <w:pStyle w:val="Paragraphedeliste"/>
        <w:numPr>
          <w:ilvl w:val="0"/>
          <w:numId w:val="2"/>
        </w:numPr>
        <w:spacing w:after="80" w:line="290" w:lineRule="auto"/>
      </w:pPr>
      <w:r>
        <w:rPr>
          <w:b/>
          <w:bCs/>
        </w:rPr>
        <w:t>S'organiser dans un délai court</w:t>
      </w:r>
      <w:r>
        <w:t xml:space="preserve"> : il faut qu'une association soit disponible, avec un véhicule adapté (parfois réfrigéré), au bon moment.</w:t>
      </w:r>
    </w:p>
    <w:p w14:paraId="3B606C9D" w14:textId="77777777" w:rsidR="00287ACE" w:rsidRDefault="005472EE">
      <w:pPr>
        <w:pStyle w:val="Paragraphedeliste"/>
        <w:numPr>
          <w:ilvl w:val="0"/>
          <w:numId w:val="2"/>
        </w:numPr>
        <w:spacing w:after="80" w:line="290" w:lineRule="auto"/>
      </w:pPr>
      <w:r>
        <w:rPr>
          <w:b/>
          <w:bCs/>
        </w:rPr>
        <w:t>Produire des preuves</w:t>
      </w:r>
      <w:r>
        <w:t xml:space="preserve"> : ce qui a été donné, à qui, quand, en quelle quantité. Ces preuves servent à montrer que la loi est respectée et à obtenir la réduction d'impôt.</w:t>
      </w:r>
    </w:p>
    <w:p w14:paraId="7D3399E0" w14:textId="77777777" w:rsidR="00287ACE" w:rsidRDefault="005472EE">
      <w:pPr>
        <w:pStyle w:val="Paragraphedeliste"/>
        <w:numPr>
          <w:ilvl w:val="0"/>
          <w:numId w:val="2"/>
        </w:numPr>
        <w:spacing w:after="80" w:line="290" w:lineRule="auto"/>
      </w:pPr>
      <w:r>
        <w:rPr>
          <w:b/>
          <w:bCs/>
        </w:rPr>
        <w:t>Gérer les papiers</w:t>
      </w:r>
      <w:r>
        <w:t xml:space="preserve"> : conventions, bons, reçus fiscaux circulent souvent sur papier ou par e-mail, avec des oublis et des versions perdues.</w:t>
      </w:r>
    </w:p>
    <w:p w14:paraId="3FA31438" w14:textId="77777777" w:rsidR="00287ACE" w:rsidRDefault="005472EE">
      <w:pPr>
        <w:spacing w:after="140" w:line="300" w:lineRule="auto"/>
      </w:pPr>
      <w:r>
        <w:t>TraceDon est né pour lever ces obstacles.</w:t>
      </w:r>
    </w:p>
    <w:p w14:paraId="6E4B8D45" w14:textId="77777777" w:rsidR="00287ACE" w:rsidRDefault="005472EE">
      <w:pPr>
        <w:pStyle w:val="Titre1"/>
        <w:pageBreakBefore/>
      </w:pPr>
      <w:bookmarkStart w:id="2" w:name="_Toc242801423"/>
      <w:r>
        <w:t>2. Le monde associatif en bref</w:t>
      </w:r>
      <w:bookmarkEnd w:id="2"/>
    </w:p>
    <w:p w14:paraId="6377839B" w14:textId="77777777" w:rsidR="00287ACE" w:rsidRDefault="005472EE">
      <w:pPr>
        <w:pStyle w:val="Titre2"/>
      </w:pPr>
      <w:r>
        <w:t>2.1 Qu'est-ce qu'une association ?</w:t>
      </w:r>
    </w:p>
    <w:p w14:paraId="7B00AEBE" w14:textId="77777777" w:rsidR="00287ACE" w:rsidRDefault="005472EE">
      <w:pPr>
        <w:spacing w:after="140" w:line="300" w:lineRule="auto"/>
      </w:pPr>
      <w:r>
        <w:t xml:space="preserve">En France, une association est un groupement de personnes qui s'unissent dans un but autre que de partager des bénéfices. La plupart sont régies par la </w:t>
      </w:r>
      <w:r>
        <w:rPr>
          <w:b/>
          <w:bCs/>
        </w:rPr>
        <w:t>loi du 1er juillet 1901</w:t>
      </w:r>
      <w:r>
        <w:t xml:space="preserve">, d'où l'expression « association loi 1901 ». Elles fonctionnent souvent grâce à des </w:t>
      </w:r>
      <w:r>
        <w:rPr>
          <w:b/>
          <w:bCs/>
        </w:rPr>
        <w:t>bénévoles</w:t>
      </w:r>
      <w:r>
        <w:t xml:space="preserve"> (des personnes qui donnent de leur temps sans être payées), parfois avec quelques salariés.</w:t>
      </w:r>
    </w:p>
    <w:p w14:paraId="643C9C44" w14:textId="77777777" w:rsidR="00287ACE" w:rsidRDefault="005472EE">
      <w:pPr>
        <w:spacing w:after="140" w:line="300" w:lineRule="auto"/>
      </w:pPr>
      <w:r>
        <w:t xml:space="preserve">Chaque association déclarée possède un identifiant officiel : le </w:t>
      </w:r>
      <w:r>
        <w:rPr>
          <w:b/>
          <w:bCs/>
        </w:rPr>
        <w:t>numéro RNA</w:t>
      </w:r>
      <w:r>
        <w:t xml:space="preserve"> (Répertoire national des associations), qui commence par la lettre W suivie de 9 chiffres. C'est l'équivalent, pour une association, du numéro </w:t>
      </w:r>
      <w:r>
        <w:rPr>
          <w:b/>
          <w:bCs/>
        </w:rPr>
        <w:t>SIRET</w:t>
      </w:r>
      <w:r>
        <w:t xml:space="preserve"> d'une entreprise (14 chiffres).</w:t>
      </w:r>
    </w:p>
    <w:p w14:paraId="0443D69E" w14:textId="77777777" w:rsidR="00287ACE" w:rsidRDefault="005472EE">
      <w:pPr>
        <w:pStyle w:val="Titre2"/>
      </w:pPr>
      <w:r>
        <w:t>2.2 L'aide alimentaire</w:t>
      </w:r>
    </w:p>
    <w:p w14:paraId="398D0CD1" w14:textId="77777777" w:rsidR="00287ACE" w:rsidRDefault="005472EE">
      <w:pPr>
        <w:spacing w:after="140" w:line="300" w:lineRule="auto"/>
      </w:pPr>
      <w:r>
        <w:t xml:space="preserve">Les associations d'aide alimentaire collectent des denrées et les redistribuent à des personnes en difficulté, sous forme de colis, d'épiceries solidaires ou de repas. Pour distribuer des denrées, elles doivent généralement disposer d'une </w:t>
      </w:r>
      <w:r>
        <w:rPr>
          <w:b/>
          <w:bCs/>
        </w:rPr>
        <w:t>habilitation</w:t>
      </w:r>
      <w:r>
        <w:t xml:space="preserve"> délivrée par l'État (au niveau régional ou national). Lorsqu'elles manipulent des produits d'origine animale, elles doivent aussi se déclarer auprès des services sanitaires (la </w:t>
      </w:r>
      <w:r>
        <w:rPr>
          <w:b/>
          <w:bCs/>
        </w:rPr>
        <w:t>DDPP</w:t>
      </w:r>
      <w:r>
        <w:t>, Direction départementale de la protection des populations).</w:t>
      </w:r>
    </w:p>
    <w:p w14:paraId="73318836" w14:textId="77777777" w:rsidR="00287ACE" w:rsidRDefault="005472EE">
      <w:pPr>
        <w:spacing w:after="140" w:line="300" w:lineRule="auto"/>
      </w:pPr>
      <w:r>
        <w:t>Leur fonctionnement concret : des bénévoles viennent chercher les produits au magasin, contrôlent leur état, les transportent et les distribuent. Dans TraceDon, les bénévoles n'ont pas de compte : ils sont enregistrés dans le profil de leur association, et c'est le compte de l'association qui signe pour eux (le nom du bénévole est inscrit sur le document).</w:t>
      </w:r>
    </w:p>
    <w:p w14:paraId="4E437B19" w14:textId="77777777" w:rsidR="00287ACE" w:rsidRDefault="005472EE">
      <w:pPr>
        <w:pStyle w:val="Titre2"/>
      </w:pPr>
      <w:r>
        <w:t>2.3 « Intérêt général » et « utilité publique »</w:t>
      </w:r>
    </w:p>
    <w:p w14:paraId="0DD6551D" w14:textId="77777777" w:rsidR="00287ACE" w:rsidRDefault="005472EE">
      <w:pPr>
        <w:spacing w:after="140" w:line="300" w:lineRule="auto"/>
      </w:pPr>
      <w:r>
        <w:t>Ces deux expressions reviennent souvent et ont des conséquences fiscales :</w:t>
      </w:r>
    </w:p>
    <w:p w14:paraId="728BE3A4" w14:textId="77777777" w:rsidR="00287ACE" w:rsidRDefault="005472EE">
      <w:pPr>
        <w:pStyle w:val="Paragraphedeliste"/>
        <w:numPr>
          <w:ilvl w:val="0"/>
          <w:numId w:val="2"/>
        </w:numPr>
        <w:spacing w:after="80" w:line="290" w:lineRule="auto"/>
      </w:pPr>
      <w:r>
        <w:t xml:space="preserve">Une association est </w:t>
      </w:r>
      <w:r>
        <w:rPr>
          <w:b/>
          <w:bCs/>
        </w:rPr>
        <w:t>d'intérêt général</w:t>
      </w:r>
      <w:r>
        <w:t xml:space="preserve"> lorsqu'elle poursuit un but non lucratif, est gérée de manière désintéressée et ne profite pas à un cercle restreint de personnes. C'est ce statut qui permet aux entreprises qui lui donnent de bénéficier d'une réduction d'impôt. Une association peut demander à l'administration de le lui confirmer : c'est le </w:t>
      </w:r>
      <w:r>
        <w:rPr>
          <w:b/>
          <w:bCs/>
        </w:rPr>
        <w:t>rescrit fiscal</w:t>
      </w:r>
      <w:r>
        <w:t>.</w:t>
      </w:r>
    </w:p>
    <w:p w14:paraId="7BA90DED" w14:textId="77777777" w:rsidR="00287ACE" w:rsidRDefault="005472EE">
      <w:pPr>
        <w:pStyle w:val="Paragraphedeliste"/>
        <w:numPr>
          <w:ilvl w:val="0"/>
          <w:numId w:val="2"/>
        </w:numPr>
        <w:spacing w:after="80" w:line="290" w:lineRule="auto"/>
      </w:pPr>
      <w:r>
        <w:t xml:space="preserve">Une association </w:t>
      </w:r>
      <w:r>
        <w:rPr>
          <w:b/>
          <w:bCs/>
        </w:rPr>
        <w:t>reconnue d'utilité publique (RUP)</w:t>
      </w:r>
      <w:r>
        <w:t xml:space="preserve"> a obtenu en plus une reconnaissance officielle par décret, plus exigeante. Cela lui donne certains avantages supplémentaires, notamment en matière de TVA pour les dons qu'elle reçoit (voir la partie fiscalité).</w:t>
      </w:r>
    </w:p>
    <w:p w14:paraId="1F8826F9" w14:textId="77777777" w:rsidR="00287ACE" w:rsidRDefault="005472EE">
      <w:pPr>
        <w:pStyle w:val="Titre1"/>
        <w:pageBreakBefore/>
      </w:pPr>
      <w:bookmarkStart w:id="3" w:name="_Toc242801424"/>
      <w:r>
        <w:t>3. Ce que dit la loi</w:t>
      </w:r>
      <w:bookmarkEnd w:id="3"/>
    </w:p>
    <w:p w14:paraId="454BEB42" w14:textId="77777777" w:rsidR="00287ACE" w:rsidRDefault="005472EE">
      <w:pPr>
        <w:pStyle w:val="Titre2"/>
      </w:pPr>
      <w:r>
        <w:t>3.1 La loi Garot (2016) : les invendus alimentaires</w:t>
      </w:r>
    </w:p>
    <w:p w14:paraId="0C8D23CA" w14:textId="77777777" w:rsidR="00287ACE" w:rsidRDefault="005472EE">
      <w:pPr>
        <w:spacing w:after="140" w:line="300" w:lineRule="auto"/>
      </w:pPr>
      <w:r>
        <w:t xml:space="preserve">La loi du 11 février 2016 relative à la lutte contre le gaspillage alimentaire, dite </w:t>
      </w:r>
      <w:r>
        <w:rPr>
          <w:b/>
          <w:bCs/>
        </w:rPr>
        <w:t>loi Garot</w:t>
      </w:r>
      <w:r>
        <w:t xml:space="preserve"> (du nom du député qui l'a portée), a changé la façon dont les commerces gèrent leurs invendus alimentaires. Ses principaux apports :</w:t>
      </w:r>
    </w:p>
    <w:p w14:paraId="1DA2A393" w14:textId="77777777" w:rsidR="00287ACE" w:rsidRDefault="005472EE">
      <w:pPr>
        <w:pStyle w:val="Paragraphedeliste"/>
        <w:numPr>
          <w:ilvl w:val="0"/>
          <w:numId w:val="2"/>
        </w:numPr>
        <w:spacing w:after="80" w:line="290" w:lineRule="auto"/>
      </w:pPr>
      <w:r>
        <w:rPr>
          <w:b/>
          <w:bCs/>
        </w:rPr>
        <w:t>Interdiction de détruire volontairement</w:t>
      </w:r>
      <w:r>
        <w:t xml:space="preserve"> des aliments encore consommables (par exemple en les arrosant de javel pour les rendre immangeables, une pratique qui existait).</w:t>
      </w:r>
    </w:p>
    <w:p w14:paraId="0369F1CF" w14:textId="77777777" w:rsidR="00287ACE" w:rsidRDefault="005472EE">
      <w:pPr>
        <w:pStyle w:val="Paragraphedeliste"/>
        <w:numPr>
          <w:ilvl w:val="0"/>
          <w:numId w:val="2"/>
        </w:numPr>
        <w:spacing w:after="80" w:line="290" w:lineRule="auto"/>
      </w:pPr>
      <w:r>
        <w:rPr>
          <w:b/>
          <w:bCs/>
        </w:rPr>
        <w:t>Obligation de convention</w:t>
      </w:r>
      <w:r>
        <w:t xml:space="preserve"> : les commerces alimentaires dont la surface de vente dépasse </w:t>
      </w:r>
      <w:r>
        <w:rPr>
          <w:b/>
          <w:bCs/>
        </w:rPr>
        <w:t>400 m²</w:t>
      </w:r>
      <w:r>
        <w:t xml:space="preserve"> doivent proposer une convention de don à au moins une association d'aide alimentaire habilitée.</w:t>
      </w:r>
    </w:p>
    <w:p w14:paraId="126E368B" w14:textId="77777777" w:rsidR="00287ACE" w:rsidRDefault="005472EE">
      <w:pPr>
        <w:pStyle w:val="Paragraphedeliste"/>
        <w:numPr>
          <w:ilvl w:val="0"/>
          <w:numId w:val="2"/>
        </w:numPr>
        <w:spacing w:after="80" w:line="290" w:lineRule="auto"/>
      </w:pPr>
      <w:r>
        <w:rPr>
          <w:b/>
          <w:bCs/>
        </w:rPr>
        <w:t>Un ordre de priorité</w:t>
      </w:r>
      <w:r>
        <w:t xml:space="preserve"> pour les invendus : d'abord éviter le gaspillage, ensuite donner aux personnes, puis seulement valoriser autrement (alimentation animale, compost, énergie).</w:t>
      </w:r>
    </w:p>
    <w:p w14:paraId="292F29A5" w14:textId="77777777" w:rsidR="00287ACE" w:rsidRDefault="005472EE">
      <w:pPr>
        <w:spacing w:after="140" w:line="300" w:lineRule="auto"/>
      </w:pPr>
      <w:r>
        <w:t>Les commerces plus petits ne sont pas obligés de signer une convention, mais ils peuvent bien sûr donner et bénéficier des mêmes avantages fiscaux.</w:t>
      </w:r>
    </w:p>
    <w:p w14:paraId="115D6CCC" w14:textId="77777777" w:rsidR="00287ACE" w:rsidRDefault="005472EE">
      <w:pPr>
        <w:pStyle w:val="Titre2"/>
      </w:pPr>
      <w:r>
        <w:t>3.2 La loi AGEC (2020) : les invendus non alimentaires</w:t>
      </w:r>
    </w:p>
    <w:p w14:paraId="48237705" w14:textId="77777777" w:rsidR="00287ACE" w:rsidRDefault="005472EE">
      <w:pPr>
        <w:spacing w:after="140" w:line="300" w:lineRule="auto"/>
      </w:pPr>
      <w:r>
        <w:t xml:space="preserve">La loi du 10 février 2020 relative à la lutte contre le gaspillage et à l'économie circulaire, dite </w:t>
      </w:r>
      <w:r>
        <w:rPr>
          <w:b/>
          <w:bCs/>
        </w:rPr>
        <w:t>loi AGEC</w:t>
      </w:r>
      <w:r>
        <w:t xml:space="preserve">, a étendu la logique aux produits non alimentaires : elle </w:t>
      </w:r>
      <w:r>
        <w:rPr>
          <w:b/>
          <w:bCs/>
        </w:rPr>
        <w:t>interdit de détruire les invendus non alimentaires neufs</w:t>
      </w:r>
      <w:r>
        <w:t xml:space="preserve"> (vêtements, produits d'hygiène, électroménager…). Ils doivent être réemployés, donnés ou, à défaut, recyclés. Le don à une association devient ainsi une solution naturelle.</w:t>
      </w:r>
    </w:p>
    <w:p w14:paraId="1399DB67" w14:textId="77777777" w:rsidR="00287ACE" w:rsidRDefault="005472EE">
      <w:pPr>
        <w:pStyle w:val="Titre2"/>
      </w:pPr>
      <w:r>
        <w:t>3.3 Pourquoi la preuve est essentielle</w:t>
      </w:r>
    </w:p>
    <w:p w14:paraId="1082B711" w14:textId="77777777" w:rsidR="00287ACE" w:rsidRDefault="005472EE">
      <w:pPr>
        <w:spacing w:after="140" w:line="300" w:lineRule="auto"/>
      </w:pPr>
      <w:r>
        <w:t xml:space="preserve">Respecter la loi ne suffit pas : il faut pouvoir </w:t>
      </w:r>
      <w:r>
        <w:rPr>
          <w:b/>
          <w:bCs/>
        </w:rPr>
        <w:t>le démontrer</w:t>
      </w:r>
      <w:r>
        <w:t>, en cas de contrôle ou pour justifier une réduction d'impôt. D'où l'importance de documents fiables : la convention signée, et pour chaque don, la liste précise de ce qui a été remis. C'est exactement ce que TraceDon conserve, et c'est l'origine de son nom : chaque don laisse une trace.</w:t>
      </w:r>
    </w:p>
    <w:p w14:paraId="01B5C6F2" w14:textId="77777777" w:rsidR="00287ACE" w:rsidRDefault="005472EE">
      <w:pPr>
        <w:pStyle w:val="Titre1"/>
        <w:pageBreakBefore/>
      </w:pPr>
      <w:bookmarkStart w:id="4" w:name="_Toc242801425"/>
      <w:r>
        <w:t>4. La fiscalité du don, expliquée simplement</w:t>
      </w:r>
      <w:bookmarkEnd w:id="4"/>
    </w:p>
    <w:p w14:paraId="359DD522" w14:textId="77777777" w:rsidR="00287ACE" w:rsidRDefault="005472EE">
      <w:pPr>
        <w:pStyle w:val="Titre2"/>
      </w:pPr>
      <w:r>
        <w:t>4.1 Le principe : le mécénat</w:t>
      </w:r>
    </w:p>
    <w:p w14:paraId="03063B12" w14:textId="77777777" w:rsidR="00287ACE" w:rsidRDefault="005472EE">
      <w:pPr>
        <w:spacing w:after="140" w:line="300" w:lineRule="auto"/>
      </w:pPr>
      <w:r>
        <w:t xml:space="preserve">Quand une entreprise donne de l'argent ou des biens à une association d'intérêt général, on parle de </w:t>
      </w:r>
      <w:r>
        <w:rPr>
          <w:b/>
          <w:bCs/>
        </w:rPr>
        <w:t>mécénat</w:t>
      </w:r>
      <w:r>
        <w:t xml:space="preserve">. L'État encourage ce geste : l'entreprise peut déduire de son impôt </w:t>
      </w:r>
      <w:r>
        <w:rPr>
          <w:b/>
          <w:bCs/>
        </w:rPr>
        <w:t>60 % de la valeur de son don</w:t>
      </w:r>
      <w:r>
        <w:t>. Cette règle figure à l'</w:t>
      </w:r>
      <w:r>
        <w:rPr>
          <w:b/>
          <w:bCs/>
        </w:rPr>
        <w:t>article 238 bis du Code général des impôts</w:t>
      </w:r>
      <w:r>
        <w:t>.</w:t>
      </w:r>
    </w:p>
    <w:p w14:paraId="2114D11F" w14:textId="77777777" w:rsidR="00287ACE" w:rsidRDefault="005472EE">
      <w:pPr>
        <w:spacing w:after="140" w:line="300" w:lineRule="auto"/>
      </w:pPr>
      <w:r>
        <w:t>Autrement dit, l'État « rembourse » une grande partie du don sous forme d'impôt en moins. Pour l'entreprise, donner ses invendus coûte donc beaucoup moins cher que de les jeter (ce qui, en plus, a un coût de traitement des déchets).</w:t>
      </w:r>
    </w:p>
    <w:p w14:paraId="36A752DA" w14:textId="77777777" w:rsidR="00287ACE" w:rsidRDefault="005472EE">
      <w:pPr>
        <w:pStyle w:val="Titre2"/>
      </w:pPr>
      <w:r>
        <w:t>4.2 Un exemple chiffré</w:t>
      </w:r>
    </w:p>
    <w:p w14:paraId="4C2255B4" w14:textId="77777777" w:rsidR="00287ACE" w:rsidRDefault="005472EE">
      <w:pPr>
        <w:spacing w:after="140" w:line="300" w:lineRule="auto"/>
      </w:pPr>
      <w:r>
        <w:t>Les chiffres ci-dessous sont un exemple fictif, pour illustrer le mécanisme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6"/>
        <w:gridCol w:w="3000"/>
      </w:tblGrid>
      <w:tr w:rsidR="00287ACE" w14:paraId="568AB0D2" w14:textId="77777777">
        <w:trPr>
          <w:tblHeader/>
        </w:trPr>
        <w:tc>
          <w:tcPr>
            <w:tcW w:w="6026"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5C3EB26E" w14:textId="77777777" w:rsidR="00287ACE" w:rsidRDefault="005472EE">
            <w:pPr>
              <w:spacing w:line="276" w:lineRule="auto"/>
            </w:pPr>
            <w:r>
              <w:rPr>
                <w:b/>
                <w:bCs/>
                <w:color w:val="FFFFFF"/>
              </w:rPr>
              <w:t>Étape</w:t>
            </w:r>
          </w:p>
        </w:tc>
        <w:tc>
          <w:tcPr>
            <w:tcW w:w="30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6C501035" w14:textId="77777777" w:rsidR="00287ACE" w:rsidRDefault="005472EE">
            <w:pPr>
              <w:spacing w:line="276" w:lineRule="auto"/>
            </w:pPr>
            <w:r>
              <w:rPr>
                <w:b/>
                <w:bCs/>
                <w:color w:val="FFFFFF"/>
              </w:rPr>
              <w:t>Montant</w:t>
            </w:r>
          </w:p>
        </w:tc>
      </w:tr>
      <w:tr w:rsidR="00287ACE" w14:paraId="6F8E47C2" w14:textId="77777777">
        <w:tc>
          <w:tcPr>
            <w:tcW w:w="60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1AE53F7" w14:textId="77777777" w:rsidR="00287ACE" w:rsidRDefault="005472EE">
            <w:pPr>
              <w:spacing w:line="276" w:lineRule="auto"/>
            </w:pPr>
            <w:r>
              <w:t>Valeur des invendus donnés dans l'année</w:t>
            </w:r>
          </w:p>
        </w:tc>
        <w:tc>
          <w:tcPr>
            <w:tcW w:w="30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37D7DEE2" w14:textId="77777777" w:rsidR="00287ACE" w:rsidRDefault="005472EE">
            <w:pPr>
              <w:spacing w:line="276" w:lineRule="auto"/>
            </w:pPr>
            <w:r>
              <w:t>1 000 €</w:t>
            </w:r>
          </w:p>
        </w:tc>
      </w:tr>
      <w:tr w:rsidR="00287ACE" w14:paraId="26C55D08" w14:textId="77777777">
        <w:tc>
          <w:tcPr>
            <w:tcW w:w="60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063DE81" w14:textId="77777777" w:rsidR="00287ACE" w:rsidRDefault="005472EE">
            <w:pPr>
              <w:spacing w:line="276" w:lineRule="auto"/>
            </w:pPr>
            <w:r>
              <w:t>Réduction d'impôt (60 %)</w:t>
            </w:r>
          </w:p>
        </w:tc>
        <w:tc>
          <w:tcPr>
            <w:tcW w:w="30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525BCC9C" w14:textId="77777777" w:rsidR="00287ACE" w:rsidRDefault="005472EE">
            <w:pPr>
              <w:spacing w:line="276" w:lineRule="auto"/>
            </w:pPr>
            <w:r>
              <w:t>600 €</w:t>
            </w:r>
          </w:p>
        </w:tc>
      </w:tr>
      <w:tr w:rsidR="00287ACE" w14:paraId="548685CC" w14:textId="77777777">
        <w:tc>
          <w:tcPr>
            <w:tcW w:w="60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7C8EC602" w14:textId="77777777" w:rsidR="00287ACE" w:rsidRDefault="005472EE">
            <w:pPr>
              <w:spacing w:line="276" w:lineRule="auto"/>
            </w:pPr>
            <w:r>
              <w:t>Coût réel du don pour l'entreprise</w:t>
            </w:r>
          </w:p>
        </w:tc>
        <w:tc>
          <w:tcPr>
            <w:tcW w:w="30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0C4F2D38" w14:textId="77777777" w:rsidR="00287ACE" w:rsidRDefault="005472EE">
            <w:pPr>
              <w:spacing w:line="276" w:lineRule="auto"/>
            </w:pPr>
            <w:r>
              <w:t>400 €</w:t>
            </w:r>
          </w:p>
        </w:tc>
      </w:tr>
    </w:tbl>
    <w:p w14:paraId="47C7D5C0" w14:textId="77777777" w:rsidR="00287ACE" w:rsidRDefault="00287ACE">
      <w:pPr>
        <w:spacing w:after="120"/>
      </w:pPr>
    </w:p>
    <w:p w14:paraId="585FFD24" w14:textId="77777777" w:rsidR="00287ACE" w:rsidRDefault="005472EE">
      <w:pPr>
        <w:pStyle w:val="Titre2"/>
      </w:pPr>
      <w:r>
        <w:t>4.3 Les conditions à remplir</w:t>
      </w:r>
    </w:p>
    <w:p w14:paraId="757F3879" w14:textId="77777777" w:rsidR="00287ACE" w:rsidRDefault="005472EE">
      <w:pPr>
        <w:pStyle w:val="Paragraphedeliste"/>
        <w:numPr>
          <w:ilvl w:val="0"/>
          <w:numId w:val="2"/>
        </w:numPr>
        <w:spacing w:after="80" w:line="290" w:lineRule="auto"/>
      </w:pPr>
      <w:r>
        <w:t xml:space="preserve">L'association bénéficiaire doit être </w:t>
      </w:r>
      <w:r>
        <w:rPr>
          <w:b/>
          <w:bCs/>
        </w:rPr>
        <w:t>d'intérêt général</w:t>
      </w:r>
      <w:r>
        <w:t xml:space="preserve"> (voir partie 2.3).</w:t>
      </w:r>
    </w:p>
    <w:p w14:paraId="2CA67777" w14:textId="77777777" w:rsidR="00287ACE" w:rsidRDefault="005472EE">
      <w:pPr>
        <w:pStyle w:val="Paragraphedeliste"/>
        <w:numPr>
          <w:ilvl w:val="0"/>
          <w:numId w:val="2"/>
        </w:numPr>
        <w:spacing w:after="80" w:line="290" w:lineRule="auto"/>
      </w:pPr>
      <w:r>
        <w:t xml:space="preserve">L'entreprise doit disposer d'un </w:t>
      </w:r>
      <w:r>
        <w:rPr>
          <w:b/>
          <w:bCs/>
        </w:rPr>
        <w:t>reçu fiscal</w:t>
      </w:r>
      <w:r>
        <w:t xml:space="preserve"> émis par l'association, qui atteste du don. Sans ce document, pas de réduction d'impôt.</w:t>
      </w:r>
    </w:p>
    <w:p w14:paraId="0941CD4D" w14:textId="77777777" w:rsidR="00287ACE" w:rsidRDefault="005472EE">
      <w:pPr>
        <w:pStyle w:val="Paragraphedeliste"/>
        <w:numPr>
          <w:ilvl w:val="0"/>
          <w:numId w:val="2"/>
        </w:numPr>
        <w:spacing w:after="80" w:line="290" w:lineRule="auto"/>
      </w:pPr>
      <w:r>
        <w:t xml:space="preserve">La réduction est </w:t>
      </w:r>
      <w:r>
        <w:rPr>
          <w:b/>
          <w:bCs/>
        </w:rPr>
        <w:t>plafonnée</w:t>
      </w:r>
      <w:r>
        <w:t xml:space="preserve"> chaque année : les dons pris en compte ne peuvent dépasser </w:t>
      </w:r>
      <w:r>
        <w:rPr>
          <w:b/>
          <w:bCs/>
        </w:rPr>
        <w:t>20 000 € ou 0,5 % du chiffre d'affaires</w:t>
      </w:r>
      <w:r>
        <w:t xml:space="preserve"> de l'entreprise (on retient le montant le plus élevé). Ce qui dépasse le plafond peut, en règle générale, être reporté sur les cinq années suivantes.</w:t>
      </w:r>
    </w:p>
    <w:p w14:paraId="3C6DB7DF" w14:textId="77777777" w:rsidR="00287ACE" w:rsidRDefault="005472EE">
      <w:pPr>
        <w:pStyle w:val="Titre2"/>
      </w:pPr>
      <w:r>
        <w:t>4.4 Comment évaluer un don en nature ?</w:t>
      </w:r>
    </w:p>
    <w:p w14:paraId="5833C8FE" w14:textId="77777777" w:rsidR="00287ACE" w:rsidRDefault="005472EE">
      <w:pPr>
        <w:spacing w:after="140" w:line="300" w:lineRule="auto"/>
      </w:pPr>
      <w:r>
        <w:t xml:space="preserve">Un don d'invendus est un </w:t>
      </w:r>
      <w:r>
        <w:rPr>
          <w:b/>
          <w:bCs/>
        </w:rPr>
        <w:t>don en nature</w:t>
      </w:r>
      <w:r>
        <w:t xml:space="preserve"> (des biens, pas de l'argent). Il faut donc lui donner une valeur en euros. En règle générale, des marchandises données sont évaluées à leur </w:t>
      </w:r>
      <w:r>
        <w:rPr>
          <w:b/>
          <w:bCs/>
        </w:rPr>
        <w:t>coût de revient</w:t>
      </w:r>
      <w:r>
        <w:t xml:space="preserve"> pour l'entreprise (ce qu'elles lui ont coûté), et non à leur prix de vente en rayon. C'est l'entreprise, avec son comptable et son propre logiciel de gestion, qui fait ce calcul.</w:t>
      </w:r>
    </w:p>
    <w:p w14:paraId="55B29017" w14:textId="77777777" w:rsidR="00287ACE" w:rsidRDefault="005472EE">
      <w:pPr>
        <w:pStyle w:val="Titre2"/>
      </w:pPr>
      <w:r>
        <w:t>4.5 Le reçu fiscal dans TraceDon</w:t>
      </w:r>
    </w:p>
    <w:p w14:paraId="3E4E97B3" w14:textId="77777777" w:rsidR="00287ACE" w:rsidRDefault="005472EE">
      <w:pPr>
        <w:spacing w:after="140" w:line="300" w:lineRule="auto"/>
      </w:pPr>
      <w:r>
        <w:t xml:space="preserve">Le reçu fiscal est établi </w:t>
      </w:r>
      <w:r>
        <w:rPr>
          <w:b/>
          <w:bCs/>
        </w:rPr>
        <w:t>une fois par an</w:t>
      </w:r>
      <w:r>
        <w:t>, par association. Dans TraceDon, le processus est le suivant :</w:t>
      </w:r>
    </w:p>
    <w:p w14:paraId="681E8398" w14:textId="77777777" w:rsidR="00287ACE" w:rsidRDefault="005472EE">
      <w:pPr>
        <w:pStyle w:val="Paragraphedeliste"/>
        <w:numPr>
          <w:ilvl w:val="0"/>
          <w:numId w:val="3"/>
        </w:numPr>
        <w:spacing w:after="100" w:line="290" w:lineRule="auto"/>
      </w:pPr>
      <w:r>
        <w:t xml:space="preserve">L'entreprise rassemble les dons de l'année faits à une association et indique la </w:t>
      </w:r>
      <w:r>
        <w:rPr>
          <w:b/>
          <w:bCs/>
        </w:rPr>
        <w:t>valeur qu'elle a calculée</w:t>
      </w:r>
      <w:r>
        <w:t xml:space="preserve"> (elle peut joindre un justificatif).</w:t>
      </w:r>
    </w:p>
    <w:p w14:paraId="75AB48B0" w14:textId="77777777" w:rsidR="00287ACE" w:rsidRDefault="005472EE">
      <w:pPr>
        <w:pStyle w:val="Paragraphedeliste"/>
        <w:numPr>
          <w:ilvl w:val="0"/>
          <w:numId w:val="3"/>
        </w:numPr>
        <w:spacing w:after="100" w:line="290" w:lineRule="auto"/>
      </w:pPr>
      <w:r>
        <w:t>Elle envoie sa demande de reçu à l'association.</w:t>
      </w:r>
    </w:p>
    <w:p w14:paraId="47108C69" w14:textId="77777777" w:rsidR="00287ACE" w:rsidRDefault="005472EE">
      <w:pPr>
        <w:pStyle w:val="Paragraphedeliste"/>
        <w:numPr>
          <w:ilvl w:val="0"/>
          <w:numId w:val="3"/>
        </w:numPr>
        <w:spacing w:after="100" w:line="290" w:lineRule="auto"/>
      </w:pPr>
      <w:r>
        <w:t xml:space="preserve">L'association vérifie : si tout est correct, elle </w:t>
      </w:r>
      <w:r>
        <w:rPr>
          <w:b/>
          <w:bCs/>
        </w:rPr>
        <w:t>émet et signe</w:t>
      </w:r>
      <w:r>
        <w:t xml:space="preserve"> le reçu en ligne ; sinon, elle le </w:t>
      </w:r>
      <w:r>
        <w:rPr>
          <w:b/>
          <w:bCs/>
        </w:rPr>
        <w:t>conteste</w:t>
      </w:r>
      <w:r>
        <w:t xml:space="preserve"> en expliquant pourquoi, et l'entreprise corrige.</w:t>
      </w:r>
    </w:p>
    <w:p w14:paraId="60E77760" w14:textId="77777777" w:rsidR="00287ACE" w:rsidRDefault="005472EE">
      <w:pPr>
        <w:pStyle w:val="Paragraphedeliste"/>
        <w:numPr>
          <w:ilvl w:val="0"/>
          <w:numId w:val="3"/>
        </w:numPr>
        <w:spacing w:after="100" w:line="290" w:lineRule="auto"/>
      </w:pPr>
      <w:r>
        <w:t>Le reçu reçoit un numéro unique et est conservé dans l'application.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87ACE" w14:paraId="3BE9E41F" w14:textId="77777777">
        <w:tc>
          <w:tcPr>
            <w:tcW w:w="9026" w:type="dxa"/>
            <w:tcBorders>
              <w:top w:val="none" w:sz="0" w:space="0" w:color="FFFFFF"/>
              <w:left w:val="single" w:sz="24" w:space="0" w:color="B5541F"/>
              <w:bottom w:val="none" w:sz="0" w:space="0" w:color="FFFFFF"/>
              <w:right w:val="none" w:sz="0" w:space="0" w:color="FFFFFF"/>
            </w:tcBorders>
            <w:shd w:val="clear" w:color="auto" w:fill="EAF1EC"/>
            <w:tcMar>
              <w:top w:w="160" w:type="dxa"/>
              <w:left w:w="240" w:type="dxa"/>
              <w:bottom w:w="160" w:type="dxa"/>
              <w:right w:w="240" w:type="dxa"/>
            </w:tcMar>
          </w:tcPr>
          <w:p w14:paraId="2ADB98E9" w14:textId="77777777" w:rsidR="00287ACE" w:rsidRDefault="005472EE">
            <w:pPr>
              <w:spacing w:after="80"/>
            </w:pPr>
            <w:r>
              <w:rPr>
                <w:b/>
                <w:bCs/>
                <w:color w:val="B5541F"/>
              </w:rPr>
              <w:t>Important</w:t>
            </w:r>
          </w:p>
          <w:p w14:paraId="4585DFDC" w14:textId="77777777" w:rsidR="00287ACE" w:rsidRDefault="005472EE">
            <w:pPr>
              <w:spacing w:after="80" w:line="290" w:lineRule="auto"/>
            </w:pPr>
            <w:r>
              <w:rPr>
                <w:b/>
                <w:bCs/>
              </w:rPr>
              <w:t>TraceDon ne calcule aucun montant fiscal.</w:t>
            </w:r>
            <w:r>
              <w:t xml:space="preserve"> L'application organise la demande, la vérification et la signature du reçu, mais la valeur du don reste de la responsabilité de l'entreprise. Une association ne peut émettre de reçu que si elle a au minimum déclaré être d'intérêt général.</w:t>
            </w:r>
          </w:p>
        </w:tc>
      </w:tr>
    </w:tbl>
    <w:p w14:paraId="16E15401" w14:textId="77777777" w:rsidR="00287ACE" w:rsidRDefault="00287ACE">
      <w:pPr>
        <w:spacing w:after="120"/>
      </w:pPr>
    </w:p>
    <w:p w14:paraId="5D605C90" w14:textId="77777777" w:rsidR="00287ACE" w:rsidRDefault="005472EE">
      <w:pPr>
        <w:pStyle w:val="Titre2"/>
      </w:pPr>
      <w:r>
        <w:t>4.6 Un point plus technique : la TVA</w:t>
      </w:r>
    </w:p>
    <w:p w14:paraId="54CBF4FA" w14:textId="77777777" w:rsidR="00287ACE" w:rsidRDefault="005472EE">
      <w:pPr>
        <w:spacing w:after="140" w:line="300" w:lineRule="auto"/>
      </w:pPr>
      <w:r>
        <w:t xml:space="preserve">Lorsqu'une entreprise achète un produit, elle récupère en principe la TVA payée. Si ce produit est ensuite donné au lieu d'être vendu, la règle générale veut qu'elle reverse une partie de cette TVA. Des exceptions existent, notamment pour les dons faits à des associations </w:t>
      </w:r>
      <w:r>
        <w:rPr>
          <w:b/>
          <w:bCs/>
        </w:rPr>
        <w:t>reconnues d'utilité publique</w:t>
      </w:r>
      <w:r>
        <w:t xml:space="preserve"> et, selon les cas, pour certains dons alimentaires. Ce point est à examiner avec un expert-comptable ; TraceDon se contente d'afficher l'information.</w:t>
      </w:r>
    </w:p>
    <w:p w14:paraId="2F81ED8B" w14:textId="77777777" w:rsidR="00287ACE" w:rsidRDefault="005472EE">
      <w:pPr>
        <w:pStyle w:val="Titre1"/>
        <w:pageBreakBefore/>
      </w:pPr>
      <w:bookmarkStart w:id="5" w:name="_Toc242801426"/>
      <w:r>
        <w:t>5. TraceDon, l'application</w:t>
      </w:r>
      <w:bookmarkEnd w:id="5"/>
    </w:p>
    <w:p w14:paraId="2682B55B" w14:textId="77777777" w:rsidR="00287ACE" w:rsidRDefault="005472EE">
      <w:pPr>
        <w:pStyle w:val="Titre2"/>
      </w:pPr>
      <w:r>
        <w:t>5.1 Ce que fait l'application</w:t>
      </w:r>
    </w:p>
    <w:p w14:paraId="7F741EF3" w14:textId="77777777" w:rsidR="00287ACE" w:rsidRDefault="005472EE">
      <w:pPr>
        <w:spacing w:after="140" w:line="300" w:lineRule="auto"/>
      </w:pPr>
      <w:r>
        <w:t xml:space="preserve">TraceDon est une </w:t>
      </w:r>
      <w:r>
        <w:rPr>
          <w:b/>
          <w:bCs/>
        </w:rPr>
        <w:t>application web</w:t>
      </w:r>
      <w:r>
        <w:t xml:space="preserve"> : on l'utilise depuis un navigateur internet, sur ordinateur ou sur téléphone, sans rien installer. Elle couvre toute la chaîne du don : la déclaration de l'invendu, la mise en relation, le contrôle et la signature au moment de la remise, les preuves pour respecter la loi, les justificatifs fiscaux, et la mesure de l'impact (poids donné, gaz à effet de serre évités).</w:t>
      </w:r>
    </w:p>
    <w:p w14:paraId="24D447A4" w14:textId="77777777" w:rsidR="00287ACE" w:rsidRDefault="005472EE">
      <w:pPr>
        <w:pStyle w:val="Titre2"/>
      </w:pPr>
      <w:r>
        <w:t>5.2 Les trois rôles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300"/>
        <w:gridCol w:w="3926"/>
      </w:tblGrid>
      <w:tr w:rsidR="00287ACE" w14:paraId="68148AC6" w14:textId="77777777">
        <w:trPr>
          <w:tblHeader/>
        </w:trPr>
        <w:tc>
          <w:tcPr>
            <w:tcW w:w="18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7ECD1FB0" w14:textId="77777777" w:rsidR="00287ACE" w:rsidRDefault="005472EE">
            <w:pPr>
              <w:spacing w:line="276" w:lineRule="auto"/>
            </w:pPr>
            <w:r>
              <w:rPr>
                <w:b/>
                <w:bCs/>
                <w:color w:val="FFFFFF"/>
              </w:rPr>
              <w:t>Rôle</w:t>
            </w:r>
          </w:p>
        </w:tc>
        <w:tc>
          <w:tcPr>
            <w:tcW w:w="33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1E459D39" w14:textId="77777777" w:rsidR="00287ACE" w:rsidRDefault="005472EE">
            <w:pPr>
              <w:spacing w:line="276" w:lineRule="auto"/>
            </w:pPr>
            <w:r>
              <w:rPr>
                <w:b/>
                <w:bCs/>
                <w:color w:val="FFFFFF"/>
              </w:rPr>
              <w:t>Qui</w:t>
            </w:r>
          </w:p>
        </w:tc>
        <w:tc>
          <w:tcPr>
            <w:tcW w:w="3926"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6FAD57F7" w14:textId="77777777" w:rsidR="00287ACE" w:rsidRDefault="005472EE">
            <w:pPr>
              <w:spacing w:line="276" w:lineRule="auto"/>
            </w:pPr>
            <w:r>
              <w:rPr>
                <w:b/>
                <w:bCs/>
                <w:color w:val="FFFFFF"/>
              </w:rPr>
              <w:t>Ce qu'il fait</w:t>
            </w:r>
          </w:p>
        </w:tc>
      </w:tr>
      <w:tr w:rsidR="00287ACE" w14:paraId="32184AB5" w14:textId="77777777">
        <w:tc>
          <w:tcPr>
            <w:tcW w:w="18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771CCB6E" w14:textId="77777777" w:rsidR="00287ACE" w:rsidRDefault="005472EE">
            <w:pPr>
              <w:spacing w:line="276" w:lineRule="auto"/>
            </w:pPr>
            <w:r>
              <w:t>Entreprise</w:t>
            </w:r>
          </w:p>
        </w:tc>
        <w:tc>
          <w:tcPr>
            <w:tcW w:w="33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6B544AE" w14:textId="77777777" w:rsidR="00287ACE" w:rsidRDefault="005472EE">
            <w:pPr>
              <w:spacing w:line="276" w:lineRule="auto"/>
            </w:pPr>
            <w:r>
              <w:t>Un établissement identifié par son SIRET : un magasin, un restaurant…</w:t>
            </w:r>
          </w:p>
        </w:tc>
        <w:tc>
          <w:tcPr>
            <w:tcW w:w="39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3189BA8" w14:textId="77777777" w:rsidR="00287ACE" w:rsidRDefault="005472EE">
            <w:pPr>
              <w:spacing w:line="276" w:lineRule="auto"/>
            </w:pPr>
            <w:r>
              <w:t>Déclare et publie ses dons, choisit l'association, signe les bons, demande les reçus fiscaux</w:t>
            </w:r>
          </w:p>
        </w:tc>
      </w:tr>
      <w:tr w:rsidR="00287ACE" w14:paraId="0881C8C8" w14:textId="77777777">
        <w:tc>
          <w:tcPr>
            <w:tcW w:w="18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68F6D0F3" w14:textId="77777777" w:rsidR="00287ACE" w:rsidRDefault="005472EE">
            <w:pPr>
              <w:spacing w:line="276" w:lineRule="auto"/>
            </w:pPr>
            <w:r>
              <w:t>Association</w:t>
            </w:r>
          </w:p>
        </w:tc>
        <w:tc>
          <w:tcPr>
            <w:tcW w:w="33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5FBAFA41" w14:textId="77777777" w:rsidR="00287ACE" w:rsidRDefault="005472EE">
            <w:pPr>
              <w:spacing w:line="276" w:lineRule="auto"/>
            </w:pPr>
            <w:r>
              <w:t>Une association identifiée par son RNA</w:t>
            </w:r>
          </w:p>
        </w:tc>
        <w:tc>
          <w:tcPr>
            <w:tcW w:w="39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231F72BF" w14:textId="77777777" w:rsidR="00287ACE" w:rsidRDefault="005472EE">
            <w:pPr>
              <w:spacing w:line="276" w:lineRule="auto"/>
            </w:pPr>
            <w:r>
              <w:t>Est alertée des dons, se propose, contrôle et récupère les produits, signe les bons, émet les reçus fiscaux</w:t>
            </w:r>
          </w:p>
        </w:tc>
      </w:tr>
      <w:tr w:rsidR="00287ACE" w14:paraId="25422DCC" w14:textId="77777777">
        <w:tc>
          <w:tcPr>
            <w:tcW w:w="18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76004764" w14:textId="77777777" w:rsidR="00287ACE" w:rsidRDefault="005472EE">
            <w:pPr>
              <w:spacing w:line="276" w:lineRule="auto"/>
            </w:pPr>
            <w:r>
              <w:t>Coordinateur</w:t>
            </w:r>
          </w:p>
        </w:tc>
        <w:tc>
          <w:tcPr>
            <w:tcW w:w="33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03BFC403" w14:textId="77777777" w:rsidR="00287ACE" w:rsidRDefault="005472EE">
            <w:pPr>
              <w:spacing w:line="276" w:lineRule="auto"/>
            </w:pPr>
            <w:r>
              <w:t>L'équipe TraceDon</w:t>
            </w:r>
          </w:p>
        </w:tc>
        <w:tc>
          <w:tcPr>
            <w:tcW w:w="39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6ECF6427" w14:textId="77777777" w:rsidR="00287ACE" w:rsidRDefault="005472EE">
            <w:pPr>
              <w:spacing w:line="276" w:lineRule="auto"/>
            </w:pPr>
            <w:r>
              <w:t>Supervise la plateforme, vérifie les associations, attribue les dons restés sans preneur, suit le respect de la loi Garot</w:t>
            </w:r>
          </w:p>
        </w:tc>
      </w:tr>
    </w:tbl>
    <w:p w14:paraId="76E3A7E0" w14:textId="77777777" w:rsidR="00287ACE" w:rsidRDefault="00287ACE">
      <w:pPr>
        <w:spacing w:after="120"/>
      </w:pPr>
    </w:p>
    <w:p w14:paraId="16AC2221" w14:textId="77777777" w:rsidR="00287ACE" w:rsidRDefault="005472EE">
      <w:pPr>
        <w:pStyle w:val="Titre2"/>
      </w:pPr>
      <w:r>
        <w:t>5.3 Le parcours d'un don, étape par étape</w:t>
      </w:r>
    </w:p>
    <w:p w14:paraId="64A6193D" w14:textId="77777777" w:rsidR="00287ACE" w:rsidRDefault="005472EE">
      <w:pPr>
        <w:spacing w:after="140" w:line="300" w:lineRule="auto"/>
      </w:pPr>
      <w:r>
        <w:t>Voici le chemin suivi par un don, du rayon du magasin jusqu'à l'association :</w:t>
      </w:r>
    </w:p>
    <w:p w14:paraId="53231D6A" w14:textId="77777777" w:rsidR="00287ACE" w:rsidRDefault="005472EE">
      <w:pPr>
        <w:pStyle w:val="Paragraphedeliste"/>
        <w:numPr>
          <w:ilvl w:val="0"/>
          <w:numId w:val="4"/>
        </w:numPr>
        <w:spacing w:after="100" w:line="290" w:lineRule="auto"/>
      </w:pPr>
      <w:r>
        <w:rPr>
          <w:b/>
          <w:bCs/>
        </w:rPr>
        <w:t>Préparer</w:t>
      </w:r>
      <w:r>
        <w:t xml:space="preserve"> : l'entreprise décrit son lot (titre, description, produits, quantités, dates, adresse de récupération, éventuellement une photo ou un document). Pour publier, elle doit avoir déposé son extrait Kbis (le document officiel qui prouve l'existence de la société).</w:t>
      </w:r>
    </w:p>
    <w:p w14:paraId="052C46B3" w14:textId="77777777" w:rsidR="00287ACE" w:rsidRDefault="005472EE">
      <w:pPr>
        <w:pStyle w:val="Paragraphedeliste"/>
        <w:numPr>
          <w:ilvl w:val="0"/>
          <w:numId w:val="4"/>
        </w:numPr>
        <w:spacing w:after="100" w:line="290" w:lineRule="auto"/>
      </w:pPr>
      <w:r>
        <w:rPr>
          <w:b/>
          <w:bCs/>
        </w:rPr>
        <w:t>Publier</w:t>
      </w:r>
      <w:r>
        <w:t xml:space="preserve"> : le don apparaît sur la « place de marché », c'est-à-dire la liste des dons disponibles. Si une association est déjà prévue ce jour-là (partenariat régulier), le don lui est attribué directement.</w:t>
      </w:r>
    </w:p>
    <w:p w14:paraId="0EA0F6AE" w14:textId="77777777" w:rsidR="00287ACE" w:rsidRDefault="005472EE">
      <w:pPr>
        <w:pStyle w:val="Paragraphedeliste"/>
        <w:numPr>
          <w:ilvl w:val="0"/>
          <w:numId w:val="4"/>
        </w:numPr>
        <w:spacing w:after="100" w:line="290" w:lineRule="auto"/>
      </w:pPr>
      <w:r>
        <w:rPr>
          <w:b/>
          <w:bCs/>
        </w:rPr>
        <w:t>Alerter</w:t>
      </w:r>
      <w:r>
        <w:t xml:space="preserve"> : les associations concernées reçoivent un e-mail et une notification, selon la distance et les catégories de produits qu'elles ont choisies.</w:t>
      </w:r>
    </w:p>
    <w:p w14:paraId="502426C9" w14:textId="77777777" w:rsidR="00287ACE" w:rsidRDefault="005472EE">
      <w:pPr>
        <w:pStyle w:val="Paragraphedeliste"/>
        <w:numPr>
          <w:ilvl w:val="0"/>
          <w:numId w:val="4"/>
        </w:numPr>
        <w:spacing w:after="100" w:line="290" w:lineRule="auto"/>
      </w:pPr>
      <w:r>
        <w:rPr>
          <w:b/>
          <w:bCs/>
        </w:rPr>
        <w:t>Conventionner</w:t>
      </w:r>
      <w:r>
        <w:t xml:space="preserve"> : si l'entreprise et l'association n'ont pas encore de convention de don, elles la signent en ligne. C'est une condition obligatoire avant tout don entre elles.</w:t>
      </w:r>
    </w:p>
    <w:p w14:paraId="15F0C1FE" w14:textId="77777777" w:rsidR="00287ACE" w:rsidRDefault="005472EE">
      <w:pPr>
        <w:pStyle w:val="Paragraphedeliste"/>
        <w:numPr>
          <w:ilvl w:val="0"/>
          <w:numId w:val="4"/>
        </w:numPr>
        <w:spacing w:after="100" w:line="290" w:lineRule="auto"/>
      </w:pPr>
      <w:r>
        <w:rPr>
          <w:b/>
          <w:bCs/>
        </w:rPr>
        <w:t>Se positionner</w:t>
      </w:r>
      <w:r>
        <w:t xml:space="preserve"> : une association intéressée se propose. Un don ne peut aller qu'à une seule association, même si deux cliquent au même moment. Exception : un don matériel déclaré « divisible » peut être partagé, l'entreprise acceptant ou refusant chaque demande partielle.</w:t>
      </w:r>
    </w:p>
    <w:p w14:paraId="504EE000" w14:textId="77777777" w:rsidR="00287ACE" w:rsidRDefault="005472EE">
      <w:pPr>
        <w:pStyle w:val="Paragraphedeliste"/>
        <w:numPr>
          <w:ilvl w:val="0"/>
          <w:numId w:val="4"/>
        </w:numPr>
        <w:spacing w:after="100" w:line="290" w:lineRule="auto"/>
      </w:pPr>
      <w:r>
        <w:rPr>
          <w:b/>
          <w:bCs/>
        </w:rPr>
        <w:t>Contrôler</w:t>
      </w:r>
      <w:r>
        <w:t xml:space="preserve"> : un </w:t>
      </w:r>
      <w:r>
        <w:rPr>
          <w:b/>
          <w:bCs/>
        </w:rPr>
        <w:t>bon d'enlèvement</w:t>
      </w:r>
      <w:r>
        <w:t xml:space="preserve"> est créé. Sur place, l'association vérifie chaque article et l'accepte ou le refuse (par exemple si la date est dépassée).</w:t>
      </w:r>
    </w:p>
    <w:p w14:paraId="7CF438B6" w14:textId="77777777" w:rsidR="00287ACE" w:rsidRDefault="005472EE">
      <w:pPr>
        <w:pStyle w:val="Paragraphedeliste"/>
        <w:numPr>
          <w:ilvl w:val="0"/>
          <w:numId w:val="4"/>
        </w:numPr>
        <w:spacing w:after="100" w:line="290" w:lineRule="auto"/>
      </w:pPr>
      <w:r>
        <w:rPr>
          <w:b/>
          <w:bCs/>
        </w:rPr>
        <w:t>Signer</w:t>
      </w:r>
      <w:r>
        <w:t xml:space="preserve"> : l'entreprise et l'association signent le bon en ligne, dans l'ordre qu'elles veulent. Si la liste est modifiée après une première signature, celle-ci est annulée et il faut signer à nouveau : le document signé reflète toujours ce qui a réellement été remis.</w:t>
      </w:r>
    </w:p>
    <w:p w14:paraId="4030A0B8" w14:textId="77777777" w:rsidR="00287ACE" w:rsidRDefault="005472EE">
      <w:pPr>
        <w:pStyle w:val="Paragraphedeliste"/>
        <w:numPr>
          <w:ilvl w:val="0"/>
          <w:numId w:val="4"/>
        </w:numPr>
        <w:spacing w:after="100" w:line="290" w:lineRule="auto"/>
      </w:pPr>
      <w:r>
        <w:rPr>
          <w:b/>
          <w:bCs/>
        </w:rPr>
        <w:t>Confirmer</w:t>
      </w:r>
      <w:r>
        <w:t xml:space="preserve"> : une fois les deux signatures obtenues, l'enlèvement est confirmé. Le bon devient définitivement non modifiable : c'est un registre officiel. Le poids et l'impact environnemental sont enregistrés.</w:t>
      </w:r>
    </w:p>
    <w:p w14:paraId="24927D66" w14:textId="77777777" w:rsidR="00287ACE" w:rsidRDefault="005472EE">
      <w:pPr>
        <w:pStyle w:val="Paragraphedeliste"/>
        <w:numPr>
          <w:ilvl w:val="0"/>
          <w:numId w:val="4"/>
        </w:numPr>
        <w:spacing w:after="100" w:line="290" w:lineRule="auto"/>
      </w:pPr>
      <w:r>
        <w:rPr>
          <w:b/>
          <w:bCs/>
        </w:rPr>
        <w:t>Récapituler en fin d'année</w:t>
      </w:r>
      <w:r>
        <w:t xml:space="preserve"> : l'entreprise demande le reçu fiscal, que l'association émet et signe (voir partie 4.5).</w:t>
      </w:r>
    </w:p>
    <w:p w14:paraId="22E181A1" w14:textId="77777777" w:rsidR="00287ACE" w:rsidRDefault="005472EE">
      <w:pPr>
        <w:pStyle w:val="Titre2"/>
      </w:pPr>
      <w:r>
        <w:t>5.4 Les cas particuliers</w:t>
      </w:r>
    </w:p>
    <w:p w14:paraId="4036D395" w14:textId="77777777" w:rsidR="00287ACE" w:rsidRDefault="005472EE">
      <w:pPr>
        <w:pStyle w:val="Paragraphedeliste"/>
        <w:numPr>
          <w:ilvl w:val="0"/>
          <w:numId w:val="2"/>
        </w:numPr>
        <w:spacing w:after="80" w:line="290" w:lineRule="auto"/>
      </w:pPr>
      <w:r>
        <w:rPr>
          <w:b/>
          <w:bCs/>
        </w:rPr>
        <w:t>Personne ne se propose</w:t>
      </w:r>
      <w:r>
        <w:t xml:space="preserve"> : le coordinateur peut attribuer lui-même le don à une association.</w:t>
      </w:r>
    </w:p>
    <w:p w14:paraId="125FC9A8" w14:textId="77777777" w:rsidR="00287ACE" w:rsidRDefault="005472EE">
      <w:pPr>
        <w:pStyle w:val="Paragraphedeliste"/>
        <w:numPr>
          <w:ilvl w:val="0"/>
          <w:numId w:val="2"/>
        </w:numPr>
        <w:spacing w:after="80" w:line="290" w:lineRule="auto"/>
      </w:pPr>
      <w:r>
        <w:rPr>
          <w:b/>
          <w:bCs/>
        </w:rPr>
        <w:t>L'entreprise doit annuler</w:t>
      </w:r>
      <w:r>
        <w:t xml:space="preserve"> : c'est possible avec un motif obligatoire, tant qu'aucun bon n'a été signé. Les associations concernées sont prévenues.</w:t>
      </w:r>
    </w:p>
    <w:p w14:paraId="7FC7F34A" w14:textId="77777777" w:rsidR="00287ACE" w:rsidRDefault="005472EE">
      <w:pPr>
        <w:pStyle w:val="Paragraphedeliste"/>
        <w:numPr>
          <w:ilvl w:val="0"/>
          <w:numId w:val="2"/>
        </w:numPr>
        <w:spacing w:after="80" w:line="290" w:lineRule="auto"/>
      </w:pPr>
      <w:r>
        <w:rPr>
          <w:b/>
          <w:bCs/>
        </w:rPr>
        <w:t>Dons réguliers</w:t>
      </w:r>
      <w:r>
        <w:t xml:space="preserve"> : une entreprise peut planifier des partenaires récurrents (par exemple, telle association tous les mardis).</w:t>
      </w:r>
    </w:p>
    <w:p w14:paraId="34CD661A" w14:textId="77777777" w:rsidR="00287ACE" w:rsidRDefault="005472EE">
      <w:pPr>
        <w:pStyle w:val="Paragraphedeliste"/>
        <w:numPr>
          <w:ilvl w:val="0"/>
          <w:numId w:val="2"/>
        </w:numPr>
        <w:spacing w:after="80" w:line="290" w:lineRule="auto"/>
      </w:pPr>
      <w:r>
        <w:rPr>
          <w:b/>
          <w:bCs/>
        </w:rPr>
        <w:t>Congés</w:t>
      </w:r>
      <w:r>
        <w:t xml:space="preserve"> : quand une entreprise ou une association est en congés, les dons prévus sont suspendus ; ils se réactivent à la main au retour.</w:t>
      </w:r>
    </w:p>
    <w:p w14:paraId="46D2D5FA" w14:textId="77777777" w:rsidR="00287ACE" w:rsidRDefault="005472EE">
      <w:pPr>
        <w:pStyle w:val="Titre2"/>
      </w:pPr>
      <w:r>
        <w:t>5.5 Les quatre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326"/>
        <w:gridCol w:w="1600"/>
        <w:gridCol w:w="2000"/>
      </w:tblGrid>
      <w:tr w:rsidR="00287ACE" w14:paraId="1C39EEBC" w14:textId="77777777">
        <w:trPr>
          <w:tblHeader/>
        </w:trPr>
        <w:tc>
          <w:tcPr>
            <w:tcW w:w="21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2167AC31" w14:textId="77777777" w:rsidR="00287ACE" w:rsidRDefault="005472EE">
            <w:pPr>
              <w:spacing w:line="276" w:lineRule="auto"/>
            </w:pPr>
            <w:r>
              <w:rPr>
                <w:b/>
                <w:bCs/>
                <w:color w:val="FFFFFF"/>
              </w:rPr>
              <w:t>Document</w:t>
            </w:r>
          </w:p>
        </w:tc>
        <w:tc>
          <w:tcPr>
            <w:tcW w:w="3326"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21459B82" w14:textId="77777777" w:rsidR="00287ACE" w:rsidRDefault="005472EE">
            <w:pPr>
              <w:spacing w:line="276" w:lineRule="auto"/>
            </w:pPr>
            <w:r>
              <w:rPr>
                <w:b/>
                <w:bCs/>
                <w:color w:val="FFFFFF"/>
              </w:rPr>
              <w:t>À quoi il sert</w:t>
            </w:r>
          </w:p>
        </w:tc>
        <w:tc>
          <w:tcPr>
            <w:tcW w:w="16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066B9D8D" w14:textId="77777777" w:rsidR="00287ACE" w:rsidRDefault="005472EE">
            <w:pPr>
              <w:spacing w:line="276" w:lineRule="auto"/>
            </w:pPr>
            <w:r>
              <w:rPr>
                <w:b/>
                <w:bCs/>
                <w:color w:val="FFFFFF"/>
              </w:rPr>
              <w:t>Qui signe</w:t>
            </w:r>
          </w:p>
        </w:tc>
        <w:tc>
          <w:tcPr>
            <w:tcW w:w="20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6987DD19" w14:textId="77777777" w:rsidR="00287ACE" w:rsidRDefault="005472EE">
            <w:pPr>
              <w:spacing w:line="276" w:lineRule="auto"/>
            </w:pPr>
            <w:r>
              <w:rPr>
                <w:b/>
                <w:bCs/>
                <w:color w:val="FFFFFF"/>
              </w:rPr>
              <w:t>Quand</w:t>
            </w:r>
          </w:p>
        </w:tc>
      </w:tr>
      <w:tr w:rsidR="00287ACE" w14:paraId="57921D7D" w14:textId="77777777">
        <w:tc>
          <w:tcPr>
            <w:tcW w:w="21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7588764A" w14:textId="77777777" w:rsidR="00287ACE" w:rsidRDefault="005472EE">
            <w:pPr>
              <w:spacing w:line="276" w:lineRule="auto"/>
            </w:pPr>
            <w:r>
              <w:t>Convention de don</w:t>
            </w:r>
          </w:p>
        </w:tc>
        <w:tc>
          <w:tcPr>
            <w:tcW w:w="33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0F2EE67A" w14:textId="77777777" w:rsidR="00287ACE" w:rsidRDefault="005472EE">
            <w:pPr>
              <w:spacing w:line="276" w:lineRule="auto"/>
            </w:pPr>
            <w:r>
              <w:t>Contrat cadre du partenariat entre l'entreprise et l'association</w:t>
            </w:r>
          </w:p>
        </w:tc>
        <w:tc>
          <w:tcPr>
            <w:tcW w:w="16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54C97E3" w14:textId="77777777" w:rsidR="00287ACE" w:rsidRDefault="005472EE">
            <w:pPr>
              <w:spacing w:line="276" w:lineRule="auto"/>
            </w:pPr>
            <w:r>
              <w:t>Les deux</w:t>
            </w:r>
          </w:p>
        </w:tc>
        <w:tc>
          <w:tcPr>
            <w:tcW w:w="20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366B9078" w14:textId="77777777" w:rsidR="00287ACE" w:rsidRDefault="005472EE">
            <w:pPr>
              <w:spacing w:line="276" w:lineRule="auto"/>
            </w:pPr>
            <w:r>
              <w:t>Une fois ; reconduite automatiquement, résiliable avec un mois de préavis</w:t>
            </w:r>
          </w:p>
        </w:tc>
      </w:tr>
      <w:tr w:rsidR="00287ACE" w14:paraId="69462C6C" w14:textId="77777777">
        <w:tc>
          <w:tcPr>
            <w:tcW w:w="21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1B8232B5" w14:textId="77777777" w:rsidR="00287ACE" w:rsidRDefault="005472EE">
            <w:pPr>
              <w:spacing w:line="276" w:lineRule="auto"/>
            </w:pPr>
            <w:r>
              <w:t>Attestation d'intérêt général</w:t>
            </w:r>
          </w:p>
        </w:tc>
        <w:tc>
          <w:tcPr>
            <w:tcW w:w="33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6CE00B9D" w14:textId="77777777" w:rsidR="00287ACE" w:rsidRDefault="005472EE">
            <w:pPr>
              <w:spacing w:line="276" w:lineRule="auto"/>
            </w:pPr>
            <w:r>
              <w:t>Confirme que l'association peut recevoir des dons ouvrant droit à réduction d'impôt</w:t>
            </w:r>
          </w:p>
        </w:tc>
        <w:tc>
          <w:tcPr>
            <w:tcW w:w="16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6A2A7946" w14:textId="77777777" w:rsidR="00287ACE" w:rsidRDefault="005472EE">
            <w:pPr>
              <w:spacing w:line="276" w:lineRule="auto"/>
            </w:pPr>
            <w:r>
              <w:t>L'association</w:t>
            </w:r>
          </w:p>
        </w:tc>
        <w:tc>
          <w:tcPr>
            <w:tcW w:w="20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7A7B5A5A" w14:textId="77777777" w:rsidR="00287ACE" w:rsidRDefault="005472EE">
            <w:pPr>
              <w:spacing w:line="276" w:lineRule="auto"/>
            </w:pPr>
            <w:r>
              <w:t>Une fois, sans limite de durée</w:t>
            </w:r>
          </w:p>
        </w:tc>
      </w:tr>
      <w:tr w:rsidR="00287ACE" w14:paraId="5C2D56C2" w14:textId="77777777">
        <w:tc>
          <w:tcPr>
            <w:tcW w:w="21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442323A5" w14:textId="77777777" w:rsidR="00287ACE" w:rsidRDefault="005472EE">
            <w:pPr>
              <w:spacing w:line="276" w:lineRule="auto"/>
            </w:pPr>
            <w:r>
              <w:t>Bon d'enlèvement</w:t>
            </w:r>
          </w:p>
        </w:tc>
        <w:tc>
          <w:tcPr>
            <w:tcW w:w="33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31B46D0" w14:textId="77777777" w:rsidR="00287ACE" w:rsidRDefault="005472EE">
            <w:pPr>
              <w:spacing w:line="276" w:lineRule="auto"/>
            </w:pPr>
            <w:r>
              <w:t>Liste précise de ce qui a été remis, article par article : la preuve du don</w:t>
            </w:r>
          </w:p>
        </w:tc>
        <w:tc>
          <w:tcPr>
            <w:tcW w:w="16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878532F" w14:textId="77777777" w:rsidR="00287ACE" w:rsidRDefault="005472EE">
            <w:pPr>
              <w:spacing w:line="276" w:lineRule="auto"/>
            </w:pPr>
            <w:r>
              <w:t>Les deux</w:t>
            </w:r>
          </w:p>
        </w:tc>
        <w:tc>
          <w:tcPr>
            <w:tcW w:w="20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5B1BFFB3" w14:textId="77777777" w:rsidR="00287ACE" w:rsidRDefault="005472EE">
            <w:pPr>
              <w:spacing w:line="276" w:lineRule="auto"/>
            </w:pPr>
            <w:r>
              <w:t>À chaque don</w:t>
            </w:r>
          </w:p>
        </w:tc>
      </w:tr>
      <w:tr w:rsidR="00287ACE" w14:paraId="2599F8FF" w14:textId="77777777">
        <w:tc>
          <w:tcPr>
            <w:tcW w:w="21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52663D6C" w14:textId="77777777" w:rsidR="00287ACE" w:rsidRDefault="005472EE">
            <w:pPr>
              <w:spacing w:line="276" w:lineRule="auto"/>
            </w:pPr>
            <w:r>
              <w:t>Reçu fiscal</w:t>
            </w:r>
          </w:p>
        </w:tc>
        <w:tc>
          <w:tcPr>
            <w:tcW w:w="33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374F361F" w14:textId="77777777" w:rsidR="00287ACE" w:rsidRDefault="005472EE">
            <w:pPr>
              <w:spacing w:line="276" w:lineRule="auto"/>
            </w:pPr>
            <w:r>
              <w:t>Justifie la réduction d'impôt de l'entreprise</w:t>
            </w:r>
          </w:p>
        </w:tc>
        <w:tc>
          <w:tcPr>
            <w:tcW w:w="16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74DC0D96" w14:textId="77777777" w:rsidR="00287ACE" w:rsidRDefault="005472EE">
            <w:pPr>
              <w:spacing w:line="276" w:lineRule="auto"/>
            </w:pPr>
            <w:r>
              <w:t>L'association</w:t>
            </w:r>
          </w:p>
        </w:tc>
        <w:tc>
          <w:tcPr>
            <w:tcW w:w="20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39023AE3" w14:textId="77777777" w:rsidR="00287ACE" w:rsidRDefault="005472EE">
            <w:pPr>
              <w:spacing w:line="276" w:lineRule="auto"/>
            </w:pPr>
            <w:r>
              <w:t>Une fois par an et par association</w:t>
            </w:r>
          </w:p>
        </w:tc>
      </w:tr>
    </w:tbl>
    <w:p w14:paraId="1EF22302" w14:textId="77777777" w:rsidR="00287ACE" w:rsidRDefault="00287ACE">
      <w:pPr>
        <w:spacing w:after="120"/>
      </w:pPr>
    </w:p>
    <w:p w14:paraId="4A35CB6F" w14:textId="77777777" w:rsidR="00287ACE" w:rsidRDefault="005472EE">
      <w:pPr>
        <w:spacing w:after="140" w:line="300" w:lineRule="auto"/>
      </w:pPr>
      <w:r>
        <w:t xml:space="preserve">Chaque bon, demande et reçu reçoit un </w:t>
      </w:r>
      <w:r>
        <w:rPr>
          <w:b/>
          <w:bCs/>
        </w:rPr>
        <w:t>numéro unique</w:t>
      </w:r>
      <w:r>
        <w:t>, attribué dans l'ordre et par année, sans doublon possible : c'est une exigence de sérieux pour des documents à valeur de preuve.</w:t>
      </w:r>
    </w:p>
    <w:p w14:paraId="0CCA34A6" w14:textId="77777777" w:rsidR="00287ACE" w:rsidRDefault="005472EE">
      <w:pPr>
        <w:pStyle w:val="Titre2"/>
      </w:pPr>
      <w:r>
        <w:t>5.6 La signature électronique</w:t>
      </w:r>
    </w:p>
    <w:p w14:paraId="4452772E" w14:textId="77777777" w:rsidR="00287ACE" w:rsidRDefault="005472EE">
      <w:pPr>
        <w:spacing w:after="140" w:line="300" w:lineRule="auto"/>
      </w:pPr>
      <w:r>
        <w:t xml:space="preserve">Tous ces documents se signent en ligne grâce à </w:t>
      </w:r>
      <w:r>
        <w:rPr>
          <w:b/>
          <w:bCs/>
        </w:rPr>
        <w:t>DocuSign</w:t>
      </w:r>
      <w:r>
        <w:t>, un service spécialisé de signature électronique. Concrètement, la personne reçoit un lien, relit le document à l'écran et signe. Pas besoin d'imprimer, de scanner ou d'envoyer un courrier. Chaque signature est datée et le document signé est conservé.</w:t>
      </w:r>
    </w:p>
    <w:p w14:paraId="2AB3065D" w14:textId="77777777" w:rsidR="00287ACE" w:rsidRDefault="005472EE">
      <w:pPr>
        <w:pStyle w:val="Titre2"/>
      </w:pPr>
      <w:r>
        <w:t>5.7 Plusieurs collègues dans une même organisation</w:t>
      </w:r>
    </w:p>
    <w:p w14:paraId="3107F1C8" w14:textId="77777777" w:rsidR="00287ACE" w:rsidRDefault="005472EE">
      <w:pPr>
        <w:spacing w:after="140" w:line="300" w:lineRule="auto"/>
      </w:pPr>
      <w:r>
        <w:t>Un magasin ou une association peut avoir plusieurs utilisateurs (le directeur, des chefs de rayon, des responsables bénévoles…). Un administrateur invite ses collègues par e-mail et choisit leur niveau d'accès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287ACE" w14:paraId="1C69A1E9" w14:textId="77777777">
        <w:trPr>
          <w:tblHeader/>
        </w:trPr>
        <w:tc>
          <w:tcPr>
            <w:tcW w:w="22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18D350E3" w14:textId="77777777" w:rsidR="00287ACE" w:rsidRDefault="005472EE">
            <w:pPr>
              <w:spacing w:line="276" w:lineRule="auto"/>
            </w:pPr>
            <w:r>
              <w:rPr>
                <w:b/>
                <w:bCs/>
                <w:color w:val="FFFFFF"/>
              </w:rPr>
              <w:t>Niveau</w:t>
            </w:r>
          </w:p>
        </w:tc>
        <w:tc>
          <w:tcPr>
            <w:tcW w:w="6826"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7DD2D606" w14:textId="77777777" w:rsidR="00287ACE" w:rsidRDefault="005472EE">
            <w:pPr>
              <w:spacing w:line="276" w:lineRule="auto"/>
            </w:pPr>
            <w:r>
              <w:rPr>
                <w:b/>
                <w:bCs/>
                <w:color w:val="FFFFFF"/>
              </w:rPr>
              <w:t>Ce qu'il permet</w:t>
            </w:r>
          </w:p>
        </w:tc>
      </w:tr>
      <w:tr w:rsidR="00287ACE" w14:paraId="71267E9A" w14:textId="77777777">
        <w:tc>
          <w:tcPr>
            <w:tcW w:w="22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B7539B2" w14:textId="77777777" w:rsidR="00287ACE" w:rsidRDefault="005472EE">
            <w:pPr>
              <w:spacing w:line="276" w:lineRule="auto"/>
            </w:pPr>
            <w:r>
              <w:t>Administrateur</w:t>
            </w:r>
          </w:p>
        </w:tc>
        <w:tc>
          <w:tcPr>
            <w:tcW w:w="68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7B33112A" w14:textId="77777777" w:rsidR="00287ACE" w:rsidRDefault="005472EE">
            <w:pPr>
              <w:spacing w:line="276" w:lineRule="auto"/>
            </w:pPr>
            <w:r>
              <w:t>Tout, y compris les informations de l'organisation, les documents officiels, les conventions, les reçus et la gestion des membres</w:t>
            </w:r>
          </w:p>
        </w:tc>
      </w:tr>
      <w:tr w:rsidR="00287ACE" w14:paraId="6806C05E" w14:textId="77777777">
        <w:tc>
          <w:tcPr>
            <w:tcW w:w="22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6CD3CE02" w14:textId="77777777" w:rsidR="00287ACE" w:rsidRDefault="005472EE">
            <w:pPr>
              <w:spacing w:line="276" w:lineRule="auto"/>
            </w:pPr>
            <w:r>
              <w:t>Opérateur</w:t>
            </w:r>
          </w:p>
        </w:tc>
        <w:tc>
          <w:tcPr>
            <w:tcW w:w="68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14930A81" w14:textId="77777777" w:rsidR="00287ACE" w:rsidRDefault="005472EE">
            <w:pPr>
              <w:spacing w:line="276" w:lineRule="auto"/>
            </w:pPr>
            <w:r>
              <w:t>Le travail quotidien : créer et suivre les dons, signer les bons, échanger par messagerie</w:t>
            </w:r>
          </w:p>
        </w:tc>
      </w:tr>
      <w:tr w:rsidR="00287ACE" w14:paraId="56BBA2E9" w14:textId="77777777">
        <w:tc>
          <w:tcPr>
            <w:tcW w:w="22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660EB741" w14:textId="77777777" w:rsidR="00287ACE" w:rsidRDefault="005472EE">
            <w:pPr>
              <w:spacing w:line="276" w:lineRule="auto"/>
            </w:pPr>
            <w:r>
              <w:t>Lecture</w:t>
            </w:r>
          </w:p>
        </w:tc>
        <w:tc>
          <w:tcPr>
            <w:tcW w:w="68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5D992209" w14:textId="77777777" w:rsidR="00287ACE" w:rsidRDefault="005472EE">
            <w:pPr>
              <w:spacing w:line="276" w:lineRule="auto"/>
            </w:pPr>
            <w:r>
              <w:t>Consulter, sans rien modifier</w:t>
            </w:r>
          </w:p>
        </w:tc>
      </w:tr>
    </w:tbl>
    <w:p w14:paraId="7765B735" w14:textId="77777777" w:rsidR="00287ACE" w:rsidRDefault="00287ACE">
      <w:pPr>
        <w:spacing w:after="120"/>
      </w:pPr>
    </w:p>
    <w:p w14:paraId="1432620B" w14:textId="77777777" w:rsidR="00287ACE" w:rsidRDefault="005472EE">
      <w:pPr>
        <w:spacing w:after="140" w:line="300" w:lineRule="auto"/>
      </w:pPr>
      <w:r>
        <w:t>Un accès se retire en désactivant le compte, jamais en le supprimant, pour que l'historique reste complet.</w:t>
      </w:r>
    </w:p>
    <w:p w14:paraId="6BE80826" w14:textId="77777777" w:rsidR="00287ACE" w:rsidRDefault="005472EE">
      <w:pPr>
        <w:pStyle w:val="Titre2"/>
      </w:pPr>
      <w:r>
        <w:t>5.8 Autres services utiles</w:t>
      </w:r>
    </w:p>
    <w:p w14:paraId="3F8D96EF" w14:textId="77777777" w:rsidR="00287ACE" w:rsidRDefault="005472EE">
      <w:pPr>
        <w:pStyle w:val="Paragraphedeliste"/>
        <w:numPr>
          <w:ilvl w:val="0"/>
          <w:numId w:val="2"/>
        </w:numPr>
        <w:spacing w:after="80" w:line="290" w:lineRule="auto"/>
      </w:pPr>
      <w:r>
        <w:rPr>
          <w:b/>
          <w:bCs/>
        </w:rPr>
        <w:t>« Mes dons »</w:t>
      </w:r>
      <w:r>
        <w:t xml:space="preserve"> : l'entreprise retrouve tous ses dons et leur état (publié, pris en charge, clôturé, annulé).</w:t>
      </w:r>
    </w:p>
    <w:p w14:paraId="35E435DA" w14:textId="77777777" w:rsidR="00287ACE" w:rsidRDefault="005472EE">
      <w:pPr>
        <w:pStyle w:val="Paragraphedeliste"/>
        <w:numPr>
          <w:ilvl w:val="0"/>
          <w:numId w:val="2"/>
        </w:numPr>
        <w:spacing w:after="80" w:line="290" w:lineRule="auto"/>
      </w:pPr>
      <w:r>
        <w:rPr>
          <w:b/>
          <w:bCs/>
        </w:rPr>
        <w:t>Annuaire</w:t>
      </w:r>
      <w:r>
        <w:t xml:space="preserve"> : l'entreprise consulte les associations et leurs documents.</w:t>
      </w:r>
    </w:p>
    <w:p w14:paraId="0EF2BCAC" w14:textId="77777777" w:rsidR="00287ACE" w:rsidRDefault="005472EE">
      <w:pPr>
        <w:pStyle w:val="Paragraphedeliste"/>
        <w:numPr>
          <w:ilvl w:val="0"/>
          <w:numId w:val="2"/>
        </w:numPr>
        <w:spacing w:after="80" w:line="290" w:lineRule="auto"/>
      </w:pPr>
      <w:r>
        <w:rPr>
          <w:b/>
          <w:bCs/>
        </w:rPr>
        <w:t>Messagerie</w:t>
      </w:r>
      <w:r>
        <w:t xml:space="preserve"> : entreprise, association et coordinateur échangent directement dans l'application.</w:t>
      </w:r>
    </w:p>
    <w:p w14:paraId="113CC91C" w14:textId="77777777" w:rsidR="00287ACE" w:rsidRDefault="005472EE">
      <w:pPr>
        <w:pStyle w:val="Paragraphedeliste"/>
        <w:numPr>
          <w:ilvl w:val="0"/>
          <w:numId w:val="2"/>
        </w:numPr>
        <w:spacing w:after="80" w:line="290" w:lineRule="auto"/>
      </w:pPr>
      <w:r>
        <w:rPr>
          <w:b/>
          <w:bCs/>
        </w:rPr>
        <w:t>Archives et impact</w:t>
      </w:r>
      <w:r>
        <w:t xml:space="preserve"> : l'historique des dons, filtrable, avec les quantités données.</w:t>
      </w:r>
    </w:p>
    <w:p w14:paraId="63FBFA9B" w14:textId="77777777" w:rsidR="00287ACE" w:rsidRDefault="005472EE">
      <w:pPr>
        <w:pStyle w:val="Titre1"/>
        <w:pageBreakBefore/>
      </w:pPr>
      <w:bookmarkStart w:id="6" w:name="_Toc242801427"/>
      <w:r>
        <w:t>6. Sécurité et confiance</w:t>
      </w:r>
      <w:bookmarkEnd w:id="6"/>
    </w:p>
    <w:p w14:paraId="54C9F86E" w14:textId="77777777" w:rsidR="00287ACE" w:rsidRDefault="005472EE">
      <w:pPr>
        <w:spacing w:after="140" w:line="300" w:lineRule="auto"/>
      </w:pPr>
      <w:r>
        <w:t>Une application qui manipule des documents officiels et des informations d'organisations doit inspirer confiance. TraceDon s'est fixé des règles de sécurité non négociables, que l'on peut résumer ainsi :</w:t>
      </w:r>
    </w:p>
    <w:p w14:paraId="634C71EB" w14:textId="77777777" w:rsidR="00287ACE" w:rsidRDefault="005472EE">
      <w:pPr>
        <w:pStyle w:val="Paragraphedeliste"/>
        <w:numPr>
          <w:ilvl w:val="0"/>
          <w:numId w:val="2"/>
        </w:numPr>
        <w:spacing w:after="80" w:line="290" w:lineRule="auto"/>
      </w:pPr>
      <w:r>
        <w:rPr>
          <w:b/>
          <w:bCs/>
        </w:rPr>
        <w:t>Échanges chiffrés</w:t>
      </w:r>
      <w:r>
        <w:t xml:space="preserve"> : tout ce qui circule entre l'utilisateur et le site est protégé (le petit cadenas dans la barre d'adresse).</w:t>
      </w:r>
    </w:p>
    <w:p w14:paraId="06BB3C09" w14:textId="77777777" w:rsidR="00287ACE" w:rsidRDefault="005472EE">
      <w:pPr>
        <w:pStyle w:val="Paragraphedeliste"/>
        <w:numPr>
          <w:ilvl w:val="0"/>
          <w:numId w:val="2"/>
        </w:numPr>
        <w:spacing w:after="80" w:line="290" w:lineRule="auto"/>
      </w:pPr>
      <w:r>
        <w:rPr>
          <w:b/>
          <w:bCs/>
        </w:rPr>
        <w:t>Mots de passe illisibles</w:t>
      </w:r>
      <w:r>
        <w:t xml:space="preserve"> : ils sont transformés de façon irréversible ; personne, pas même l'équipe TraceDon, ne peut les lire. Un oubli se règle par un lien envoyé par e-mail.</w:t>
      </w:r>
    </w:p>
    <w:p w14:paraId="57FADBD1" w14:textId="77777777" w:rsidR="00287ACE" w:rsidRDefault="005472EE">
      <w:pPr>
        <w:pStyle w:val="Paragraphedeliste"/>
        <w:numPr>
          <w:ilvl w:val="0"/>
          <w:numId w:val="2"/>
        </w:numPr>
        <w:spacing w:after="80" w:line="290" w:lineRule="auto"/>
      </w:pPr>
      <w:r>
        <w:rPr>
          <w:b/>
          <w:bCs/>
        </w:rPr>
        <w:t>Données cloisonnées</w:t>
      </w:r>
      <w:r>
        <w:t xml:space="preserve"> : chaque organisation ne voit et ne modifie que ses propres informations, même en essayant de tricher.</w:t>
      </w:r>
    </w:p>
    <w:p w14:paraId="4DCFC3C1" w14:textId="77777777" w:rsidR="00287ACE" w:rsidRDefault="005472EE">
      <w:pPr>
        <w:pStyle w:val="Paragraphedeliste"/>
        <w:numPr>
          <w:ilvl w:val="0"/>
          <w:numId w:val="2"/>
        </w:numPr>
        <w:spacing w:after="80" w:line="290" w:lineRule="auto"/>
      </w:pPr>
      <w:r>
        <w:rPr>
          <w:b/>
          <w:bCs/>
        </w:rPr>
        <w:t>Limites anti-abus</w:t>
      </w:r>
      <w:r>
        <w:t xml:space="preserve"> : personne ne peut répéter une action en boucle (par exemple, tenter des milliers de mots de passe).</w:t>
      </w:r>
    </w:p>
    <w:p w14:paraId="3695B35B" w14:textId="77777777" w:rsidR="00287ACE" w:rsidRDefault="005472EE">
      <w:pPr>
        <w:pStyle w:val="Paragraphedeliste"/>
        <w:numPr>
          <w:ilvl w:val="0"/>
          <w:numId w:val="2"/>
        </w:numPr>
        <w:spacing w:after="80" w:line="290" w:lineRule="auto"/>
      </w:pPr>
      <w:r>
        <w:rPr>
          <w:b/>
          <w:bCs/>
        </w:rPr>
        <w:t>Informations officielles protégées</w:t>
      </w:r>
      <w:r>
        <w:t xml:space="preserve"> : le nom, le SIRET ou le RNA d'une organisation ne peuvent être corrigés que par le coordinateur.</w:t>
      </w:r>
    </w:p>
    <w:p w14:paraId="280E87A5" w14:textId="77777777" w:rsidR="00287ACE" w:rsidRDefault="005472EE">
      <w:pPr>
        <w:pStyle w:val="Paragraphedeliste"/>
        <w:numPr>
          <w:ilvl w:val="0"/>
          <w:numId w:val="2"/>
        </w:numPr>
        <w:spacing w:after="80" w:line="290" w:lineRule="auto"/>
      </w:pPr>
      <w:r>
        <w:rPr>
          <w:b/>
          <w:bCs/>
        </w:rPr>
        <w:t>Clés secrètes protégées</w:t>
      </w:r>
      <w:r>
        <w:t xml:space="preserve"> : les accès techniques aux services utilisés (base de données, signature électronique…) ne sont jamais envoyés vers le navigateur des utilisateurs.</w:t>
      </w:r>
    </w:p>
    <w:p w14:paraId="507699C2" w14:textId="77777777" w:rsidR="00287ACE" w:rsidRDefault="005472EE">
      <w:pPr>
        <w:pStyle w:val="Paragraphedeliste"/>
        <w:numPr>
          <w:ilvl w:val="0"/>
          <w:numId w:val="2"/>
        </w:numPr>
        <w:spacing w:after="80" w:line="290" w:lineRule="auto"/>
      </w:pPr>
      <w:r>
        <w:rPr>
          <w:b/>
          <w:bCs/>
        </w:rPr>
        <w:t>Mesure d'audience avec consentement</w:t>
      </w:r>
      <w:r>
        <w:t xml:space="preserve"> : aucune statistique de visite n'est collectée sans l'accord de l'utilisateur.</w:t>
      </w:r>
    </w:p>
    <w:p w14:paraId="70F598FE" w14:textId="77777777" w:rsidR="00287ACE" w:rsidRDefault="005472EE">
      <w:pPr>
        <w:pStyle w:val="Titre1"/>
        <w:pageBreakBefore/>
      </w:pPr>
      <w:bookmarkStart w:id="7" w:name="_Toc242801428"/>
      <w:r>
        <w:t>7. Où en est le projet ?</w:t>
      </w:r>
      <w:bookmarkEnd w:id="7"/>
    </w:p>
    <w:p w14:paraId="18FB293C" w14:textId="77777777" w:rsidR="00287ACE" w:rsidRDefault="005472EE">
      <w:pPr>
        <w:pStyle w:val="Titre2"/>
      </w:pPr>
      <w:r>
        <w:t>7.1 Une première version qui fonctionne</w:t>
      </w:r>
    </w:p>
    <w:p w14:paraId="76699811" w14:textId="77777777" w:rsidR="00287ACE" w:rsidRDefault="005472EE">
      <w:pPr>
        <w:spacing w:after="140" w:line="300" w:lineRule="auto"/>
      </w:pPr>
      <w:r>
        <w:t xml:space="preserve">Une </w:t>
      </w:r>
      <w:r>
        <w:rPr>
          <w:b/>
          <w:bCs/>
        </w:rPr>
        <w:t>première version</w:t>
      </w:r>
      <w:r>
        <w:t xml:space="preserve"> de TraceDon est en ligne. Elle sert de </w:t>
      </w:r>
      <w:r>
        <w:rPr>
          <w:b/>
          <w:bCs/>
        </w:rPr>
        <w:t>prototype</w:t>
      </w:r>
      <w:r>
        <w:t xml:space="preserve"> : elle a permis de tester le parcours complet avec de vrais écrans et d'affiner les règles. Elle n'est pas encore ouverte au public et contient des comptes et des dons de démonstration.</w:t>
      </w:r>
    </w:p>
    <w:p w14:paraId="4BFBC9FF" w14:textId="77777777" w:rsidR="00287ACE" w:rsidRDefault="005472EE">
      <w:pPr>
        <w:pStyle w:val="Titre2"/>
      </w:pPr>
      <w:r>
        <w:t>7.2 La suite : une reconstruction</w:t>
      </w:r>
    </w:p>
    <w:p w14:paraId="1581255D" w14:textId="77777777" w:rsidR="00287ACE" w:rsidRDefault="005472EE">
      <w:pPr>
        <w:spacing w:after="140" w:line="300" w:lineRule="auto"/>
      </w:pPr>
      <w:r>
        <w:t xml:space="preserve">Forts de cette expérience, nous avons rédigé un </w:t>
      </w:r>
      <w:r>
        <w:rPr>
          <w:b/>
          <w:bCs/>
        </w:rPr>
        <w:t>cahier des charges</w:t>
      </w:r>
      <w:r>
        <w:t xml:space="preserve"> complet : un document qui décrit précisément ce que l'application finale doit faire, pour chacun des trois rôles, avec toutes les règles. Un développeur va </w:t>
      </w:r>
      <w:r>
        <w:rPr>
          <w:b/>
          <w:bCs/>
        </w:rPr>
        <w:t>reconstruire l'application</w:t>
      </w:r>
      <w:r>
        <w:t xml:space="preserve"> sur cette base, de façon plus robuste.</w:t>
      </w:r>
    </w:p>
    <w:p w14:paraId="16831F94" w14:textId="77777777" w:rsidR="00287ACE" w:rsidRDefault="005472EE">
      <w:pPr>
        <w:pStyle w:val="Titre2"/>
      </w:pPr>
      <w:r>
        <w:t>7.3 Avant l'ouverture au public</w:t>
      </w:r>
    </w:p>
    <w:p w14:paraId="3F5F2C7C" w14:textId="77777777" w:rsidR="00287ACE" w:rsidRDefault="005472EE">
      <w:pPr>
        <w:pStyle w:val="Paragraphedeliste"/>
        <w:numPr>
          <w:ilvl w:val="0"/>
          <w:numId w:val="2"/>
        </w:numPr>
        <w:spacing w:after="80" w:line="290" w:lineRule="auto"/>
      </w:pPr>
      <w:r>
        <w:t xml:space="preserve">Rédiger avec un juriste les </w:t>
      </w:r>
      <w:r>
        <w:rPr>
          <w:b/>
          <w:bCs/>
        </w:rPr>
        <w:t>conditions d'utilisation</w:t>
      </w:r>
      <w:r>
        <w:t xml:space="preserve"> et la </w:t>
      </w:r>
      <w:r>
        <w:rPr>
          <w:b/>
          <w:bCs/>
        </w:rPr>
        <w:t>politique de confidentialité</w:t>
      </w:r>
      <w:r>
        <w:t>, et les faire accepter à l'inscription.</w:t>
      </w:r>
    </w:p>
    <w:p w14:paraId="413A61F8" w14:textId="77777777" w:rsidR="00287ACE" w:rsidRDefault="005472EE">
      <w:pPr>
        <w:pStyle w:val="Paragraphedeliste"/>
        <w:numPr>
          <w:ilvl w:val="0"/>
          <w:numId w:val="2"/>
        </w:numPr>
        <w:spacing w:after="80" w:line="290" w:lineRule="auto"/>
      </w:pPr>
      <w:r>
        <w:t>Faire valider par des spécialistes les mentions légales, la numérotation des reçus fiscaux et les durées de conservation des documents.</w:t>
      </w:r>
    </w:p>
    <w:p w14:paraId="77CD4786" w14:textId="77777777" w:rsidR="00287ACE" w:rsidRDefault="005472EE">
      <w:pPr>
        <w:pStyle w:val="Paragraphedeliste"/>
        <w:numPr>
          <w:ilvl w:val="0"/>
          <w:numId w:val="2"/>
        </w:numPr>
        <w:spacing w:after="80" w:line="290" w:lineRule="auto"/>
      </w:pPr>
      <w:r>
        <w:t>Choisir le niveau de signature électronique adapté.</w:t>
      </w:r>
    </w:p>
    <w:p w14:paraId="193DD71E" w14:textId="77777777" w:rsidR="00287ACE" w:rsidRDefault="005472EE">
      <w:pPr>
        <w:pStyle w:val="Paragraphedeliste"/>
        <w:numPr>
          <w:ilvl w:val="0"/>
          <w:numId w:val="2"/>
        </w:numPr>
        <w:spacing w:after="80" w:line="290" w:lineRule="auto"/>
      </w:pPr>
      <w:r>
        <w:t>Retirer les comptes et données de démonstration, et mener les derniers contrôles de sécurité.</w:t>
      </w:r>
    </w:p>
    <w:p w14:paraId="7472620D" w14:textId="77777777" w:rsidR="00287ACE" w:rsidRDefault="005472EE">
      <w:pPr>
        <w:pStyle w:val="Titre1"/>
        <w:pageBreakBefore/>
      </w:pPr>
      <w:bookmarkStart w:id="8" w:name="_Toc242801429"/>
      <w:r>
        <w:t>8. Glossaire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287ACE" w14:paraId="3D47F62E" w14:textId="77777777">
        <w:trPr>
          <w:tblHeader/>
        </w:trPr>
        <w:tc>
          <w:tcPr>
            <w:tcW w:w="2400"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632889DA" w14:textId="77777777" w:rsidR="00287ACE" w:rsidRDefault="005472EE">
            <w:pPr>
              <w:spacing w:line="276" w:lineRule="auto"/>
            </w:pPr>
            <w:r>
              <w:rPr>
                <w:b/>
                <w:bCs/>
                <w:color w:val="FFFFFF"/>
              </w:rPr>
              <w:t>Terme</w:t>
            </w:r>
          </w:p>
        </w:tc>
        <w:tc>
          <w:tcPr>
            <w:tcW w:w="6626" w:type="dxa"/>
            <w:tcBorders>
              <w:top w:val="single" w:sz="4" w:space="0" w:color="D9D4C7"/>
              <w:left w:val="single" w:sz="4" w:space="0" w:color="D9D4C7"/>
              <w:bottom w:val="single" w:sz="4" w:space="0" w:color="D9D4C7"/>
              <w:right w:val="single" w:sz="4" w:space="0" w:color="D9D4C7"/>
            </w:tcBorders>
            <w:shd w:val="clear" w:color="auto" w:fill="1F3A34"/>
            <w:tcMar>
              <w:top w:w="80" w:type="dxa"/>
              <w:left w:w="120" w:type="dxa"/>
              <w:bottom w:w="80" w:type="dxa"/>
              <w:right w:w="120" w:type="dxa"/>
            </w:tcMar>
          </w:tcPr>
          <w:p w14:paraId="253D5739" w14:textId="77777777" w:rsidR="00287ACE" w:rsidRDefault="005472EE">
            <w:pPr>
              <w:spacing w:line="276" w:lineRule="auto"/>
            </w:pPr>
            <w:r>
              <w:rPr>
                <w:b/>
                <w:bCs/>
                <w:color w:val="FFFFFF"/>
              </w:rPr>
              <w:t>Définition simple</w:t>
            </w:r>
          </w:p>
        </w:tc>
      </w:tr>
      <w:tr w:rsidR="00287ACE" w14:paraId="5C5B6FFD"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0CBC1FB3" w14:textId="77777777" w:rsidR="00287ACE" w:rsidRDefault="005472EE">
            <w:pPr>
              <w:spacing w:line="276" w:lineRule="auto"/>
            </w:pPr>
            <w:r>
              <w:t>Association loi 1901</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818D977" w14:textId="77777777" w:rsidR="00287ACE" w:rsidRDefault="005472EE">
            <w:pPr>
              <w:spacing w:line="276" w:lineRule="auto"/>
            </w:pPr>
            <w:r>
              <w:t>Groupement de personnes à but non lucratif, forme la plus courante d'association en France</w:t>
            </w:r>
          </w:p>
        </w:tc>
      </w:tr>
      <w:tr w:rsidR="00287ACE" w14:paraId="6216E99C"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3AE41ADF" w14:textId="77777777" w:rsidR="00287ACE" w:rsidRDefault="005472EE">
            <w:pPr>
              <w:spacing w:line="276" w:lineRule="auto"/>
            </w:pPr>
            <w:r>
              <w:t>Bénévole</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5BE7AE4F" w14:textId="77777777" w:rsidR="00287ACE" w:rsidRDefault="005472EE">
            <w:pPr>
              <w:spacing w:line="276" w:lineRule="auto"/>
            </w:pPr>
            <w:r>
              <w:t>Personne qui donne de son temps à une association sans être payée</w:t>
            </w:r>
          </w:p>
        </w:tc>
      </w:tr>
      <w:tr w:rsidR="00287ACE" w14:paraId="27B2649C"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40CE881" w14:textId="77777777" w:rsidR="00287ACE" w:rsidRDefault="005472EE">
            <w:pPr>
              <w:spacing w:line="276" w:lineRule="auto"/>
            </w:pPr>
            <w:r>
              <w:t>Bon d'enlèvement</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E4066BF" w14:textId="77777777" w:rsidR="00287ACE" w:rsidRDefault="005472EE">
            <w:pPr>
              <w:spacing w:line="276" w:lineRule="auto"/>
            </w:pPr>
            <w:r>
              <w:t>Document signé par les deux parties qui liste, article par article, ce qui a été remis</w:t>
            </w:r>
          </w:p>
        </w:tc>
      </w:tr>
      <w:tr w:rsidR="00287ACE" w14:paraId="4F64720E"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01CA897F" w14:textId="77777777" w:rsidR="00287ACE" w:rsidRDefault="005472EE">
            <w:pPr>
              <w:spacing w:line="276" w:lineRule="auto"/>
            </w:pPr>
            <w:r>
              <w:t>Convention de don</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520971ED" w14:textId="77777777" w:rsidR="00287ACE" w:rsidRDefault="005472EE">
            <w:pPr>
              <w:spacing w:line="276" w:lineRule="auto"/>
            </w:pPr>
            <w:r>
              <w:t>Contrat cadre entre une entreprise et une association pour organiser leurs dons</w:t>
            </w:r>
          </w:p>
        </w:tc>
      </w:tr>
      <w:tr w:rsidR="00287ACE" w14:paraId="324191FC"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5B787593" w14:textId="77777777" w:rsidR="00287ACE" w:rsidRDefault="005472EE">
            <w:pPr>
              <w:spacing w:line="276" w:lineRule="auto"/>
            </w:pPr>
            <w:r>
              <w:t>DDM</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37437739" w14:textId="77777777" w:rsidR="00287ACE" w:rsidRDefault="005472EE">
            <w:pPr>
              <w:spacing w:line="276" w:lineRule="auto"/>
            </w:pPr>
            <w:r>
              <w:t>Date de durabilité minimale (« de préférence avant ») : après, le produit perd en qualité mais n'est pas dangereux</w:t>
            </w:r>
          </w:p>
        </w:tc>
      </w:tr>
      <w:tr w:rsidR="00287ACE" w14:paraId="518A04A2"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188A46F1" w14:textId="77777777" w:rsidR="00287ACE" w:rsidRDefault="005472EE">
            <w:pPr>
              <w:spacing w:line="276" w:lineRule="auto"/>
            </w:pPr>
            <w:r>
              <w:t>DDPP</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0BD04F97" w14:textId="77777777" w:rsidR="00287ACE" w:rsidRDefault="005472EE">
            <w:pPr>
              <w:spacing w:line="276" w:lineRule="auto"/>
            </w:pPr>
            <w:r>
              <w:t>Direction départementale de la protection des populations : service de l'État chargé notamment de la sécurité sanitaire</w:t>
            </w:r>
          </w:p>
        </w:tc>
      </w:tr>
      <w:tr w:rsidR="00287ACE" w14:paraId="53ED80F6"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36E09E35" w14:textId="77777777" w:rsidR="00287ACE" w:rsidRDefault="005472EE">
            <w:pPr>
              <w:spacing w:line="276" w:lineRule="auto"/>
            </w:pPr>
            <w:r>
              <w:t>DLC</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62222B8C" w14:textId="77777777" w:rsidR="00287ACE" w:rsidRDefault="005472EE">
            <w:pPr>
              <w:spacing w:line="276" w:lineRule="auto"/>
            </w:pPr>
            <w:r>
              <w:t>Date limite de consommation (« jusqu'au ») : après, le produit ne doit plus être consommé</w:t>
            </w:r>
          </w:p>
        </w:tc>
      </w:tr>
      <w:tr w:rsidR="00287ACE" w14:paraId="0480C9FD"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597934CF" w14:textId="77777777" w:rsidR="00287ACE" w:rsidRDefault="005472EE">
            <w:pPr>
              <w:spacing w:line="276" w:lineRule="auto"/>
            </w:pPr>
            <w:r>
              <w:t>Don en nature</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19EBC211" w14:textId="77777777" w:rsidR="00287ACE" w:rsidRDefault="005472EE">
            <w:pPr>
              <w:spacing w:line="276" w:lineRule="auto"/>
            </w:pPr>
            <w:r>
              <w:t>Don de biens (et non d'argent)</w:t>
            </w:r>
          </w:p>
        </w:tc>
      </w:tr>
      <w:tr w:rsidR="00287ACE" w14:paraId="255CA011"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5BD1B125" w14:textId="77777777" w:rsidR="00287ACE" w:rsidRDefault="005472EE">
            <w:pPr>
              <w:spacing w:line="276" w:lineRule="auto"/>
            </w:pPr>
            <w:r>
              <w:t>Donataire</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685C82A" w14:textId="77777777" w:rsidR="00287ACE" w:rsidRDefault="005472EE">
            <w:pPr>
              <w:spacing w:line="276" w:lineRule="auto"/>
            </w:pPr>
            <w:r>
              <w:t>Celui qui reçoit le don : l'association</w:t>
            </w:r>
          </w:p>
        </w:tc>
      </w:tr>
      <w:tr w:rsidR="00287ACE" w14:paraId="0AAB7B3B"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6D75777A" w14:textId="77777777" w:rsidR="00287ACE" w:rsidRDefault="005472EE">
            <w:pPr>
              <w:spacing w:line="276" w:lineRule="auto"/>
            </w:pPr>
            <w:r>
              <w:t>Donateur</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E757237" w14:textId="77777777" w:rsidR="00287ACE" w:rsidRDefault="005472EE">
            <w:pPr>
              <w:spacing w:line="276" w:lineRule="auto"/>
            </w:pPr>
            <w:r>
              <w:t>Celui qui donne : l'entreprise</w:t>
            </w:r>
          </w:p>
        </w:tc>
      </w:tr>
      <w:tr w:rsidR="00287ACE" w14:paraId="3ECD42EF"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6FA33257" w14:textId="77777777" w:rsidR="00287ACE" w:rsidRDefault="005472EE">
            <w:pPr>
              <w:spacing w:line="276" w:lineRule="auto"/>
            </w:pPr>
            <w:r>
              <w:t>DocuSign</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62CF1E60" w14:textId="77777777" w:rsidR="00287ACE" w:rsidRDefault="005472EE">
            <w:pPr>
              <w:spacing w:line="276" w:lineRule="auto"/>
            </w:pPr>
            <w:r>
              <w:t>Service de signature électronique utilisé par TraceDon</w:t>
            </w:r>
          </w:p>
        </w:tc>
      </w:tr>
      <w:tr w:rsidR="00287ACE" w14:paraId="0E51985E"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638DA08A" w14:textId="77777777" w:rsidR="00287ACE" w:rsidRDefault="005472EE">
            <w:pPr>
              <w:spacing w:line="276" w:lineRule="auto"/>
            </w:pPr>
            <w:r>
              <w:t>Habilitation</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B54C68B" w14:textId="77777777" w:rsidR="00287ACE" w:rsidRDefault="005472EE">
            <w:pPr>
              <w:spacing w:line="276" w:lineRule="auto"/>
            </w:pPr>
            <w:r>
              <w:t>Autorisation de l'État pour distribuer de l'aide alimentaire</w:t>
            </w:r>
          </w:p>
        </w:tc>
      </w:tr>
      <w:tr w:rsidR="00287ACE" w14:paraId="13FDDE89"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6B4F07C4" w14:textId="77777777" w:rsidR="00287ACE" w:rsidRDefault="005472EE">
            <w:pPr>
              <w:spacing w:line="276" w:lineRule="auto"/>
            </w:pPr>
            <w:r>
              <w:t>Intérêt général</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51E9DE31" w14:textId="77777777" w:rsidR="00287ACE" w:rsidRDefault="005472EE">
            <w:pPr>
              <w:spacing w:line="276" w:lineRule="auto"/>
            </w:pPr>
            <w:r>
              <w:t>Statut d'une association qui ouvre droit à la réduction d'impôt pour ses donateurs</w:t>
            </w:r>
          </w:p>
        </w:tc>
      </w:tr>
      <w:tr w:rsidR="00287ACE" w14:paraId="26336476"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0D4EF45B" w14:textId="77777777" w:rsidR="00287ACE" w:rsidRDefault="005472EE">
            <w:pPr>
              <w:spacing w:line="276" w:lineRule="auto"/>
            </w:pPr>
            <w:r>
              <w:t>Invendu</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2900FE95" w14:textId="77777777" w:rsidR="00287ACE" w:rsidRDefault="005472EE">
            <w:pPr>
              <w:spacing w:line="276" w:lineRule="auto"/>
            </w:pPr>
            <w:r>
              <w:t>Produit qu'un magasin ne vendra plus mais qui reste utilisable ou consommable</w:t>
            </w:r>
          </w:p>
        </w:tc>
      </w:tr>
      <w:tr w:rsidR="00287ACE" w14:paraId="527B6578"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1CA1BD8A" w14:textId="77777777" w:rsidR="00287ACE" w:rsidRDefault="005472EE">
            <w:pPr>
              <w:spacing w:line="276" w:lineRule="auto"/>
            </w:pPr>
            <w:r>
              <w:t>Kbis</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03F1133B" w14:textId="77777777" w:rsidR="00287ACE" w:rsidRDefault="005472EE">
            <w:pPr>
              <w:spacing w:line="276" w:lineRule="auto"/>
            </w:pPr>
            <w:r>
              <w:t>Extrait d'immatriculation : la « carte d'identité » officielle d'une société</w:t>
            </w:r>
          </w:p>
        </w:tc>
      </w:tr>
      <w:tr w:rsidR="00287ACE" w14:paraId="0F237B7F"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62F09EC8" w14:textId="77777777" w:rsidR="00287ACE" w:rsidRDefault="005472EE">
            <w:pPr>
              <w:spacing w:line="276" w:lineRule="auto"/>
            </w:pPr>
            <w:r>
              <w:t>Loi AGEC</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40857F7" w14:textId="77777777" w:rsidR="00287ACE" w:rsidRDefault="005472EE">
            <w:pPr>
              <w:spacing w:line="276" w:lineRule="auto"/>
            </w:pPr>
            <w:r>
              <w:t>Loi de 2020 qui interdit de détruire les invendus non alimentaires neufs</w:t>
            </w:r>
          </w:p>
        </w:tc>
      </w:tr>
      <w:tr w:rsidR="00287ACE" w14:paraId="1106DE5D"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5F4565AA" w14:textId="77777777" w:rsidR="00287ACE" w:rsidRDefault="005472EE">
            <w:pPr>
              <w:spacing w:line="276" w:lineRule="auto"/>
            </w:pPr>
            <w:r>
              <w:t>Loi Garot</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045A233F" w14:textId="77777777" w:rsidR="00287ACE" w:rsidRDefault="005472EE">
            <w:pPr>
              <w:spacing w:line="276" w:lineRule="auto"/>
            </w:pPr>
            <w:r>
              <w:t>Loi de 2016 contre le gaspillage alimentaire ; impose une convention de don aux magasins de plus de 400 m²</w:t>
            </w:r>
          </w:p>
        </w:tc>
      </w:tr>
      <w:tr w:rsidR="00287ACE" w14:paraId="3443B487"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F8D4B49" w14:textId="77777777" w:rsidR="00287ACE" w:rsidRDefault="005472EE">
            <w:pPr>
              <w:spacing w:line="276" w:lineRule="auto"/>
            </w:pPr>
            <w:r>
              <w:t>Mécénat</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7A8DFD84" w14:textId="77777777" w:rsidR="00287ACE" w:rsidRDefault="005472EE">
            <w:pPr>
              <w:spacing w:line="276" w:lineRule="auto"/>
            </w:pPr>
            <w:r>
              <w:t>Soutien d'une entreprise à une cause d'intérêt général, ouvrant droit à une réduction d'impôt</w:t>
            </w:r>
          </w:p>
        </w:tc>
      </w:tr>
      <w:tr w:rsidR="00287ACE" w14:paraId="36490A82"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4717763" w14:textId="77777777" w:rsidR="00287ACE" w:rsidRDefault="005472EE">
            <w:pPr>
              <w:spacing w:line="276" w:lineRule="auto"/>
            </w:pPr>
            <w:r>
              <w:t>Place de marché</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FFDCA5C" w14:textId="77777777" w:rsidR="00287ACE" w:rsidRDefault="005472EE">
            <w:pPr>
              <w:spacing w:line="276" w:lineRule="auto"/>
            </w:pPr>
            <w:r>
              <w:t>Dans TraceDon, la liste des dons disponibles que les associations consultent</w:t>
            </w:r>
          </w:p>
        </w:tc>
      </w:tr>
      <w:tr w:rsidR="00287ACE" w14:paraId="52CD9C1A"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2B24E3F6" w14:textId="77777777" w:rsidR="00287ACE" w:rsidRDefault="005472EE">
            <w:pPr>
              <w:spacing w:line="276" w:lineRule="auto"/>
            </w:pPr>
            <w:r>
              <w:t>Reçu fiscal</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14A19D3" w14:textId="77777777" w:rsidR="00287ACE" w:rsidRDefault="005472EE">
            <w:pPr>
              <w:spacing w:line="276" w:lineRule="auto"/>
            </w:pPr>
            <w:r>
              <w:t>Document émis par l'association qui permet à l'entreprise de justifier sa réduction d'impôt</w:t>
            </w:r>
          </w:p>
        </w:tc>
      </w:tr>
      <w:tr w:rsidR="00287ACE" w14:paraId="14B6869A"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34EA733A" w14:textId="77777777" w:rsidR="00287ACE" w:rsidRDefault="005472EE">
            <w:pPr>
              <w:spacing w:line="276" w:lineRule="auto"/>
            </w:pPr>
            <w:r>
              <w:t>Rescrit fiscal</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153537C" w14:textId="77777777" w:rsidR="00287ACE" w:rsidRDefault="005472EE">
            <w:pPr>
              <w:spacing w:line="276" w:lineRule="auto"/>
            </w:pPr>
            <w:r>
              <w:t>Confirmation écrite de l'administration qu'une association est bien d'intérêt général</w:t>
            </w:r>
          </w:p>
        </w:tc>
      </w:tr>
      <w:tr w:rsidR="00287ACE" w14:paraId="702097AB"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39569185" w14:textId="77777777" w:rsidR="00287ACE" w:rsidRDefault="005472EE">
            <w:pPr>
              <w:spacing w:line="276" w:lineRule="auto"/>
            </w:pPr>
            <w:r>
              <w:t>RNA</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9197169" w14:textId="77777777" w:rsidR="00287ACE" w:rsidRDefault="005472EE">
            <w:pPr>
              <w:spacing w:line="276" w:lineRule="auto"/>
            </w:pPr>
            <w:r>
              <w:t>Répertoire national des associations : identifiant d'une association (W + 9 chiffres)</w:t>
            </w:r>
          </w:p>
        </w:tc>
      </w:tr>
      <w:tr w:rsidR="00287ACE" w14:paraId="39D8DBC7" w14:textId="77777777">
        <w:tc>
          <w:tcPr>
            <w:tcW w:w="2400"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2D6762C0" w14:textId="77777777" w:rsidR="00287ACE" w:rsidRDefault="005472EE">
            <w:pPr>
              <w:spacing w:line="276" w:lineRule="auto"/>
            </w:pPr>
            <w:r>
              <w:t>RUP</w:t>
            </w:r>
          </w:p>
        </w:tc>
        <w:tc>
          <w:tcPr>
            <w:tcW w:w="6626" w:type="dxa"/>
            <w:tcBorders>
              <w:top w:val="single" w:sz="4" w:space="0" w:color="D9D4C7"/>
              <w:left w:val="single" w:sz="4" w:space="0" w:color="D9D4C7"/>
              <w:bottom w:val="single" w:sz="4" w:space="0" w:color="D9D4C7"/>
              <w:right w:val="single" w:sz="4" w:space="0" w:color="D9D4C7"/>
            </w:tcBorders>
            <w:tcMar>
              <w:top w:w="80" w:type="dxa"/>
              <w:left w:w="120" w:type="dxa"/>
              <w:bottom w:w="80" w:type="dxa"/>
              <w:right w:w="120" w:type="dxa"/>
            </w:tcMar>
          </w:tcPr>
          <w:p w14:paraId="72441B51" w14:textId="77777777" w:rsidR="00287ACE" w:rsidRDefault="005472EE">
            <w:pPr>
              <w:spacing w:line="276" w:lineRule="auto"/>
            </w:pPr>
            <w:r>
              <w:t>Association reconnue d'utilité publique, par décret</w:t>
            </w:r>
          </w:p>
        </w:tc>
      </w:tr>
      <w:tr w:rsidR="00287ACE" w14:paraId="6A4C06AE" w14:textId="77777777">
        <w:tc>
          <w:tcPr>
            <w:tcW w:w="2400"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4F7423C1" w14:textId="77777777" w:rsidR="00287ACE" w:rsidRDefault="005472EE">
            <w:pPr>
              <w:spacing w:line="276" w:lineRule="auto"/>
            </w:pPr>
            <w:r>
              <w:t>SIRET</w:t>
            </w:r>
          </w:p>
        </w:tc>
        <w:tc>
          <w:tcPr>
            <w:tcW w:w="6626" w:type="dxa"/>
            <w:tcBorders>
              <w:top w:val="single" w:sz="4" w:space="0" w:color="D9D4C7"/>
              <w:left w:val="single" w:sz="4" w:space="0" w:color="D9D4C7"/>
              <w:bottom w:val="single" w:sz="4" w:space="0" w:color="D9D4C7"/>
              <w:right w:val="single" w:sz="4" w:space="0" w:color="D9D4C7"/>
            </w:tcBorders>
            <w:shd w:val="clear" w:color="auto" w:fill="F7F4EC"/>
            <w:tcMar>
              <w:top w:w="80" w:type="dxa"/>
              <w:left w:w="120" w:type="dxa"/>
              <w:bottom w:w="80" w:type="dxa"/>
              <w:right w:w="120" w:type="dxa"/>
            </w:tcMar>
          </w:tcPr>
          <w:p w14:paraId="358C8160" w14:textId="77777777" w:rsidR="00287ACE" w:rsidRDefault="005472EE">
            <w:pPr>
              <w:spacing w:line="276" w:lineRule="auto"/>
            </w:pPr>
            <w:r>
              <w:t>Identifiant à 14 chiffres d'un établissement d'entreprise</w:t>
            </w:r>
          </w:p>
        </w:tc>
      </w:tr>
    </w:tbl>
    <w:p w14:paraId="01A93401" w14:textId="77777777" w:rsidR="00287ACE" w:rsidRDefault="005472EE">
      <w:pPr>
        <w:pStyle w:val="Titre1"/>
        <w:pageBreakBefore/>
      </w:pPr>
      <w:bookmarkStart w:id="9" w:name="_Toc242801430"/>
      <w:r>
        <w:t>9. Questions fréquentes</w:t>
      </w:r>
      <w:bookmarkEnd w:id="9"/>
    </w:p>
    <w:p w14:paraId="533CC854" w14:textId="77777777" w:rsidR="00287ACE" w:rsidRDefault="005472EE">
      <w:pPr>
        <w:spacing w:before="200" w:after="80"/>
      </w:pPr>
      <w:r>
        <w:rPr>
          <w:b/>
          <w:bCs/>
          <w:color w:val="1F3A34"/>
        </w:rPr>
        <w:t>Un petit commerce peut-il utiliser TraceDon ?</w:t>
      </w:r>
    </w:p>
    <w:p w14:paraId="5DDE20AC" w14:textId="77777777" w:rsidR="00287ACE" w:rsidRDefault="005472EE">
      <w:pPr>
        <w:spacing w:after="140" w:line="300" w:lineRule="auto"/>
      </w:pPr>
      <w:r>
        <w:t>Oui. L'obligation de convention ne concerne que les magasins alimentaires de plus de 400 m², mais tout commerce peut donner et bénéficier de la réduction d'impôt, à condition de donner à une association d'intérêt général.</w:t>
      </w:r>
    </w:p>
    <w:p w14:paraId="2D9849D7" w14:textId="77777777" w:rsidR="00287ACE" w:rsidRDefault="005472EE">
      <w:pPr>
        <w:spacing w:before="200" w:after="80"/>
      </w:pPr>
      <w:r>
        <w:rPr>
          <w:b/>
          <w:bCs/>
          <w:color w:val="1F3A34"/>
        </w:rPr>
        <w:t>Est-ce que l'entreprise gagne de l'argent en donnant ?</w:t>
      </w:r>
    </w:p>
    <w:p w14:paraId="46559166" w14:textId="77777777" w:rsidR="00287ACE" w:rsidRDefault="005472EE">
      <w:pPr>
        <w:spacing w:after="140" w:line="300" w:lineRule="auto"/>
      </w:pPr>
      <w:r>
        <w:t>Non. La réduction d'impôt couvre 60 % de la valeur du don : le don a donc toujours un coût pour l'entreprise. Mais il est bien inférieur à celui d'un produit perdu, et il évite les frais de destruction.</w:t>
      </w:r>
    </w:p>
    <w:p w14:paraId="5BB7DD28" w14:textId="77777777" w:rsidR="00287ACE" w:rsidRDefault="005472EE">
      <w:pPr>
        <w:spacing w:before="200" w:after="80"/>
      </w:pPr>
      <w:r>
        <w:rPr>
          <w:b/>
          <w:bCs/>
          <w:color w:val="1F3A34"/>
        </w:rPr>
        <w:t>Qui calcule la valeur des dons ?</w:t>
      </w:r>
    </w:p>
    <w:p w14:paraId="37AC1EF9" w14:textId="77777777" w:rsidR="00287ACE" w:rsidRDefault="005472EE">
      <w:pPr>
        <w:spacing w:after="140" w:line="300" w:lineRule="auto"/>
      </w:pPr>
      <w:r>
        <w:t>L'entreprise, avec son comptable et son propre logiciel. TraceDon ne calcule aucun montant : il organise la demande et la signature du reçu fiscal.</w:t>
      </w:r>
    </w:p>
    <w:p w14:paraId="612D0F52" w14:textId="77777777" w:rsidR="00287ACE" w:rsidRDefault="005472EE">
      <w:pPr>
        <w:spacing w:before="200" w:after="80"/>
      </w:pPr>
      <w:r>
        <w:rPr>
          <w:b/>
          <w:bCs/>
          <w:color w:val="1F3A34"/>
        </w:rPr>
        <w:t>Que se passe-t-il si un produit est abîmé au moment de la récupération ?</w:t>
      </w:r>
    </w:p>
    <w:p w14:paraId="18B1A6F7" w14:textId="77777777" w:rsidR="00287ACE" w:rsidRDefault="005472EE">
      <w:pPr>
        <w:spacing w:after="140" w:line="300" w:lineRule="auto"/>
      </w:pPr>
      <w:r>
        <w:t>L'association le refuse lors du contrôle sur place. Il n'apparaît alors pas comme donné sur le bon d'enlèvement signé.</w:t>
      </w:r>
    </w:p>
    <w:p w14:paraId="725F13F7" w14:textId="77777777" w:rsidR="00287ACE" w:rsidRDefault="005472EE">
      <w:pPr>
        <w:spacing w:before="200" w:after="80"/>
      </w:pPr>
      <w:r>
        <w:rPr>
          <w:b/>
          <w:bCs/>
          <w:color w:val="1F3A34"/>
        </w:rPr>
        <w:t>Une signature électronique a-t-elle de la valeur ?</w:t>
      </w:r>
    </w:p>
    <w:p w14:paraId="448DDA73" w14:textId="77777777" w:rsidR="00287ACE" w:rsidRDefault="005472EE">
      <w:pPr>
        <w:spacing w:after="140" w:line="300" w:lineRule="auto"/>
      </w:pPr>
      <w:r>
        <w:t>Oui, une signature électronique a valeur de preuve. Le niveau exact de signature retenu pour l'application finale sera choisi avant l'ouverture au public.</w:t>
      </w:r>
    </w:p>
    <w:p w14:paraId="11024107" w14:textId="77777777" w:rsidR="00287ACE" w:rsidRDefault="005472EE">
      <w:pPr>
        <w:spacing w:before="200" w:after="80"/>
      </w:pPr>
      <w:r>
        <w:rPr>
          <w:b/>
          <w:bCs/>
          <w:color w:val="1F3A34"/>
        </w:rPr>
        <w:t>Les bénévoles doivent-ils créer un compte ?</w:t>
      </w:r>
    </w:p>
    <w:p w14:paraId="1E855574" w14:textId="77777777" w:rsidR="00287ACE" w:rsidRDefault="005472EE">
      <w:pPr>
        <w:spacing w:after="140" w:line="300" w:lineRule="auto"/>
      </w:pPr>
      <w:r>
        <w:t>Non. Ils sont enregistrés dans le profil de leur association, qui signe pour eux ; leur nom figure sur le bon.</w:t>
      </w:r>
    </w:p>
    <w:p w14:paraId="7C2C078C" w14:textId="77777777" w:rsidR="00287ACE" w:rsidRDefault="005472EE">
      <w:pPr>
        <w:spacing w:before="200" w:after="80"/>
      </w:pPr>
      <w:r>
        <w:rPr>
          <w:b/>
          <w:bCs/>
          <w:color w:val="1F3A34"/>
        </w:rPr>
        <w:t>Que devient un don que personne ne réclame ?</w:t>
      </w:r>
    </w:p>
    <w:p w14:paraId="402A7FD8" w14:textId="77777777" w:rsidR="00287ACE" w:rsidRDefault="005472EE">
      <w:pPr>
        <w:spacing w:after="140" w:line="300" w:lineRule="auto"/>
      </w:pPr>
      <w:r>
        <w:t>Le coordinateur peut l'attribuer directement à une association, après s'être assuré qu'une convention existe entre les deux parties.</w:t>
      </w:r>
    </w:p>
    <w:p w14:paraId="39775038" w14:textId="77777777" w:rsidR="00287ACE" w:rsidRDefault="00287AC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87ACE" w14:paraId="42D65E22" w14:textId="77777777">
        <w:tc>
          <w:tcPr>
            <w:tcW w:w="9026" w:type="dxa"/>
            <w:tcBorders>
              <w:top w:val="none" w:sz="0" w:space="0" w:color="FFFFFF"/>
              <w:left w:val="single" w:sz="24" w:space="0" w:color="B5541F"/>
              <w:bottom w:val="none" w:sz="0" w:space="0" w:color="FFFFFF"/>
              <w:right w:val="none" w:sz="0" w:space="0" w:color="FFFFFF"/>
            </w:tcBorders>
            <w:shd w:val="clear" w:color="auto" w:fill="EAF1EC"/>
            <w:tcMar>
              <w:top w:w="160" w:type="dxa"/>
              <w:left w:w="240" w:type="dxa"/>
              <w:bottom w:w="160" w:type="dxa"/>
              <w:right w:w="240" w:type="dxa"/>
            </w:tcMar>
          </w:tcPr>
          <w:p w14:paraId="314D4A83" w14:textId="77777777" w:rsidR="00287ACE" w:rsidRDefault="005472EE">
            <w:pPr>
              <w:spacing w:after="80"/>
            </w:pPr>
            <w:r>
              <w:rPr>
                <w:b/>
                <w:bCs/>
                <w:color w:val="B5541F"/>
              </w:rPr>
              <w:t>En une phrase</w:t>
            </w:r>
          </w:p>
          <w:p w14:paraId="7D305914" w14:textId="77777777" w:rsidR="00287ACE" w:rsidRDefault="005472EE">
            <w:pPr>
              <w:spacing w:after="80" w:line="290" w:lineRule="auto"/>
            </w:pPr>
            <w:r>
              <w:rPr>
                <w:b/>
                <w:bCs/>
              </w:rPr>
              <w:t>TraceDon relie les commerces qui ont des invendus aux associations qui en ont besoin, et s'occupe des documents à leur place : moins de paperasse, plus de dons.</w:t>
            </w:r>
          </w:p>
        </w:tc>
      </w:tr>
    </w:tbl>
    <w:p w14:paraId="34E62095" w14:textId="77777777" w:rsidR="005472EE" w:rsidRDefault="005472EE"/>
    <w:sectPr w:rsidR="005472EE">
      <w:headerReference w:type="default" r:id="rId7"/>
      <w:footerReference w:type="default" r:id="rId8"/>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E029F" w14:textId="77777777" w:rsidR="005472EE" w:rsidRDefault="005472EE">
      <w:r>
        <w:separator/>
      </w:r>
    </w:p>
  </w:endnote>
  <w:endnote w:type="continuationSeparator" w:id="0">
    <w:p w14:paraId="4E7185AF" w14:textId="77777777" w:rsidR="005472EE" w:rsidRDefault="00547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3769" w14:textId="77777777" w:rsidR="00287ACE" w:rsidRDefault="005472EE">
    <w:pPr>
      <w:jc w:val="center"/>
    </w:pPr>
    <w:r>
      <w:rPr>
        <w:color w:val="8A9590"/>
        <w:sz w:val="18"/>
        <w:szCs w:val="18"/>
      </w:rPr>
      <w:t xml:space="preserve">Page </w:t>
    </w:r>
    <w:r>
      <w:rPr>
        <w:color w:val="8A9590"/>
        <w:sz w:val="18"/>
        <w:szCs w:val="18"/>
      </w:rPr>
      <w:fldChar w:fldCharType="begin"/>
    </w:r>
    <w:r>
      <w:rPr>
        <w:color w:val="8A9590"/>
        <w:sz w:val="18"/>
        <w:szCs w:val="18"/>
      </w:rPr>
      <w:instrText>PAGE</w:instrText>
    </w:r>
    <w:r>
      <w:rPr>
        <w:color w:val="8A9590"/>
        <w:sz w:val="18"/>
        <w:szCs w:val="18"/>
      </w:rPr>
      <w:fldChar w:fldCharType="separate"/>
    </w:r>
    <w:r w:rsidR="00896828">
      <w:rPr>
        <w:noProof/>
        <w:color w:val="8A9590"/>
        <w:sz w:val="18"/>
        <w:szCs w:val="18"/>
      </w:rPr>
      <w:t>2</w:t>
    </w:r>
    <w:r>
      <w:rPr>
        <w:color w:val="8A9590"/>
        <w:sz w:val="18"/>
        <w:szCs w:val="18"/>
      </w:rPr>
      <w:fldChar w:fldCharType="end"/>
    </w:r>
    <w:r>
      <w:rPr>
        <w:color w:val="8A9590"/>
        <w:sz w:val="18"/>
        <w:szCs w:val="18"/>
      </w:rPr>
      <w:t xml:space="preserve"> sur </w:t>
    </w:r>
    <w:r>
      <w:rPr>
        <w:color w:val="8A9590"/>
        <w:sz w:val="18"/>
        <w:szCs w:val="18"/>
      </w:rPr>
      <w:fldChar w:fldCharType="begin"/>
    </w:r>
    <w:r>
      <w:rPr>
        <w:color w:val="8A9590"/>
        <w:sz w:val="18"/>
        <w:szCs w:val="18"/>
      </w:rPr>
      <w:instrText>NUMPAGES</w:instrText>
    </w:r>
    <w:r>
      <w:rPr>
        <w:color w:val="8A9590"/>
        <w:sz w:val="18"/>
        <w:szCs w:val="18"/>
      </w:rPr>
      <w:fldChar w:fldCharType="separate"/>
    </w:r>
    <w:r w:rsidR="00896828">
      <w:rPr>
        <w:noProof/>
        <w:color w:val="8A9590"/>
        <w:sz w:val="18"/>
        <w:szCs w:val="18"/>
      </w:rPr>
      <w:t>3</w:t>
    </w:r>
    <w:r>
      <w:rPr>
        <w:color w:val="8A959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90FB" w14:textId="77777777" w:rsidR="005472EE" w:rsidRDefault="005472EE">
      <w:r>
        <w:separator/>
      </w:r>
    </w:p>
  </w:footnote>
  <w:footnote w:type="continuationSeparator" w:id="0">
    <w:p w14:paraId="5F3DE1BE" w14:textId="77777777" w:rsidR="005472EE" w:rsidRDefault="00547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06B9" w14:textId="77777777" w:rsidR="00287ACE" w:rsidRDefault="005472EE">
    <w:pPr>
      <w:jc w:val="right"/>
    </w:pPr>
    <w:r>
      <w:rPr>
        <w:color w:val="8A9590"/>
        <w:sz w:val="18"/>
        <w:szCs w:val="18"/>
      </w:rPr>
      <w:t>TraceDon · Rapport d'introduction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62BA"/>
    <w:multiLevelType w:val="hybridMultilevel"/>
    <w:tmpl w:val="9828DDF4"/>
    <w:lvl w:ilvl="0" w:tplc="6E566950">
      <w:start w:val="1"/>
      <w:numFmt w:val="bullet"/>
      <w:lvlText w:val="•"/>
      <w:lvlJc w:val="left"/>
      <w:pPr>
        <w:ind w:left="540" w:hanging="270"/>
      </w:pPr>
    </w:lvl>
    <w:lvl w:ilvl="1" w:tplc="AD842DCC">
      <w:numFmt w:val="decimal"/>
      <w:lvlText w:val=""/>
      <w:lvlJc w:val="left"/>
    </w:lvl>
    <w:lvl w:ilvl="2" w:tplc="5DA2A7F6">
      <w:numFmt w:val="decimal"/>
      <w:lvlText w:val=""/>
      <w:lvlJc w:val="left"/>
    </w:lvl>
    <w:lvl w:ilvl="3" w:tplc="06380C88">
      <w:numFmt w:val="decimal"/>
      <w:lvlText w:val=""/>
      <w:lvlJc w:val="left"/>
    </w:lvl>
    <w:lvl w:ilvl="4" w:tplc="268AE54C">
      <w:numFmt w:val="decimal"/>
      <w:lvlText w:val=""/>
      <w:lvlJc w:val="left"/>
    </w:lvl>
    <w:lvl w:ilvl="5" w:tplc="28E2CE6C">
      <w:numFmt w:val="decimal"/>
      <w:lvlText w:val=""/>
      <w:lvlJc w:val="left"/>
    </w:lvl>
    <w:lvl w:ilvl="6" w:tplc="89D41848">
      <w:numFmt w:val="decimal"/>
      <w:lvlText w:val=""/>
      <w:lvlJc w:val="left"/>
    </w:lvl>
    <w:lvl w:ilvl="7" w:tplc="C608B2BE">
      <w:numFmt w:val="decimal"/>
      <w:lvlText w:val=""/>
      <w:lvlJc w:val="left"/>
    </w:lvl>
    <w:lvl w:ilvl="8" w:tplc="A56A43E2">
      <w:numFmt w:val="decimal"/>
      <w:lvlText w:val=""/>
      <w:lvlJc w:val="left"/>
    </w:lvl>
  </w:abstractNum>
  <w:abstractNum w:abstractNumId="1" w15:restartNumberingAfterBreak="0">
    <w:nsid w:val="22F84422"/>
    <w:multiLevelType w:val="hybridMultilevel"/>
    <w:tmpl w:val="17264CFC"/>
    <w:lvl w:ilvl="0" w:tplc="B2EED126" w:tentative="1">
      <w:start w:val="1"/>
      <w:numFmt w:val="bullet"/>
      <w:lvlText w:val="●"/>
      <w:lvlJc w:val="left"/>
      <w:pPr>
        <w:ind w:left="720" w:hanging="360"/>
      </w:pPr>
    </w:lvl>
    <w:lvl w:ilvl="1" w:tplc="2ACAE8AE" w:tentative="1">
      <w:start w:val="1"/>
      <w:numFmt w:val="bullet"/>
      <w:lvlText w:val="○"/>
      <w:lvlJc w:val="left"/>
      <w:pPr>
        <w:ind w:left="1440" w:hanging="360"/>
      </w:pPr>
    </w:lvl>
    <w:lvl w:ilvl="2" w:tplc="0FDCD9A2" w:tentative="1">
      <w:start w:val="1"/>
      <w:numFmt w:val="bullet"/>
      <w:lvlText w:val="■"/>
      <w:lvlJc w:val="left"/>
      <w:pPr>
        <w:ind w:left="2160" w:hanging="360"/>
      </w:pPr>
    </w:lvl>
    <w:lvl w:ilvl="3" w:tplc="B52027FA" w:tentative="1">
      <w:start w:val="1"/>
      <w:numFmt w:val="bullet"/>
      <w:lvlText w:val="●"/>
      <w:lvlJc w:val="left"/>
      <w:pPr>
        <w:ind w:left="2880" w:hanging="360"/>
      </w:pPr>
    </w:lvl>
    <w:lvl w:ilvl="4" w:tplc="0BCCF122" w:tentative="1">
      <w:start w:val="1"/>
      <w:numFmt w:val="bullet"/>
      <w:lvlText w:val="○"/>
      <w:lvlJc w:val="left"/>
      <w:pPr>
        <w:ind w:left="3600" w:hanging="360"/>
      </w:pPr>
    </w:lvl>
    <w:lvl w:ilvl="5" w:tplc="5CC8D542" w:tentative="1">
      <w:start w:val="1"/>
      <w:numFmt w:val="bullet"/>
      <w:lvlText w:val="■"/>
      <w:lvlJc w:val="left"/>
      <w:pPr>
        <w:ind w:left="4320" w:hanging="360"/>
      </w:pPr>
    </w:lvl>
    <w:lvl w:ilvl="6" w:tplc="F1A018C2" w:tentative="1">
      <w:start w:val="1"/>
      <w:numFmt w:val="bullet"/>
      <w:lvlText w:val="●"/>
      <w:lvlJc w:val="left"/>
      <w:pPr>
        <w:ind w:left="5040" w:hanging="360"/>
      </w:pPr>
    </w:lvl>
    <w:lvl w:ilvl="7" w:tplc="2140E680" w:tentative="1">
      <w:start w:val="1"/>
      <w:numFmt w:val="bullet"/>
      <w:lvlText w:val="●"/>
      <w:lvlJc w:val="left"/>
      <w:pPr>
        <w:ind w:left="5760" w:hanging="360"/>
      </w:pPr>
    </w:lvl>
    <w:lvl w:ilvl="8" w:tplc="6EAAC74A" w:tentative="1">
      <w:start w:val="1"/>
      <w:numFmt w:val="bullet"/>
      <w:lvlText w:val="●"/>
      <w:lvlJc w:val="left"/>
      <w:pPr>
        <w:ind w:left="6480" w:hanging="360"/>
      </w:pPr>
    </w:lvl>
  </w:abstractNum>
  <w:abstractNum w:abstractNumId="2" w15:restartNumberingAfterBreak="0">
    <w:nsid w:val="4B3C04F7"/>
    <w:multiLevelType w:val="hybridMultilevel"/>
    <w:tmpl w:val="5734C25C"/>
    <w:lvl w:ilvl="0" w:tplc="F822D1FA">
      <w:start w:val="1"/>
      <w:numFmt w:val="decimal"/>
      <w:lvlText w:val="%1."/>
      <w:lvlJc w:val="left"/>
      <w:pPr>
        <w:ind w:left="540" w:hanging="360"/>
      </w:pPr>
    </w:lvl>
    <w:lvl w:ilvl="1" w:tplc="00A4D766">
      <w:numFmt w:val="decimal"/>
      <w:lvlText w:val=""/>
      <w:lvlJc w:val="left"/>
    </w:lvl>
    <w:lvl w:ilvl="2" w:tplc="F3BC260E">
      <w:numFmt w:val="decimal"/>
      <w:lvlText w:val=""/>
      <w:lvlJc w:val="left"/>
    </w:lvl>
    <w:lvl w:ilvl="3" w:tplc="4B6E44CE">
      <w:numFmt w:val="decimal"/>
      <w:lvlText w:val=""/>
      <w:lvlJc w:val="left"/>
    </w:lvl>
    <w:lvl w:ilvl="4" w:tplc="F41A250A">
      <w:numFmt w:val="decimal"/>
      <w:lvlText w:val=""/>
      <w:lvlJc w:val="left"/>
    </w:lvl>
    <w:lvl w:ilvl="5" w:tplc="700AAD5A">
      <w:numFmt w:val="decimal"/>
      <w:lvlText w:val=""/>
      <w:lvlJc w:val="left"/>
    </w:lvl>
    <w:lvl w:ilvl="6" w:tplc="FDEAC75C">
      <w:numFmt w:val="decimal"/>
      <w:lvlText w:val=""/>
      <w:lvlJc w:val="left"/>
    </w:lvl>
    <w:lvl w:ilvl="7" w:tplc="8B7C843C">
      <w:numFmt w:val="decimal"/>
      <w:lvlText w:val=""/>
      <w:lvlJc w:val="left"/>
    </w:lvl>
    <w:lvl w:ilvl="8" w:tplc="5A26001C">
      <w:numFmt w:val="decimal"/>
      <w:lvlText w:val=""/>
      <w:lvlJc w:val="left"/>
    </w:lvl>
  </w:abstractNum>
  <w:abstractNum w:abstractNumId="3" w15:restartNumberingAfterBreak="0">
    <w:nsid w:val="74873DAD"/>
    <w:multiLevelType w:val="hybridMultilevel"/>
    <w:tmpl w:val="C55C1148"/>
    <w:lvl w:ilvl="0" w:tplc="70EC8408">
      <w:start w:val="1"/>
      <w:numFmt w:val="decimal"/>
      <w:lvlText w:val="%1."/>
      <w:lvlJc w:val="left"/>
      <w:pPr>
        <w:ind w:left="540" w:hanging="360"/>
      </w:pPr>
    </w:lvl>
    <w:lvl w:ilvl="1" w:tplc="C284E75A">
      <w:numFmt w:val="decimal"/>
      <w:lvlText w:val=""/>
      <w:lvlJc w:val="left"/>
    </w:lvl>
    <w:lvl w:ilvl="2" w:tplc="EAA8E9CE">
      <w:numFmt w:val="decimal"/>
      <w:lvlText w:val=""/>
      <w:lvlJc w:val="left"/>
    </w:lvl>
    <w:lvl w:ilvl="3" w:tplc="4300C110">
      <w:numFmt w:val="decimal"/>
      <w:lvlText w:val=""/>
      <w:lvlJc w:val="left"/>
    </w:lvl>
    <w:lvl w:ilvl="4" w:tplc="0BF4D13E">
      <w:numFmt w:val="decimal"/>
      <w:lvlText w:val=""/>
      <w:lvlJc w:val="left"/>
    </w:lvl>
    <w:lvl w:ilvl="5" w:tplc="D7184F7A">
      <w:numFmt w:val="decimal"/>
      <w:lvlText w:val=""/>
      <w:lvlJc w:val="left"/>
    </w:lvl>
    <w:lvl w:ilvl="6" w:tplc="6C0C962A">
      <w:numFmt w:val="decimal"/>
      <w:lvlText w:val=""/>
      <w:lvlJc w:val="left"/>
    </w:lvl>
    <w:lvl w:ilvl="7" w:tplc="3A820722">
      <w:numFmt w:val="decimal"/>
      <w:lvlText w:val=""/>
      <w:lvlJc w:val="left"/>
    </w:lvl>
    <w:lvl w:ilvl="8" w:tplc="F288F55E">
      <w:numFmt w:val="decimal"/>
      <w:lvlText w:val=""/>
      <w:lvlJc w:val="left"/>
    </w:lvl>
  </w:abstractNum>
  <w:num w:numId="1" w16cid:durableId="1546216312">
    <w:abstractNumId w:val="1"/>
    <w:lvlOverride w:ilvl="0">
      <w:startOverride w:val="1"/>
    </w:lvlOverride>
  </w:num>
  <w:num w:numId="2" w16cid:durableId="2080443639">
    <w:abstractNumId w:val="0"/>
    <w:lvlOverride w:ilvl="0">
      <w:startOverride w:val="1"/>
    </w:lvlOverride>
  </w:num>
  <w:num w:numId="3" w16cid:durableId="170069672">
    <w:abstractNumId w:val="3"/>
    <w:lvlOverride w:ilvl="0">
      <w:startOverride w:val="1"/>
    </w:lvlOverride>
  </w:num>
  <w:num w:numId="4" w16cid:durableId="885052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ACE"/>
    <w:rsid w:val="00287ACE"/>
    <w:rsid w:val="00390495"/>
    <w:rsid w:val="005472EE"/>
    <w:rsid w:val="008968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A13E"/>
  <w15:docId w15:val="{81D68E2E-E62B-49AD-8BAB-57BC179B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2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120" w:after="240"/>
      <w:outlineLvl w:val="0"/>
    </w:pPr>
    <w:rPr>
      <w:rFonts w:ascii="Georgia" w:eastAsia="Georgia" w:hAnsi="Georgia" w:cs="Georgia"/>
      <w:b/>
      <w:bCs/>
      <w:color w:val="1F3A34"/>
      <w:sz w:val="36"/>
      <w:szCs w:val="36"/>
    </w:rPr>
  </w:style>
  <w:style w:type="paragraph" w:styleId="Titre2">
    <w:name w:val="heading 2"/>
    <w:basedOn w:val="Normal"/>
    <w:next w:val="Normal"/>
    <w:uiPriority w:val="9"/>
    <w:unhideWhenUsed/>
    <w:qFormat/>
    <w:pPr>
      <w:spacing w:before="280" w:after="120"/>
      <w:outlineLvl w:val="1"/>
    </w:pPr>
    <w:rPr>
      <w:rFonts w:ascii="Georgia" w:eastAsia="Georgia" w:hAnsi="Georgia" w:cs="Georgia"/>
      <w:b/>
      <w:bCs/>
      <w:color w:val="B5541F"/>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9682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3734</Words>
  <Characters>20540</Characters>
  <Application>Microsoft Office Word</Application>
  <DocSecurity>0</DocSecurity>
  <Lines>171</Lines>
  <Paragraphs>48</Paragraphs>
  <ScaleCrop>false</ScaleCrop>
  <Company/>
  <LinksUpToDate>false</LinksUpToDate>
  <CharactersWithSpaces>24226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TraceDon – Rapport d'introduction</dc:title>
  <dc:creator>TraceDon</dc:creator>
  <cp:lastModifiedBy>Bruno NICOLAS</cp:lastModifiedBy>
  <cp:revision>2</cp:revision>
  <dcterms:created xsi:type="dcterms:W3CDTF">2026-10-13T14:30:00Z</dcterms:created>
  <dcterms:modified xsi:type="dcterms:W3CDTF">2026-10-13T14:30:00Z</dcterms:modified>
</cp:coreProperties>
</file>