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1E2E" w14:textId="43AF01B5" w:rsidR="00096489" w:rsidRDefault="003D7DC2" w:rsidP="4B083B6C">
      <w:pPr>
        <w:rPr>
          <w:rFonts w:eastAsiaTheme="majorEastAsia" w:cstheme="majorBidi"/>
          <w:b/>
          <w:bCs/>
          <w:color w:val="2F5496" w:themeColor="accent1" w:themeShade="BF"/>
          <w:sz w:val="36"/>
          <w:szCs w:val="36"/>
          <w:u w:val="single"/>
        </w:rPr>
      </w:pPr>
      <w:r>
        <w:rPr>
          <w:noProof/>
        </w:rPr>
        <mc:AlternateContent>
          <mc:Choice Requires="wps">
            <w:drawing>
              <wp:anchor distT="0" distB="0" distL="114300" distR="114300" simplePos="0" relativeHeight="251658240" behindDoc="0" locked="0" layoutInCell="1" allowOverlap="1" wp14:anchorId="7995D258" wp14:editId="09A9BB11">
                <wp:simplePos x="0" y="0"/>
                <wp:positionH relativeFrom="page">
                  <wp:posOffset>566591</wp:posOffset>
                </wp:positionH>
                <wp:positionV relativeFrom="page">
                  <wp:posOffset>1127573</wp:posOffset>
                </wp:positionV>
                <wp:extent cx="6821537" cy="4723465"/>
                <wp:effectExtent l="0" t="0" r="0" b="1270"/>
                <wp:wrapSquare wrapText="bothSides"/>
                <wp:docPr id="154" name="Text Box 154"/>
                <wp:cNvGraphicFramePr/>
                <a:graphic xmlns:a="http://schemas.openxmlformats.org/drawingml/2006/main">
                  <a:graphicData uri="http://schemas.microsoft.com/office/word/2010/wordprocessingShape">
                    <wps:wsp>
                      <wps:cNvSpPr txBox="1"/>
                      <wps:spPr>
                        <a:xfrm>
                          <a:off x="0" y="0"/>
                          <a:ext cx="6821537" cy="4723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328797" w14:textId="5586AB12" w:rsidR="002B1771" w:rsidRDefault="002B1771" w:rsidP="00E215B3">
                            <w:pPr>
                              <w:pStyle w:val="Heading1"/>
                            </w:pPr>
                          </w:p>
                          <w:sdt>
                            <w:sdtPr>
                              <w:rPr>
                                <w:color w:val="404040" w:themeColor="text1" w:themeTint="BF"/>
                                <w:sz w:val="32"/>
                                <w:szCs w:val="32"/>
                              </w:rPr>
                              <w:alias w:val="Subtitle"/>
                              <w:tag w:val=""/>
                              <w:id w:val="1113408010"/>
                              <w:showingPlcHdr/>
                              <w:dataBinding w:prefixMappings="xmlns:ns0='http://purl.org/dc/elements/1.1/' xmlns:ns1='http://schemas.openxmlformats.org/package/2006/metadata/core-properties' " w:xpath="/ns1:coreProperties[1]/ns0:subject[1]" w:storeItemID="{6C3C8BC8-F283-45AE-878A-BAB7291924A1}"/>
                              <w:text/>
                            </w:sdtPr>
                            <w:sdtEndPr/>
                            <w:sdtContent>
                              <w:p w14:paraId="3B889F78" w14:textId="77777777" w:rsidR="002B1771" w:rsidRDefault="002B1771">
                                <w:pPr>
                                  <w:jc w:val="right"/>
                                  <w:rPr>
                                    <w:smallCaps/>
                                    <w:color w:val="404040" w:themeColor="text1" w:themeTint="BF"/>
                                    <w:sz w:val="36"/>
                                    <w:szCs w:val="36"/>
                                  </w:rPr>
                                </w:pPr>
                                <w:r>
                                  <w:rPr>
                                    <w:color w:val="404040" w:themeColor="text1" w:themeTint="BF"/>
                                    <w:sz w:val="32"/>
                                    <w:szCs w:val="32"/>
                                  </w:rPr>
                                  <w:t xml:space="preserve">     </w:t>
                                </w:r>
                              </w:p>
                            </w:sdtContent>
                          </w:sdt>
                          <w:p w14:paraId="035AA2DA" w14:textId="77777777" w:rsidR="00AD2823" w:rsidRDefault="00AD2823"/>
                          <w:bookmarkStart w:id="0" w:name="_Toc149157230"/>
                          <w:bookmarkStart w:id="1" w:name="_Toc162644355"/>
                          <w:p w14:paraId="1D4ACDF3" w14:textId="5360C05E" w:rsidR="002B1771" w:rsidRPr="004064E6" w:rsidRDefault="00595B27" w:rsidP="00E215B3">
                            <w:pPr>
                              <w:pStyle w:val="Heading1"/>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sdt>
                              <w:sdtPr>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0E01AB">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 Echelon</w:t>
                                </w:r>
                                <w:r w:rsidR="00BF54CC">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Multi-Item</w:t>
                                </w:r>
                                <w:r w:rsidR="00BF54CC">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Mu</w:t>
                                </w:r>
                                <w:r w:rsidR="000E01AB">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BF54CC">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w:t>
                                </w:r>
                                <w:r w:rsidR="00AB1C24">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-Indenture</w:t>
                                </w:r>
                                <w:r w:rsidR="00AB1C24">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0E01AB">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sidR="00AB1C24">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ptimization</w:t>
                                </w:r>
                              </w:sdtContent>
                            </w:sdt>
                            <w:bookmarkEnd w:id="0"/>
                            <w:bookmarkEnd w:id="1"/>
                          </w:p>
                          <w:sdt>
                            <w:sdtPr>
                              <w:rPr>
                                <w:color w:val="404040" w:themeColor="text1" w:themeTint="BF"/>
                                <w:sz w:val="32"/>
                                <w:szCs w:val="32"/>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59CBADE8" w14:textId="152C4965" w:rsidR="002B1771" w:rsidRDefault="002B1771">
                                <w:pPr>
                                  <w:jc w:val="right"/>
                                  <w:rPr>
                                    <w:smallCaps/>
                                    <w:color w:val="404040" w:themeColor="text1" w:themeTint="BF"/>
                                    <w:sz w:val="36"/>
                                    <w:szCs w:val="36"/>
                                  </w:rPr>
                                </w:pPr>
                                <w:r>
                                  <w:rPr>
                                    <w:color w:val="404040" w:themeColor="text1" w:themeTint="BF"/>
                                    <w:sz w:val="32"/>
                                    <w:szCs w:val="32"/>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995D258" id="_x0000_t202" coordsize="21600,21600" o:spt="202" path="m,l,21600r21600,l21600,xe">
                <v:stroke joinstyle="miter"/>
                <v:path gradientshapeok="t" o:connecttype="rect"/>
              </v:shapetype>
              <v:shape id="Text Box 154" o:spid="_x0000_s1026" type="#_x0000_t202" style="position:absolute;margin-left:44.6pt;margin-top:88.8pt;width:537.15pt;height:37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" filled="f" stroked="f" strokeweight=".5pt">
                <v:textbox inset="126pt,0,54pt,0">
                  <w:txbxContent>
                    <w:p w14:paraId="66328797" w14:textId="5586AB12" w:rsidR="002B1771" w:rsidRDefault="002B1771" w:rsidP="00E215B3">
                      <w:pPr>
                        <w:pStyle w:val="Heading1"/>
                      </w:pPr>
                    </w:p>
                    <w:sdt>
                      <w:sdtPr>
                        <w:rPr>
                          <w:color w:val="404040" w:themeColor="text1" w:themeTint="BF"/>
                          <w:sz w:val="32"/>
                          <w:szCs w:val="32"/>
                        </w:rPr>
                        <w:alias w:val="Subtitle"/>
                        <w:tag w:val=""/>
                        <w:id w:val="1113408010"/>
                        <w:showingPlcHdr/>
                        <w:dataBinding w:prefixMappings="xmlns:ns0='http://purl.org/dc/elements/1.1/' xmlns:ns1='http://schemas.openxmlformats.org/package/2006/metadata/core-properties' " w:xpath="/ns1:coreProperties[1]/ns0:subject[1]" w:storeItemID="{6C3C8BC8-F283-45AE-878A-BAB7291924A1}"/>
                        <w:text/>
                      </w:sdtPr>
                      <w:sdtEndPr/>
                      <w:sdtContent>
                        <w:p w14:paraId="3B889F78" w14:textId="77777777" w:rsidR="002B1771" w:rsidRDefault="002B1771">
                          <w:pPr>
                            <w:jc w:val="right"/>
                            <w:rPr>
                              <w:smallCaps/>
                              <w:color w:val="404040" w:themeColor="text1" w:themeTint="BF"/>
                              <w:sz w:val="36"/>
                              <w:szCs w:val="36"/>
                            </w:rPr>
                          </w:pPr>
                          <w:r>
                            <w:rPr>
                              <w:color w:val="404040" w:themeColor="text1" w:themeTint="BF"/>
                              <w:sz w:val="32"/>
                              <w:szCs w:val="32"/>
                            </w:rPr>
                            <w:t xml:space="preserve">     </w:t>
                          </w:r>
                        </w:p>
                      </w:sdtContent>
                    </w:sdt>
                    <w:p w14:paraId="035AA2DA" w14:textId="77777777" w:rsidR="00AD2823" w:rsidRDefault="00AD2823"/>
                    <w:bookmarkStart w:id="2" w:name="_Toc149157230"/>
                    <w:bookmarkStart w:id="3" w:name="_Toc162644355"/>
                    <w:p w14:paraId="1D4ACDF3" w14:textId="5360C05E" w:rsidR="002B1771" w:rsidRPr="004064E6" w:rsidRDefault="00595B27" w:rsidP="00E215B3">
                      <w:pPr>
                        <w:pStyle w:val="Heading1"/>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sdt>
                        <w:sdtPr>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0E01AB">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 Echelon</w:t>
                          </w:r>
                          <w:r w:rsidR="00BF54CC">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Multi-Item</w:t>
                          </w:r>
                          <w:r w:rsidR="00BF54CC">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Mu</w:t>
                          </w:r>
                          <w:r w:rsidR="000E01AB">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BF54CC">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w:t>
                          </w:r>
                          <w:r w:rsidR="00AB1C24">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-Indenture</w:t>
                          </w:r>
                          <w:r w:rsidR="00AB1C24">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0E01AB">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sidR="00AB1C24">
                            <w:rPr>
                              <w:b w:val="0"/>
                              <w:color w:val="4472C4" w:themeColor="accent1"/>
                              <w:sz w:val="56"/>
                              <w:szCs w:val="56"/>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ptimization</w:t>
                          </w:r>
                        </w:sdtContent>
                      </w:sdt>
                      <w:bookmarkEnd w:id="2"/>
                      <w:bookmarkEnd w:id="3"/>
                    </w:p>
                    <w:sdt>
                      <w:sdtPr>
                        <w:rPr>
                          <w:color w:val="404040" w:themeColor="text1" w:themeTint="BF"/>
                          <w:sz w:val="32"/>
                          <w:szCs w:val="32"/>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59CBADE8" w14:textId="152C4965" w:rsidR="002B1771" w:rsidRDefault="002B1771">
                          <w:pPr>
                            <w:jc w:val="right"/>
                            <w:rPr>
                              <w:smallCaps/>
                              <w:color w:val="404040" w:themeColor="text1" w:themeTint="BF"/>
                              <w:sz w:val="36"/>
                              <w:szCs w:val="36"/>
                            </w:rPr>
                          </w:pPr>
                          <w:r>
                            <w:rPr>
                              <w:color w:val="404040" w:themeColor="text1" w:themeTint="BF"/>
                              <w:sz w:val="32"/>
                              <w:szCs w:val="32"/>
                            </w:rPr>
                            <w:t xml:space="preserve">     </w:t>
                          </w:r>
                        </w:p>
                      </w:sdtContent>
                    </w:sdt>
                  </w:txbxContent>
                </v:textbox>
                <w10:wrap type="square" anchorx="page" anchory="page"/>
              </v:shape>
            </w:pict>
          </mc:Fallback>
        </mc:AlternateContent>
      </w:r>
      <w:r w:rsidR="00594A8C">
        <w:rPr>
          <w:rFonts w:eastAsiaTheme="majorEastAsia" w:cstheme="majorBidi"/>
          <w:b/>
          <w:bCs/>
          <w:color w:val="2F5496" w:themeColor="accent1" w:themeShade="BF"/>
          <w:sz w:val="36"/>
          <w:szCs w:val="36"/>
          <w:u w:val="single"/>
        </w:rPr>
        <w:t>KetteQ</w:t>
      </w:r>
    </w:p>
    <w:p w14:paraId="07F54C21" w14:textId="3C9B5970" w:rsidR="2875E66D" w:rsidRDefault="2875E66D" w:rsidP="2875E66D">
      <w:pPr>
        <w:rPr>
          <w:rFonts w:eastAsiaTheme="majorEastAsia" w:cstheme="majorBidi"/>
          <w:b/>
          <w:bCs/>
          <w:color w:val="2F5496" w:themeColor="accent1" w:themeShade="BF"/>
          <w:sz w:val="36"/>
          <w:szCs w:val="36"/>
          <w:u w:val="single"/>
        </w:rPr>
      </w:pPr>
    </w:p>
    <w:sdt>
      <w:sdtPr>
        <w:rPr>
          <w:rFonts w:eastAsiaTheme="majorEastAsia" w:cstheme="majorBidi"/>
          <w:b/>
          <w:bCs/>
          <w:color w:val="2F5496" w:themeColor="accent1" w:themeShade="BF"/>
          <w:sz w:val="36"/>
          <w:szCs w:val="36"/>
          <w:u w:val="single"/>
        </w:rPr>
        <w:id w:val="-1714186349"/>
        <w:docPartObj>
          <w:docPartGallery w:val="Cover Pages"/>
          <w:docPartUnique/>
        </w:docPartObj>
      </w:sdtPr>
      <w:sdtEndPr/>
      <w:sdtContent>
        <w:p w14:paraId="7EF7379F" w14:textId="50363C16" w:rsidR="00161D11" w:rsidRDefault="00161D11">
          <w:r>
            <w:rPr>
              <w:noProof/>
            </w:rPr>
            <mc:AlternateContent>
              <mc:Choice Requires="wpg">
                <w:drawing>
                  <wp:anchor distT="0" distB="0" distL="114300" distR="114300" simplePos="0" relativeHeight="251658241" behindDoc="0" locked="0" layoutInCell="1" allowOverlap="1" wp14:anchorId="6D1DC42C" wp14:editId="29FBBE1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4DF6C0C" id="Group 149" o:spid="_x0000_s1026" style="position:absolute;margin-left:0;margin-top:0;width:8in;height:95.7pt;z-index:251658241;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6DC06046" w14:textId="0626A267" w:rsidR="00161D11" w:rsidRDefault="00161D11" w:rsidP="00E215B3">
          <w:pPr>
            <w:pStyle w:val="Heading1"/>
          </w:pPr>
          <w:r>
            <w:lastRenderedPageBreak/>
            <w:br w:type="page"/>
          </w:r>
        </w:p>
      </w:sdtContent>
    </w:sdt>
    <w:sdt>
      <w:sdtPr>
        <w:rPr>
          <w:rFonts w:eastAsiaTheme="minorEastAsia" w:cs="Times New Roman"/>
          <w:b w:val="0"/>
          <w:color w:val="auto"/>
          <w:sz w:val="22"/>
          <w:szCs w:val="22"/>
          <w:u w:val="none"/>
        </w:rPr>
        <w:id w:val="695541512"/>
        <w:docPartObj>
          <w:docPartGallery w:val="Table of Contents"/>
          <w:docPartUnique/>
        </w:docPartObj>
      </w:sdtPr>
      <w:sdtEndPr/>
      <w:sdtContent>
        <w:p w14:paraId="4E71CACA" w14:textId="05A265D4" w:rsidR="00E27CF8" w:rsidRPr="000F6CCE" w:rsidRDefault="00E27CF8">
          <w:pPr>
            <w:pStyle w:val="TOCHeading"/>
          </w:pPr>
          <w:r>
            <w:t>Table of Contents</w:t>
          </w:r>
        </w:p>
        <w:p w14:paraId="42293A0D" w14:textId="77777777" w:rsidR="00312B83" w:rsidRPr="000F6CCE" w:rsidRDefault="00312B83" w:rsidP="00312B83">
          <w:pPr>
            <w:rPr>
              <w:color w:val="2F5496" w:themeColor="accent1" w:themeShade="BF"/>
            </w:rPr>
          </w:pPr>
        </w:p>
        <w:p w14:paraId="1C8D1420" w14:textId="5AD1F50E" w:rsidR="007C0411" w:rsidRDefault="136353EA">
          <w:pPr>
            <w:pStyle w:val="TOC1"/>
            <w:tabs>
              <w:tab w:val="right" w:leader="dot" w:pos="9350"/>
            </w:tabs>
            <w:rPr>
              <w:rFonts w:cstheme="minorBidi"/>
              <w:noProof/>
              <w:kern w:val="2"/>
              <w:sz w:val="24"/>
              <w:szCs w:val="24"/>
              <w14:ligatures w14:val="standardContextual"/>
            </w:rPr>
          </w:pPr>
          <w:r>
            <w:fldChar w:fldCharType="begin"/>
          </w:r>
          <w:r w:rsidR="00E27CF8">
            <w:instrText>TOC \o "1-3" \h \z \u</w:instrText>
          </w:r>
          <w:r>
            <w:fldChar w:fldCharType="separate"/>
          </w:r>
          <w:hyperlink w:anchor="_Toc162644355" w:history="1">
            <w:r w:rsidR="007C0411" w:rsidRPr="00891E40">
              <w:rPr>
                <w:rStyle w:val="Hyperlink"/>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 Echelon Multi-Item MuIti-Indenture Optimization</w:t>
            </w:r>
            <w:r w:rsidR="007C0411">
              <w:rPr>
                <w:noProof/>
                <w:webHidden/>
              </w:rPr>
              <w:tab/>
            </w:r>
            <w:r w:rsidR="007C0411">
              <w:rPr>
                <w:noProof/>
                <w:webHidden/>
              </w:rPr>
              <w:fldChar w:fldCharType="begin"/>
            </w:r>
            <w:r w:rsidR="007C0411">
              <w:rPr>
                <w:noProof/>
                <w:webHidden/>
              </w:rPr>
              <w:instrText xml:space="preserve"> PAGEREF _Toc162644355 \h </w:instrText>
            </w:r>
            <w:r w:rsidR="007C0411">
              <w:rPr>
                <w:noProof/>
                <w:webHidden/>
              </w:rPr>
            </w:r>
            <w:r w:rsidR="007C0411">
              <w:rPr>
                <w:noProof/>
                <w:webHidden/>
              </w:rPr>
              <w:fldChar w:fldCharType="separate"/>
            </w:r>
            <w:r w:rsidR="007C0411">
              <w:rPr>
                <w:noProof/>
                <w:webHidden/>
              </w:rPr>
              <w:t>0</w:t>
            </w:r>
            <w:r w:rsidR="007C0411">
              <w:rPr>
                <w:noProof/>
                <w:webHidden/>
              </w:rPr>
              <w:fldChar w:fldCharType="end"/>
            </w:r>
          </w:hyperlink>
        </w:p>
        <w:p w14:paraId="6B49C293" w14:textId="3DCE98DF" w:rsidR="007C0411" w:rsidRDefault="007C0411">
          <w:pPr>
            <w:pStyle w:val="TOC1"/>
            <w:tabs>
              <w:tab w:val="left" w:pos="440"/>
              <w:tab w:val="right" w:leader="dot" w:pos="9350"/>
            </w:tabs>
            <w:rPr>
              <w:rFonts w:cstheme="minorBidi"/>
              <w:noProof/>
              <w:kern w:val="2"/>
              <w:sz w:val="24"/>
              <w:szCs w:val="24"/>
              <w14:ligatures w14:val="standardContextual"/>
            </w:rPr>
          </w:pPr>
          <w:hyperlink w:anchor="_Toc162644356" w:history="1">
            <w:r w:rsidRPr="00891E40">
              <w:rPr>
                <w:rStyle w:val="Hyperlink"/>
                <w:noProof/>
              </w:rPr>
              <w:t>1.</w:t>
            </w:r>
            <w:r>
              <w:rPr>
                <w:rFonts w:cstheme="minorBidi"/>
                <w:noProof/>
                <w:kern w:val="2"/>
                <w:sz w:val="24"/>
                <w:szCs w:val="24"/>
                <w14:ligatures w14:val="standardContextual"/>
              </w:rPr>
              <w:tab/>
            </w:r>
            <w:r w:rsidRPr="00891E40">
              <w:rPr>
                <w:rStyle w:val="Hyperlink"/>
                <w:noProof/>
              </w:rPr>
              <w:t>General presentation</w:t>
            </w:r>
            <w:r>
              <w:rPr>
                <w:noProof/>
                <w:webHidden/>
              </w:rPr>
              <w:tab/>
            </w:r>
            <w:r>
              <w:rPr>
                <w:noProof/>
                <w:webHidden/>
              </w:rPr>
              <w:fldChar w:fldCharType="begin"/>
            </w:r>
            <w:r>
              <w:rPr>
                <w:noProof/>
                <w:webHidden/>
              </w:rPr>
              <w:instrText xml:space="preserve"> PAGEREF _Toc162644356 \h </w:instrText>
            </w:r>
            <w:r>
              <w:rPr>
                <w:noProof/>
                <w:webHidden/>
              </w:rPr>
            </w:r>
            <w:r>
              <w:rPr>
                <w:noProof/>
                <w:webHidden/>
              </w:rPr>
              <w:fldChar w:fldCharType="separate"/>
            </w:r>
            <w:r>
              <w:rPr>
                <w:noProof/>
                <w:webHidden/>
              </w:rPr>
              <w:t>3</w:t>
            </w:r>
            <w:r>
              <w:rPr>
                <w:noProof/>
                <w:webHidden/>
              </w:rPr>
              <w:fldChar w:fldCharType="end"/>
            </w:r>
          </w:hyperlink>
        </w:p>
        <w:p w14:paraId="07BA6F07" w14:textId="0DF09E85" w:rsidR="007C0411" w:rsidRDefault="007C0411">
          <w:pPr>
            <w:pStyle w:val="TOC2"/>
            <w:tabs>
              <w:tab w:val="right" w:leader="dot" w:pos="9350"/>
            </w:tabs>
            <w:rPr>
              <w:rFonts w:cstheme="minorBidi"/>
              <w:noProof/>
              <w:kern w:val="2"/>
              <w:sz w:val="24"/>
              <w:szCs w:val="24"/>
              <w14:ligatures w14:val="standardContextual"/>
            </w:rPr>
          </w:pPr>
          <w:hyperlink w:anchor="_Toc162644357" w:history="1">
            <w:r w:rsidRPr="00891E40">
              <w:rPr>
                <w:rStyle w:val="Hyperlink"/>
                <w:noProof/>
              </w:rPr>
              <w:t>Target / Constraints</w:t>
            </w:r>
            <w:r>
              <w:rPr>
                <w:noProof/>
                <w:webHidden/>
              </w:rPr>
              <w:tab/>
            </w:r>
            <w:r>
              <w:rPr>
                <w:noProof/>
                <w:webHidden/>
              </w:rPr>
              <w:fldChar w:fldCharType="begin"/>
            </w:r>
            <w:r>
              <w:rPr>
                <w:noProof/>
                <w:webHidden/>
              </w:rPr>
              <w:instrText xml:space="preserve"> PAGEREF _Toc162644357 \h </w:instrText>
            </w:r>
            <w:r>
              <w:rPr>
                <w:noProof/>
                <w:webHidden/>
              </w:rPr>
            </w:r>
            <w:r>
              <w:rPr>
                <w:noProof/>
                <w:webHidden/>
              </w:rPr>
              <w:fldChar w:fldCharType="separate"/>
            </w:r>
            <w:r>
              <w:rPr>
                <w:noProof/>
                <w:webHidden/>
              </w:rPr>
              <w:t>3</w:t>
            </w:r>
            <w:r>
              <w:rPr>
                <w:noProof/>
                <w:webHidden/>
              </w:rPr>
              <w:fldChar w:fldCharType="end"/>
            </w:r>
          </w:hyperlink>
        </w:p>
        <w:p w14:paraId="16420922" w14:textId="391877A3" w:rsidR="007C0411" w:rsidRDefault="007C0411">
          <w:pPr>
            <w:pStyle w:val="TOC2"/>
            <w:tabs>
              <w:tab w:val="right" w:leader="dot" w:pos="9350"/>
            </w:tabs>
            <w:rPr>
              <w:rFonts w:cstheme="minorBidi"/>
              <w:noProof/>
              <w:kern w:val="2"/>
              <w:sz w:val="24"/>
              <w:szCs w:val="24"/>
              <w14:ligatures w14:val="standardContextual"/>
            </w:rPr>
          </w:pPr>
          <w:hyperlink w:anchor="_Toc162644358" w:history="1">
            <w:r w:rsidRPr="00891E40">
              <w:rPr>
                <w:rStyle w:val="Hyperlink"/>
                <w:noProof/>
              </w:rPr>
              <w:t>Wait time calculation</w:t>
            </w:r>
            <w:r>
              <w:rPr>
                <w:noProof/>
                <w:webHidden/>
              </w:rPr>
              <w:tab/>
            </w:r>
            <w:r>
              <w:rPr>
                <w:noProof/>
                <w:webHidden/>
              </w:rPr>
              <w:fldChar w:fldCharType="begin"/>
            </w:r>
            <w:r>
              <w:rPr>
                <w:noProof/>
                <w:webHidden/>
              </w:rPr>
              <w:instrText xml:space="preserve"> PAGEREF _Toc162644358 \h </w:instrText>
            </w:r>
            <w:r>
              <w:rPr>
                <w:noProof/>
                <w:webHidden/>
              </w:rPr>
            </w:r>
            <w:r>
              <w:rPr>
                <w:noProof/>
                <w:webHidden/>
              </w:rPr>
              <w:fldChar w:fldCharType="separate"/>
            </w:r>
            <w:r>
              <w:rPr>
                <w:noProof/>
                <w:webHidden/>
              </w:rPr>
              <w:t>4</w:t>
            </w:r>
            <w:r>
              <w:rPr>
                <w:noProof/>
                <w:webHidden/>
              </w:rPr>
              <w:fldChar w:fldCharType="end"/>
            </w:r>
          </w:hyperlink>
        </w:p>
        <w:p w14:paraId="7E65098E" w14:textId="30D285C5" w:rsidR="007C0411" w:rsidRDefault="007C0411">
          <w:pPr>
            <w:pStyle w:val="TOC2"/>
            <w:tabs>
              <w:tab w:val="right" w:leader="dot" w:pos="9350"/>
            </w:tabs>
            <w:rPr>
              <w:rFonts w:cstheme="minorBidi"/>
              <w:noProof/>
              <w:kern w:val="2"/>
              <w:sz w:val="24"/>
              <w:szCs w:val="24"/>
              <w14:ligatures w14:val="standardContextual"/>
            </w:rPr>
          </w:pPr>
          <w:hyperlink w:anchor="_Toc162644359" w:history="1">
            <w:r w:rsidRPr="00891E40">
              <w:rPr>
                <w:rStyle w:val="Hyperlink"/>
                <w:noProof/>
              </w:rPr>
              <w:t>Sample – wait time calculation involving Multi Indenture and Multi Echelon</w:t>
            </w:r>
            <w:r>
              <w:rPr>
                <w:noProof/>
                <w:webHidden/>
              </w:rPr>
              <w:tab/>
            </w:r>
            <w:r>
              <w:rPr>
                <w:noProof/>
                <w:webHidden/>
              </w:rPr>
              <w:fldChar w:fldCharType="begin"/>
            </w:r>
            <w:r>
              <w:rPr>
                <w:noProof/>
                <w:webHidden/>
              </w:rPr>
              <w:instrText xml:space="preserve"> PAGEREF _Toc162644359 \h </w:instrText>
            </w:r>
            <w:r>
              <w:rPr>
                <w:noProof/>
                <w:webHidden/>
              </w:rPr>
            </w:r>
            <w:r>
              <w:rPr>
                <w:noProof/>
                <w:webHidden/>
              </w:rPr>
              <w:fldChar w:fldCharType="separate"/>
            </w:r>
            <w:r>
              <w:rPr>
                <w:noProof/>
                <w:webHidden/>
              </w:rPr>
              <w:t>5</w:t>
            </w:r>
            <w:r>
              <w:rPr>
                <w:noProof/>
                <w:webHidden/>
              </w:rPr>
              <w:fldChar w:fldCharType="end"/>
            </w:r>
          </w:hyperlink>
        </w:p>
        <w:p w14:paraId="052C933C" w14:textId="1CF5CE72" w:rsidR="007C0411" w:rsidRDefault="007C0411">
          <w:pPr>
            <w:pStyle w:val="TOC1"/>
            <w:tabs>
              <w:tab w:val="left" w:pos="440"/>
              <w:tab w:val="right" w:leader="dot" w:pos="9350"/>
            </w:tabs>
            <w:rPr>
              <w:rFonts w:cstheme="minorBidi"/>
              <w:noProof/>
              <w:kern w:val="2"/>
              <w:sz w:val="24"/>
              <w:szCs w:val="24"/>
              <w14:ligatures w14:val="standardContextual"/>
            </w:rPr>
          </w:pPr>
          <w:hyperlink w:anchor="_Toc162644360" w:history="1">
            <w:r w:rsidRPr="00891E40">
              <w:rPr>
                <w:rStyle w:val="Hyperlink"/>
                <w:noProof/>
              </w:rPr>
              <w:t>2.</w:t>
            </w:r>
            <w:r>
              <w:rPr>
                <w:rFonts w:cstheme="minorBidi"/>
                <w:noProof/>
                <w:kern w:val="2"/>
                <w:sz w:val="24"/>
                <w:szCs w:val="24"/>
                <w14:ligatures w14:val="standardContextual"/>
              </w:rPr>
              <w:tab/>
            </w:r>
            <w:r w:rsidRPr="00891E40">
              <w:rPr>
                <w:rStyle w:val="Hyperlink"/>
                <w:noProof/>
              </w:rPr>
              <w:t>Data preparation</w:t>
            </w:r>
            <w:r>
              <w:rPr>
                <w:noProof/>
                <w:webHidden/>
              </w:rPr>
              <w:tab/>
            </w:r>
            <w:r>
              <w:rPr>
                <w:noProof/>
                <w:webHidden/>
              </w:rPr>
              <w:fldChar w:fldCharType="begin"/>
            </w:r>
            <w:r>
              <w:rPr>
                <w:noProof/>
                <w:webHidden/>
              </w:rPr>
              <w:instrText xml:space="preserve"> PAGEREF _Toc162644360 \h </w:instrText>
            </w:r>
            <w:r>
              <w:rPr>
                <w:noProof/>
                <w:webHidden/>
              </w:rPr>
            </w:r>
            <w:r>
              <w:rPr>
                <w:noProof/>
                <w:webHidden/>
              </w:rPr>
              <w:fldChar w:fldCharType="separate"/>
            </w:r>
            <w:r>
              <w:rPr>
                <w:noProof/>
                <w:webHidden/>
              </w:rPr>
              <w:t>6</w:t>
            </w:r>
            <w:r>
              <w:rPr>
                <w:noProof/>
                <w:webHidden/>
              </w:rPr>
              <w:fldChar w:fldCharType="end"/>
            </w:r>
          </w:hyperlink>
        </w:p>
        <w:p w14:paraId="1A192803" w14:textId="4549B476" w:rsidR="007C0411" w:rsidRDefault="007C0411">
          <w:pPr>
            <w:pStyle w:val="TOC2"/>
            <w:tabs>
              <w:tab w:val="right" w:leader="dot" w:pos="9350"/>
            </w:tabs>
            <w:rPr>
              <w:rFonts w:cstheme="minorBidi"/>
              <w:noProof/>
              <w:kern w:val="2"/>
              <w:sz w:val="24"/>
              <w:szCs w:val="24"/>
              <w14:ligatures w14:val="standardContextual"/>
            </w:rPr>
          </w:pPr>
          <w:hyperlink w:anchor="_Toc162644361" w:history="1">
            <w:r w:rsidRPr="00891E40">
              <w:rPr>
                <w:rStyle w:val="Hyperlink"/>
                <w:noProof/>
              </w:rPr>
              <w:t>Data preparation and processes</w:t>
            </w:r>
            <w:r>
              <w:rPr>
                <w:noProof/>
                <w:webHidden/>
              </w:rPr>
              <w:tab/>
            </w:r>
            <w:r>
              <w:rPr>
                <w:noProof/>
                <w:webHidden/>
              </w:rPr>
              <w:fldChar w:fldCharType="begin"/>
            </w:r>
            <w:r>
              <w:rPr>
                <w:noProof/>
                <w:webHidden/>
              </w:rPr>
              <w:instrText xml:space="preserve"> PAGEREF _Toc162644361 \h </w:instrText>
            </w:r>
            <w:r>
              <w:rPr>
                <w:noProof/>
                <w:webHidden/>
              </w:rPr>
            </w:r>
            <w:r>
              <w:rPr>
                <w:noProof/>
                <w:webHidden/>
              </w:rPr>
              <w:fldChar w:fldCharType="separate"/>
            </w:r>
            <w:r>
              <w:rPr>
                <w:noProof/>
                <w:webHidden/>
              </w:rPr>
              <w:t>6</w:t>
            </w:r>
            <w:r>
              <w:rPr>
                <w:noProof/>
                <w:webHidden/>
              </w:rPr>
              <w:fldChar w:fldCharType="end"/>
            </w:r>
          </w:hyperlink>
        </w:p>
        <w:p w14:paraId="5220ABF1" w14:textId="461AB7BF"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62" w:history="1">
            <w:r w:rsidRPr="00891E40">
              <w:rPr>
                <w:rStyle w:val="Hyperlink"/>
                <w:b/>
                <w:bCs/>
                <w:noProof/>
              </w:rPr>
              <w:t>a)</w:t>
            </w:r>
            <w:r>
              <w:rPr>
                <w:rFonts w:cstheme="minorBidi"/>
                <w:noProof/>
                <w:kern w:val="2"/>
                <w:sz w:val="24"/>
                <w:szCs w:val="24"/>
                <w14:ligatures w14:val="standardContextual"/>
              </w:rPr>
              <w:tab/>
            </w:r>
            <w:r w:rsidRPr="00891E40">
              <w:rPr>
                <w:rStyle w:val="Hyperlink"/>
                <w:b/>
                <w:bCs/>
                <w:noProof/>
              </w:rPr>
              <w:t>Post Data import</w:t>
            </w:r>
            <w:r>
              <w:rPr>
                <w:noProof/>
                <w:webHidden/>
              </w:rPr>
              <w:tab/>
            </w:r>
            <w:r>
              <w:rPr>
                <w:noProof/>
                <w:webHidden/>
              </w:rPr>
              <w:fldChar w:fldCharType="begin"/>
            </w:r>
            <w:r>
              <w:rPr>
                <w:noProof/>
                <w:webHidden/>
              </w:rPr>
              <w:instrText xml:space="preserve"> PAGEREF _Toc162644362 \h </w:instrText>
            </w:r>
            <w:r>
              <w:rPr>
                <w:noProof/>
                <w:webHidden/>
              </w:rPr>
            </w:r>
            <w:r>
              <w:rPr>
                <w:noProof/>
                <w:webHidden/>
              </w:rPr>
              <w:fldChar w:fldCharType="separate"/>
            </w:r>
            <w:r>
              <w:rPr>
                <w:noProof/>
                <w:webHidden/>
              </w:rPr>
              <w:t>6</w:t>
            </w:r>
            <w:r>
              <w:rPr>
                <w:noProof/>
                <w:webHidden/>
              </w:rPr>
              <w:fldChar w:fldCharType="end"/>
            </w:r>
          </w:hyperlink>
        </w:p>
        <w:p w14:paraId="4A7126E0" w14:textId="28000231"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63" w:history="1">
            <w:r w:rsidRPr="00891E40">
              <w:rPr>
                <w:rStyle w:val="Hyperlink"/>
                <w:b/>
                <w:bCs/>
                <w:noProof/>
              </w:rPr>
              <w:t>b)</w:t>
            </w:r>
            <w:r>
              <w:rPr>
                <w:rFonts w:cstheme="minorBidi"/>
                <w:noProof/>
                <w:kern w:val="2"/>
                <w:sz w:val="24"/>
                <w:szCs w:val="24"/>
                <w14:ligatures w14:val="standardContextual"/>
              </w:rPr>
              <w:tab/>
            </w:r>
            <w:r w:rsidRPr="00891E40">
              <w:rPr>
                <w:rStyle w:val="Hyperlink"/>
                <w:b/>
                <w:bCs/>
                <w:noProof/>
              </w:rPr>
              <w:t>Import</w:t>
            </w:r>
            <w:r>
              <w:rPr>
                <w:noProof/>
                <w:webHidden/>
              </w:rPr>
              <w:tab/>
            </w:r>
            <w:r>
              <w:rPr>
                <w:noProof/>
                <w:webHidden/>
              </w:rPr>
              <w:fldChar w:fldCharType="begin"/>
            </w:r>
            <w:r>
              <w:rPr>
                <w:noProof/>
                <w:webHidden/>
              </w:rPr>
              <w:instrText xml:space="preserve"> PAGEREF _Toc162644363 \h </w:instrText>
            </w:r>
            <w:r>
              <w:rPr>
                <w:noProof/>
                <w:webHidden/>
              </w:rPr>
            </w:r>
            <w:r>
              <w:rPr>
                <w:noProof/>
                <w:webHidden/>
              </w:rPr>
              <w:fldChar w:fldCharType="separate"/>
            </w:r>
            <w:r>
              <w:rPr>
                <w:noProof/>
                <w:webHidden/>
              </w:rPr>
              <w:t>6</w:t>
            </w:r>
            <w:r>
              <w:rPr>
                <w:noProof/>
                <w:webHidden/>
              </w:rPr>
              <w:fldChar w:fldCharType="end"/>
            </w:r>
          </w:hyperlink>
        </w:p>
        <w:p w14:paraId="71ED2F8C" w14:textId="03712262" w:rsidR="007C0411" w:rsidRDefault="007C0411">
          <w:pPr>
            <w:pStyle w:val="TOC2"/>
            <w:tabs>
              <w:tab w:val="right" w:leader="dot" w:pos="9350"/>
            </w:tabs>
            <w:rPr>
              <w:rFonts w:cstheme="minorBidi"/>
              <w:noProof/>
              <w:kern w:val="2"/>
              <w:sz w:val="24"/>
              <w:szCs w:val="24"/>
              <w14:ligatures w14:val="standardContextual"/>
            </w:rPr>
          </w:pPr>
          <w:hyperlink w:anchor="_Toc162644364" w:history="1">
            <w:r w:rsidRPr="00891E40">
              <w:rPr>
                <w:rStyle w:val="Hyperlink"/>
                <w:noProof/>
              </w:rPr>
              <w:t>Inputs</w:t>
            </w:r>
            <w:r>
              <w:rPr>
                <w:noProof/>
                <w:webHidden/>
              </w:rPr>
              <w:tab/>
            </w:r>
            <w:r>
              <w:rPr>
                <w:noProof/>
                <w:webHidden/>
              </w:rPr>
              <w:fldChar w:fldCharType="begin"/>
            </w:r>
            <w:r>
              <w:rPr>
                <w:noProof/>
                <w:webHidden/>
              </w:rPr>
              <w:instrText xml:space="preserve"> PAGEREF _Toc162644364 \h </w:instrText>
            </w:r>
            <w:r>
              <w:rPr>
                <w:noProof/>
                <w:webHidden/>
              </w:rPr>
            </w:r>
            <w:r>
              <w:rPr>
                <w:noProof/>
                <w:webHidden/>
              </w:rPr>
              <w:fldChar w:fldCharType="separate"/>
            </w:r>
            <w:r>
              <w:rPr>
                <w:noProof/>
                <w:webHidden/>
              </w:rPr>
              <w:t>6</w:t>
            </w:r>
            <w:r>
              <w:rPr>
                <w:noProof/>
                <w:webHidden/>
              </w:rPr>
              <w:fldChar w:fldCharType="end"/>
            </w:r>
          </w:hyperlink>
        </w:p>
        <w:p w14:paraId="3345F556" w14:textId="2BF37548"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65" w:history="1">
            <w:r w:rsidRPr="00891E40">
              <w:rPr>
                <w:rStyle w:val="Hyperlink"/>
                <w:b/>
                <w:bCs/>
                <w:noProof/>
              </w:rPr>
              <w:t>c)</w:t>
            </w:r>
            <w:r>
              <w:rPr>
                <w:rFonts w:cstheme="minorBidi"/>
                <w:noProof/>
                <w:kern w:val="2"/>
                <w:sz w:val="24"/>
                <w:szCs w:val="24"/>
                <w14:ligatures w14:val="standardContextual"/>
              </w:rPr>
              <w:tab/>
            </w:r>
            <w:r w:rsidRPr="00891E40">
              <w:rPr>
                <w:rStyle w:val="Hyperlink"/>
                <w:b/>
                <w:bCs/>
                <w:noProof/>
              </w:rPr>
              <w:t>Segmentation</w:t>
            </w:r>
            <w:r>
              <w:rPr>
                <w:noProof/>
                <w:webHidden/>
              </w:rPr>
              <w:tab/>
            </w:r>
            <w:r>
              <w:rPr>
                <w:noProof/>
                <w:webHidden/>
              </w:rPr>
              <w:fldChar w:fldCharType="begin"/>
            </w:r>
            <w:r>
              <w:rPr>
                <w:noProof/>
                <w:webHidden/>
              </w:rPr>
              <w:instrText xml:space="preserve"> PAGEREF _Toc162644365 \h </w:instrText>
            </w:r>
            <w:r>
              <w:rPr>
                <w:noProof/>
                <w:webHidden/>
              </w:rPr>
            </w:r>
            <w:r>
              <w:rPr>
                <w:noProof/>
                <w:webHidden/>
              </w:rPr>
              <w:fldChar w:fldCharType="separate"/>
            </w:r>
            <w:r>
              <w:rPr>
                <w:noProof/>
                <w:webHidden/>
              </w:rPr>
              <w:t>6</w:t>
            </w:r>
            <w:r>
              <w:rPr>
                <w:noProof/>
                <w:webHidden/>
              </w:rPr>
              <w:fldChar w:fldCharType="end"/>
            </w:r>
          </w:hyperlink>
        </w:p>
        <w:p w14:paraId="1DE1B83D" w14:textId="5A212D8E"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66" w:history="1">
            <w:r w:rsidRPr="00891E40">
              <w:rPr>
                <w:rStyle w:val="Hyperlink"/>
                <w:noProof/>
              </w:rPr>
              <w:t>d)</w:t>
            </w:r>
            <w:r>
              <w:rPr>
                <w:rFonts w:cstheme="minorBidi"/>
                <w:noProof/>
                <w:kern w:val="2"/>
                <w:sz w:val="24"/>
                <w:szCs w:val="24"/>
                <w14:ligatures w14:val="standardContextual"/>
              </w:rPr>
              <w:tab/>
            </w:r>
            <w:r w:rsidRPr="00891E40">
              <w:rPr>
                <w:rStyle w:val="Hyperlink"/>
                <w:b/>
                <w:bCs/>
                <w:noProof/>
              </w:rPr>
              <w:t>Demand</w:t>
            </w:r>
            <w:r w:rsidRPr="00891E40">
              <w:rPr>
                <w:rStyle w:val="Hyperlink"/>
                <w:noProof/>
              </w:rPr>
              <w:t xml:space="preserve"> (firm open/close sales orders)</w:t>
            </w:r>
            <w:r>
              <w:rPr>
                <w:noProof/>
                <w:webHidden/>
              </w:rPr>
              <w:tab/>
            </w:r>
            <w:r>
              <w:rPr>
                <w:noProof/>
                <w:webHidden/>
              </w:rPr>
              <w:fldChar w:fldCharType="begin"/>
            </w:r>
            <w:r>
              <w:rPr>
                <w:noProof/>
                <w:webHidden/>
              </w:rPr>
              <w:instrText xml:space="preserve"> PAGEREF _Toc162644366 \h </w:instrText>
            </w:r>
            <w:r>
              <w:rPr>
                <w:noProof/>
                <w:webHidden/>
              </w:rPr>
            </w:r>
            <w:r>
              <w:rPr>
                <w:noProof/>
                <w:webHidden/>
              </w:rPr>
              <w:fldChar w:fldCharType="separate"/>
            </w:r>
            <w:r>
              <w:rPr>
                <w:noProof/>
                <w:webHidden/>
              </w:rPr>
              <w:t>7</w:t>
            </w:r>
            <w:r>
              <w:rPr>
                <w:noProof/>
                <w:webHidden/>
              </w:rPr>
              <w:fldChar w:fldCharType="end"/>
            </w:r>
          </w:hyperlink>
        </w:p>
        <w:p w14:paraId="7765C763" w14:textId="3223D1A6"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67" w:history="1">
            <w:r w:rsidRPr="00891E40">
              <w:rPr>
                <w:rStyle w:val="Hyperlink"/>
                <w:noProof/>
              </w:rPr>
              <w:t>e)</w:t>
            </w:r>
            <w:r>
              <w:rPr>
                <w:rFonts w:cstheme="minorBidi"/>
                <w:noProof/>
                <w:kern w:val="2"/>
                <w:sz w:val="24"/>
                <w:szCs w:val="24"/>
                <w14:ligatures w14:val="standardContextual"/>
              </w:rPr>
              <w:tab/>
            </w:r>
            <w:r w:rsidRPr="00891E40">
              <w:rPr>
                <w:rStyle w:val="Hyperlink"/>
                <w:b/>
                <w:bCs/>
                <w:noProof/>
              </w:rPr>
              <w:t>Forecast (lead time forecast)</w:t>
            </w:r>
            <w:r>
              <w:rPr>
                <w:noProof/>
                <w:webHidden/>
              </w:rPr>
              <w:tab/>
            </w:r>
            <w:r>
              <w:rPr>
                <w:noProof/>
                <w:webHidden/>
              </w:rPr>
              <w:fldChar w:fldCharType="begin"/>
            </w:r>
            <w:r>
              <w:rPr>
                <w:noProof/>
                <w:webHidden/>
              </w:rPr>
              <w:instrText xml:space="preserve"> PAGEREF _Toc162644367 \h </w:instrText>
            </w:r>
            <w:r>
              <w:rPr>
                <w:noProof/>
                <w:webHidden/>
              </w:rPr>
            </w:r>
            <w:r>
              <w:rPr>
                <w:noProof/>
                <w:webHidden/>
              </w:rPr>
              <w:fldChar w:fldCharType="separate"/>
            </w:r>
            <w:r>
              <w:rPr>
                <w:noProof/>
                <w:webHidden/>
              </w:rPr>
              <w:t>7</w:t>
            </w:r>
            <w:r>
              <w:rPr>
                <w:noProof/>
                <w:webHidden/>
              </w:rPr>
              <w:fldChar w:fldCharType="end"/>
            </w:r>
          </w:hyperlink>
        </w:p>
        <w:p w14:paraId="169F08E5" w14:textId="1F8891D0"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68" w:history="1">
            <w:r w:rsidRPr="00891E40">
              <w:rPr>
                <w:rStyle w:val="Hyperlink"/>
                <w:noProof/>
              </w:rPr>
              <w:t>f)</w:t>
            </w:r>
            <w:r>
              <w:rPr>
                <w:rFonts w:cstheme="minorBidi"/>
                <w:noProof/>
                <w:kern w:val="2"/>
                <w:sz w:val="24"/>
                <w:szCs w:val="24"/>
                <w14:ligatures w14:val="standardContextual"/>
              </w:rPr>
              <w:tab/>
            </w:r>
            <w:r w:rsidRPr="00891E40">
              <w:rPr>
                <w:rStyle w:val="Hyperlink"/>
                <w:noProof/>
              </w:rPr>
              <w:t>Forecast accuracy measure</w:t>
            </w:r>
            <w:r>
              <w:rPr>
                <w:noProof/>
                <w:webHidden/>
              </w:rPr>
              <w:tab/>
            </w:r>
            <w:r>
              <w:rPr>
                <w:noProof/>
                <w:webHidden/>
              </w:rPr>
              <w:fldChar w:fldCharType="begin"/>
            </w:r>
            <w:r>
              <w:rPr>
                <w:noProof/>
                <w:webHidden/>
              </w:rPr>
              <w:instrText xml:space="preserve"> PAGEREF _Toc162644368 \h </w:instrText>
            </w:r>
            <w:r>
              <w:rPr>
                <w:noProof/>
                <w:webHidden/>
              </w:rPr>
            </w:r>
            <w:r>
              <w:rPr>
                <w:noProof/>
                <w:webHidden/>
              </w:rPr>
              <w:fldChar w:fldCharType="separate"/>
            </w:r>
            <w:r>
              <w:rPr>
                <w:noProof/>
                <w:webHidden/>
              </w:rPr>
              <w:t>8</w:t>
            </w:r>
            <w:r>
              <w:rPr>
                <w:noProof/>
                <w:webHidden/>
              </w:rPr>
              <w:fldChar w:fldCharType="end"/>
            </w:r>
          </w:hyperlink>
        </w:p>
        <w:p w14:paraId="6E24EA44" w14:textId="47B6AD24"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69" w:history="1">
            <w:r w:rsidRPr="00891E40">
              <w:rPr>
                <w:rStyle w:val="Hyperlink"/>
                <w:b/>
                <w:bCs/>
                <w:noProof/>
              </w:rPr>
              <w:t>g)</w:t>
            </w:r>
            <w:r>
              <w:rPr>
                <w:rFonts w:cstheme="minorBidi"/>
                <w:noProof/>
                <w:kern w:val="2"/>
                <w:sz w:val="24"/>
                <w:szCs w:val="24"/>
                <w14:ligatures w14:val="standardContextual"/>
              </w:rPr>
              <w:tab/>
            </w:r>
            <w:r w:rsidRPr="00891E40">
              <w:rPr>
                <w:rStyle w:val="Hyperlink"/>
                <w:b/>
                <w:bCs/>
                <w:noProof/>
              </w:rPr>
              <w:t>Lead times</w:t>
            </w:r>
            <w:r>
              <w:rPr>
                <w:noProof/>
                <w:webHidden/>
              </w:rPr>
              <w:tab/>
            </w:r>
            <w:r>
              <w:rPr>
                <w:noProof/>
                <w:webHidden/>
              </w:rPr>
              <w:fldChar w:fldCharType="begin"/>
            </w:r>
            <w:r>
              <w:rPr>
                <w:noProof/>
                <w:webHidden/>
              </w:rPr>
              <w:instrText xml:space="preserve"> PAGEREF _Toc162644369 \h </w:instrText>
            </w:r>
            <w:r>
              <w:rPr>
                <w:noProof/>
                <w:webHidden/>
              </w:rPr>
            </w:r>
            <w:r>
              <w:rPr>
                <w:noProof/>
                <w:webHidden/>
              </w:rPr>
              <w:fldChar w:fldCharType="separate"/>
            </w:r>
            <w:r>
              <w:rPr>
                <w:noProof/>
                <w:webHidden/>
              </w:rPr>
              <w:t>8</w:t>
            </w:r>
            <w:r>
              <w:rPr>
                <w:noProof/>
                <w:webHidden/>
              </w:rPr>
              <w:fldChar w:fldCharType="end"/>
            </w:r>
          </w:hyperlink>
        </w:p>
        <w:p w14:paraId="193C31EF" w14:textId="6C301A5E"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70" w:history="1">
            <w:r w:rsidRPr="00891E40">
              <w:rPr>
                <w:rStyle w:val="Hyperlink"/>
                <w:b/>
                <w:bCs/>
                <w:noProof/>
              </w:rPr>
              <w:t>h)</w:t>
            </w:r>
            <w:r>
              <w:rPr>
                <w:rFonts w:cstheme="minorBidi"/>
                <w:noProof/>
                <w:kern w:val="2"/>
                <w:sz w:val="24"/>
                <w:szCs w:val="24"/>
                <w14:ligatures w14:val="standardContextual"/>
              </w:rPr>
              <w:tab/>
            </w:r>
            <w:r w:rsidRPr="00891E40">
              <w:rPr>
                <w:rStyle w:val="Hyperlink"/>
                <w:b/>
                <w:bCs/>
                <w:noProof/>
              </w:rPr>
              <w:t>Inventory</w:t>
            </w:r>
            <w:r>
              <w:rPr>
                <w:noProof/>
                <w:webHidden/>
              </w:rPr>
              <w:tab/>
            </w:r>
            <w:r>
              <w:rPr>
                <w:noProof/>
                <w:webHidden/>
              </w:rPr>
              <w:fldChar w:fldCharType="begin"/>
            </w:r>
            <w:r>
              <w:rPr>
                <w:noProof/>
                <w:webHidden/>
              </w:rPr>
              <w:instrText xml:space="preserve"> PAGEREF _Toc162644370 \h </w:instrText>
            </w:r>
            <w:r>
              <w:rPr>
                <w:noProof/>
                <w:webHidden/>
              </w:rPr>
            </w:r>
            <w:r>
              <w:rPr>
                <w:noProof/>
                <w:webHidden/>
              </w:rPr>
              <w:fldChar w:fldCharType="separate"/>
            </w:r>
            <w:r>
              <w:rPr>
                <w:noProof/>
                <w:webHidden/>
              </w:rPr>
              <w:t>9</w:t>
            </w:r>
            <w:r>
              <w:rPr>
                <w:noProof/>
                <w:webHidden/>
              </w:rPr>
              <w:fldChar w:fldCharType="end"/>
            </w:r>
          </w:hyperlink>
        </w:p>
        <w:p w14:paraId="355461C9" w14:textId="05003348"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71" w:history="1">
            <w:r w:rsidRPr="00891E40">
              <w:rPr>
                <w:rStyle w:val="Hyperlink"/>
                <w:b/>
                <w:bCs/>
                <w:noProof/>
              </w:rPr>
              <w:t>i)</w:t>
            </w:r>
            <w:r>
              <w:rPr>
                <w:rFonts w:cstheme="minorBidi"/>
                <w:noProof/>
                <w:kern w:val="2"/>
                <w:sz w:val="24"/>
                <w:szCs w:val="24"/>
                <w14:ligatures w14:val="standardContextual"/>
              </w:rPr>
              <w:tab/>
            </w:r>
            <w:r w:rsidRPr="00891E40">
              <w:rPr>
                <w:rStyle w:val="Hyperlink"/>
                <w:b/>
                <w:bCs/>
                <w:noProof/>
              </w:rPr>
              <w:t>SKU level parameters</w:t>
            </w:r>
            <w:r>
              <w:rPr>
                <w:noProof/>
                <w:webHidden/>
              </w:rPr>
              <w:tab/>
            </w:r>
            <w:r>
              <w:rPr>
                <w:noProof/>
                <w:webHidden/>
              </w:rPr>
              <w:fldChar w:fldCharType="begin"/>
            </w:r>
            <w:r>
              <w:rPr>
                <w:noProof/>
                <w:webHidden/>
              </w:rPr>
              <w:instrText xml:space="preserve"> PAGEREF _Toc162644371 \h </w:instrText>
            </w:r>
            <w:r>
              <w:rPr>
                <w:noProof/>
                <w:webHidden/>
              </w:rPr>
            </w:r>
            <w:r>
              <w:rPr>
                <w:noProof/>
                <w:webHidden/>
              </w:rPr>
              <w:fldChar w:fldCharType="separate"/>
            </w:r>
            <w:r>
              <w:rPr>
                <w:noProof/>
                <w:webHidden/>
              </w:rPr>
              <w:t>9</w:t>
            </w:r>
            <w:r>
              <w:rPr>
                <w:noProof/>
                <w:webHidden/>
              </w:rPr>
              <w:fldChar w:fldCharType="end"/>
            </w:r>
          </w:hyperlink>
        </w:p>
        <w:p w14:paraId="01382C32" w14:textId="0394DA69"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72" w:history="1">
            <w:r w:rsidRPr="00891E40">
              <w:rPr>
                <w:rStyle w:val="Hyperlink"/>
                <w:b/>
                <w:bCs/>
                <w:noProof/>
              </w:rPr>
              <w:t>j)</w:t>
            </w:r>
            <w:r>
              <w:rPr>
                <w:rFonts w:cstheme="minorBidi"/>
                <w:noProof/>
                <w:kern w:val="2"/>
                <w:sz w:val="24"/>
                <w:szCs w:val="24"/>
                <w14:ligatures w14:val="standardContextual"/>
              </w:rPr>
              <w:tab/>
            </w:r>
            <w:r w:rsidRPr="00891E40">
              <w:rPr>
                <w:rStyle w:val="Hyperlink"/>
                <w:b/>
                <w:bCs/>
                <w:noProof/>
              </w:rPr>
              <w:t>Optimization parameters</w:t>
            </w:r>
            <w:r>
              <w:rPr>
                <w:noProof/>
                <w:webHidden/>
              </w:rPr>
              <w:tab/>
            </w:r>
            <w:r>
              <w:rPr>
                <w:noProof/>
                <w:webHidden/>
              </w:rPr>
              <w:fldChar w:fldCharType="begin"/>
            </w:r>
            <w:r>
              <w:rPr>
                <w:noProof/>
                <w:webHidden/>
              </w:rPr>
              <w:instrText xml:space="preserve"> PAGEREF _Toc162644372 \h </w:instrText>
            </w:r>
            <w:r>
              <w:rPr>
                <w:noProof/>
                <w:webHidden/>
              </w:rPr>
            </w:r>
            <w:r>
              <w:rPr>
                <w:noProof/>
                <w:webHidden/>
              </w:rPr>
              <w:fldChar w:fldCharType="separate"/>
            </w:r>
            <w:r>
              <w:rPr>
                <w:noProof/>
                <w:webHidden/>
              </w:rPr>
              <w:t>9</w:t>
            </w:r>
            <w:r>
              <w:rPr>
                <w:noProof/>
                <w:webHidden/>
              </w:rPr>
              <w:fldChar w:fldCharType="end"/>
            </w:r>
          </w:hyperlink>
        </w:p>
        <w:p w14:paraId="63043B46" w14:textId="43A29A62"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73" w:history="1">
            <w:r w:rsidRPr="00891E40">
              <w:rPr>
                <w:rStyle w:val="Hyperlink"/>
                <w:b/>
                <w:bCs/>
                <w:noProof/>
              </w:rPr>
              <w:t>k)</w:t>
            </w:r>
            <w:r>
              <w:rPr>
                <w:rFonts w:cstheme="minorBidi"/>
                <w:noProof/>
                <w:kern w:val="2"/>
                <w:sz w:val="24"/>
                <w:szCs w:val="24"/>
                <w14:ligatures w14:val="standardContextual"/>
              </w:rPr>
              <w:tab/>
            </w:r>
            <w:r w:rsidRPr="00891E40">
              <w:rPr>
                <w:rStyle w:val="Hyperlink"/>
                <w:b/>
                <w:bCs/>
                <w:noProof/>
              </w:rPr>
              <w:t>Bill of Distribution</w:t>
            </w:r>
            <w:r>
              <w:rPr>
                <w:noProof/>
                <w:webHidden/>
              </w:rPr>
              <w:tab/>
            </w:r>
            <w:r>
              <w:rPr>
                <w:noProof/>
                <w:webHidden/>
              </w:rPr>
              <w:fldChar w:fldCharType="begin"/>
            </w:r>
            <w:r>
              <w:rPr>
                <w:noProof/>
                <w:webHidden/>
              </w:rPr>
              <w:instrText xml:space="preserve"> PAGEREF _Toc162644373 \h </w:instrText>
            </w:r>
            <w:r>
              <w:rPr>
                <w:noProof/>
                <w:webHidden/>
              </w:rPr>
            </w:r>
            <w:r>
              <w:rPr>
                <w:noProof/>
                <w:webHidden/>
              </w:rPr>
              <w:fldChar w:fldCharType="separate"/>
            </w:r>
            <w:r>
              <w:rPr>
                <w:noProof/>
                <w:webHidden/>
              </w:rPr>
              <w:t>11</w:t>
            </w:r>
            <w:r>
              <w:rPr>
                <w:noProof/>
                <w:webHidden/>
              </w:rPr>
              <w:fldChar w:fldCharType="end"/>
            </w:r>
          </w:hyperlink>
        </w:p>
        <w:p w14:paraId="3462E6B7" w14:textId="013F5611"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74" w:history="1">
            <w:r w:rsidRPr="00891E40">
              <w:rPr>
                <w:rStyle w:val="Hyperlink"/>
                <w:b/>
                <w:bCs/>
                <w:noProof/>
              </w:rPr>
              <w:t>l)</w:t>
            </w:r>
            <w:r>
              <w:rPr>
                <w:rFonts w:cstheme="minorBidi"/>
                <w:noProof/>
                <w:kern w:val="2"/>
                <w:sz w:val="24"/>
                <w:szCs w:val="24"/>
                <w14:ligatures w14:val="standardContextual"/>
              </w:rPr>
              <w:tab/>
            </w:r>
            <w:r w:rsidRPr="00891E40">
              <w:rPr>
                <w:rStyle w:val="Hyperlink"/>
                <w:b/>
                <w:bCs/>
                <w:noProof/>
              </w:rPr>
              <w:t>Supersessions</w:t>
            </w:r>
            <w:r>
              <w:rPr>
                <w:noProof/>
                <w:webHidden/>
              </w:rPr>
              <w:tab/>
            </w:r>
            <w:r>
              <w:rPr>
                <w:noProof/>
                <w:webHidden/>
              </w:rPr>
              <w:fldChar w:fldCharType="begin"/>
            </w:r>
            <w:r>
              <w:rPr>
                <w:noProof/>
                <w:webHidden/>
              </w:rPr>
              <w:instrText xml:space="preserve"> PAGEREF _Toc162644374 \h </w:instrText>
            </w:r>
            <w:r>
              <w:rPr>
                <w:noProof/>
                <w:webHidden/>
              </w:rPr>
            </w:r>
            <w:r>
              <w:rPr>
                <w:noProof/>
                <w:webHidden/>
              </w:rPr>
              <w:fldChar w:fldCharType="separate"/>
            </w:r>
            <w:r>
              <w:rPr>
                <w:noProof/>
                <w:webHidden/>
              </w:rPr>
              <w:t>12</w:t>
            </w:r>
            <w:r>
              <w:rPr>
                <w:noProof/>
                <w:webHidden/>
              </w:rPr>
              <w:fldChar w:fldCharType="end"/>
            </w:r>
          </w:hyperlink>
        </w:p>
        <w:p w14:paraId="5139CA34" w14:textId="25FF6531" w:rsidR="007C0411" w:rsidRDefault="007C0411">
          <w:pPr>
            <w:pStyle w:val="TOC3"/>
            <w:tabs>
              <w:tab w:val="left" w:pos="1100"/>
              <w:tab w:val="right" w:leader="dot" w:pos="9350"/>
            </w:tabs>
            <w:rPr>
              <w:rFonts w:cstheme="minorBidi"/>
              <w:noProof/>
              <w:kern w:val="2"/>
              <w:sz w:val="24"/>
              <w:szCs w:val="24"/>
              <w14:ligatures w14:val="standardContextual"/>
            </w:rPr>
          </w:pPr>
          <w:hyperlink w:anchor="_Toc162644375" w:history="1">
            <w:r w:rsidRPr="00891E40">
              <w:rPr>
                <w:rStyle w:val="Hyperlink"/>
                <w:b/>
                <w:bCs/>
                <w:noProof/>
              </w:rPr>
              <w:t>m)</w:t>
            </w:r>
            <w:r>
              <w:rPr>
                <w:rFonts w:cstheme="minorBidi"/>
                <w:noProof/>
                <w:kern w:val="2"/>
                <w:sz w:val="24"/>
                <w:szCs w:val="24"/>
                <w14:ligatures w14:val="standardContextual"/>
              </w:rPr>
              <w:tab/>
            </w:r>
            <w:r w:rsidRPr="00891E40">
              <w:rPr>
                <w:rStyle w:val="Hyperlink"/>
                <w:b/>
                <w:bCs/>
                <w:noProof/>
              </w:rPr>
              <w:t>Bill of Materials</w:t>
            </w:r>
            <w:r>
              <w:rPr>
                <w:noProof/>
                <w:webHidden/>
              </w:rPr>
              <w:tab/>
            </w:r>
            <w:r>
              <w:rPr>
                <w:noProof/>
                <w:webHidden/>
              </w:rPr>
              <w:fldChar w:fldCharType="begin"/>
            </w:r>
            <w:r>
              <w:rPr>
                <w:noProof/>
                <w:webHidden/>
              </w:rPr>
              <w:instrText xml:space="preserve"> PAGEREF _Toc162644375 \h </w:instrText>
            </w:r>
            <w:r>
              <w:rPr>
                <w:noProof/>
                <w:webHidden/>
              </w:rPr>
            </w:r>
            <w:r>
              <w:rPr>
                <w:noProof/>
                <w:webHidden/>
              </w:rPr>
              <w:fldChar w:fldCharType="separate"/>
            </w:r>
            <w:r>
              <w:rPr>
                <w:noProof/>
                <w:webHidden/>
              </w:rPr>
              <w:t>13</w:t>
            </w:r>
            <w:r>
              <w:rPr>
                <w:noProof/>
                <w:webHidden/>
              </w:rPr>
              <w:fldChar w:fldCharType="end"/>
            </w:r>
          </w:hyperlink>
        </w:p>
        <w:p w14:paraId="310F10EC" w14:textId="50C09BD6"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76" w:history="1">
            <w:r w:rsidRPr="00891E40">
              <w:rPr>
                <w:rStyle w:val="Hyperlink"/>
                <w:b/>
                <w:bCs/>
                <w:noProof/>
              </w:rPr>
              <w:t>n)</w:t>
            </w:r>
            <w:r>
              <w:rPr>
                <w:rFonts w:cstheme="minorBidi"/>
                <w:noProof/>
                <w:kern w:val="2"/>
                <w:sz w:val="24"/>
                <w:szCs w:val="24"/>
                <w14:ligatures w14:val="standardContextual"/>
              </w:rPr>
              <w:tab/>
            </w:r>
            <w:r w:rsidRPr="00891E40">
              <w:rPr>
                <w:rStyle w:val="Hyperlink"/>
                <w:b/>
                <w:bCs/>
                <w:noProof/>
              </w:rPr>
              <w:t>Eoq/lot sizes</w:t>
            </w:r>
            <w:r>
              <w:rPr>
                <w:noProof/>
                <w:webHidden/>
              </w:rPr>
              <w:tab/>
            </w:r>
            <w:r>
              <w:rPr>
                <w:noProof/>
                <w:webHidden/>
              </w:rPr>
              <w:fldChar w:fldCharType="begin"/>
            </w:r>
            <w:r>
              <w:rPr>
                <w:noProof/>
                <w:webHidden/>
              </w:rPr>
              <w:instrText xml:space="preserve"> PAGEREF _Toc162644376 \h </w:instrText>
            </w:r>
            <w:r>
              <w:rPr>
                <w:noProof/>
                <w:webHidden/>
              </w:rPr>
            </w:r>
            <w:r>
              <w:rPr>
                <w:noProof/>
                <w:webHidden/>
              </w:rPr>
              <w:fldChar w:fldCharType="separate"/>
            </w:r>
            <w:r>
              <w:rPr>
                <w:noProof/>
                <w:webHidden/>
              </w:rPr>
              <w:t>13</w:t>
            </w:r>
            <w:r>
              <w:rPr>
                <w:noProof/>
                <w:webHidden/>
              </w:rPr>
              <w:fldChar w:fldCharType="end"/>
            </w:r>
          </w:hyperlink>
        </w:p>
        <w:p w14:paraId="2A08F405" w14:textId="6CE428D3" w:rsidR="007C0411" w:rsidRDefault="007C0411">
          <w:pPr>
            <w:pStyle w:val="TOC2"/>
            <w:tabs>
              <w:tab w:val="right" w:leader="dot" w:pos="9350"/>
            </w:tabs>
            <w:rPr>
              <w:rFonts w:cstheme="minorBidi"/>
              <w:noProof/>
              <w:kern w:val="2"/>
              <w:sz w:val="24"/>
              <w:szCs w:val="24"/>
              <w14:ligatures w14:val="standardContextual"/>
            </w:rPr>
          </w:pPr>
          <w:hyperlink w:anchor="_Toc162644377" w:history="1">
            <w:r w:rsidRPr="00891E40">
              <w:rPr>
                <w:rStyle w:val="Hyperlink"/>
                <w:noProof/>
              </w:rPr>
              <w:t>Data refinement</w:t>
            </w:r>
            <w:r>
              <w:rPr>
                <w:noProof/>
                <w:webHidden/>
              </w:rPr>
              <w:tab/>
            </w:r>
            <w:r>
              <w:rPr>
                <w:noProof/>
                <w:webHidden/>
              </w:rPr>
              <w:fldChar w:fldCharType="begin"/>
            </w:r>
            <w:r>
              <w:rPr>
                <w:noProof/>
                <w:webHidden/>
              </w:rPr>
              <w:instrText xml:space="preserve"> PAGEREF _Toc162644377 \h </w:instrText>
            </w:r>
            <w:r>
              <w:rPr>
                <w:noProof/>
                <w:webHidden/>
              </w:rPr>
            </w:r>
            <w:r>
              <w:rPr>
                <w:noProof/>
                <w:webHidden/>
              </w:rPr>
              <w:fldChar w:fldCharType="separate"/>
            </w:r>
            <w:r>
              <w:rPr>
                <w:noProof/>
                <w:webHidden/>
              </w:rPr>
              <w:t>13</w:t>
            </w:r>
            <w:r>
              <w:rPr>
                <w:noProof/>
                <w:webHidden/>
              </w:rPr>
              <w:fldChar w:fldCharType="end"/>
            </w:r>
          </w:hyperlink>
        </w:p>
        <w:p w14:paraId="348625D4" w14:textId="14AC345A"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78" w:history="1">
            <w:r w:rsidRPr="00891E40">
              <w:rPr>
                <w:rStyle w:val="Hyperlink"/>
                <w:noProof/>
              </w:rPr>
              <w:t>a)</w:t>
            </w:r>
            <w:r>
              <w:rPr>
                <w:rFonts w:cstheme="minorBidi"/>
                <w:noProof/>
                <w:kern w:val="2"/>
                <w:sz w:val="24"/>
                <w:szCs w:val="24"/>
                <w14:ligatures w14:val="standardContextual"/>
              </w:rPr>
              <w:tab/>
            </w:r>
            <w:r w:rsidRPr="00891E40">
              <w:rPr>
                <w:rStyle w:val="Hyperlink"/>
                <w:noProof/>
              </w:rPr>
              <w:t>Demand/forecast rollup</w:t>
            </w:r>
            <w:r>
              <w:rPr>
                <w:noProof/>
                <w:webHidden/>
              </w:rPr>
              <w:tab/>
            </w:r>
            <w:r>
              <w:rPr>
                <w:noProof/>
                <w:webHidden/>
              </w:rPr>
              <w:fldChar w:fldCharType="begin"/>
            </w:r>
            <w:r>
              <w:rPr>
                <w:noProof/>
                <w:webHidden/>
              </w:rPr>
              <w:instrText xml:space="preserve"> PAGEREF _Toc162644378 \h </w:instrText>
            </w:r>
            <w:r>
              <w:rPr>
                <w:noProof/>
                <w:webHidden/>
              </w:rPr>
            </w:r>
            <w:r>
              <w:rPr>
                <w:noProof/>
                <w:webHidden/>
              </w:rPr>
              <w:fldChar w:fldCharType="separate"/>
            </w:r>
            <w:r>
              <w:rPr>
                <w:noProof/>
                <w:webHidden/>
              </w:rPr>
              <w:t>13</w:t>
            </w:r>
            <w:r>
              <w:rPr>
                <w:noProof/>
                <w:webHidden/>
              </w:rPr>
              <w:fldChar w:fldCharType="end"/>
            </w:r>
          </w:hyperlink>
        </w:p>
        <w:p w14:paraId="196610D5" w14:textId="3937F463"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79" w:history="1">
            <w:r w:rsidRPr="00891E40">
              <w:rPr>
                <w:rStyle w:val="Hyperlink"/>
                <w:noProof/>
              </w:rPr>
              <w:t>b)</w:t>
            </w:r>
            <w:r>
              <w:rPr>
                <w:rFonts w:cstheme="minorBidi"/>
                <w:noProof/>
                <w:kern w:val="2"/>
                <w:sz w:val="24"/>
                <w:szCs w:val="24"/>
                <w14:ligatures w14:val="standardContextual"/>
              </w:rPr>
              <w:tab/>
            </w:r>
            <w:r w:rsidRPr="00891E40">
              <w:rPr>
                <w:rStyle w:val="Hyperlink"/>
                <w:noProof/>
              </w:rPr>
              <w:t>Wait time.</w:t>
            </w:r>
            <w:r>
              <w:rPr>
                <w:noProof/>
                <w:webHidden/>
              </w:rPr>
              <w:tab/>
            </w:r>
            <w:r>
              <w:rPr>
                <w:noProof/>
                <w:webHidden/>
              </w:rPr>
              <w:fldChar w:fldCharType="begin"/>
            </w:r>
            <w:r>
              <w:rPr>
                <w:noProof/>
                <w:webHidden/>
              </w:rPr>
              <w:instrText xml:space="preserve"> PAGEREF _Toc162644379 \h </w:instrText>
            </w:r>
            <w:r>
              <w:rPr>
                <w:noProof/>
                <w:webHidden/>
              </w:rPr>
            </w:r>
            <w:r>
              <w:rPr>
                <w:noProof/>
                <w:webHidden/>
              </w:rPr>
              <w:fldChar w:fldCharType="separate"/>
            </w:r>
            <w:r>
              <w:rPr>
                <w:noProof/>
                <w:webHidden/>
              </w:rPr>
              <w:t>14</w:t>
            </w:r>
            <w:r>
              <w:rPr>
                <w:noProof/>
                <w:webHidden/>
              </w:rPr>
              <w:fldChar w:fldCharType="end"/>
            </w:r>
          </w:hyperlink>
        </w:p>
        <w:p w14:paraId="7BA0748C" w14:textId="4A78ED4D"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80" w:history="1">
            <w:r w:rsidRPr="00891E40">
              <w:rPr>
                <w:rStyle w:val="Hyperlink"/>
                <w:noProof/>
              </w:rPr>
              <w:t>c)</w:t>
            </w:r>
            <w:r>
              <w:rPr>
                <w:rFonts w:cstheme="minorBidi"/>
                <w:noProof/>
                <w:kern w:val="2"/>
                <w:sz w:val="24"/>
                <w:szCs w:val="24"/>
                <w14:ligatures w14:val="standardContextual"/>
              </w:rPr>
              <w:tab/>
            </w:r>
            <w:r w:rsidRPr="00891E40">
              <w:rPr>
                <w:rStyle w:val="Hyperlink"/>
                <w:noProof/>
              </w:rPr>
              <w:t>Identify components and kits (used as an input of the main algorithm)</w:t>
            </w:r>
            <w:r>
              <w:rPr>
                <w:noProof/>
                <w:webHidden/>
              </w:rPr>
              <w:tab/>
            </w:r>
            <w:r>
              <w:rPr>
                <w:noProof/>
                <w:webHidden/>
              </w:rPr>
              <w:fldChar w:fldCharType="begin"/>
            </w:r>
            <w:r>
              <w:rPr>
                <w:noProof/>
                <w:webHidden/>
              </w:rPr>
              <w:instrText xml:space="preserve"> PAGEREF _Toc162644380 \h </w:instrText>
            </w:r>
            <w:r>
              <w:rPr>
                <w:noProof/>
                <w:webHidden/>
              </w:rPr>
            </w:r>
            <w:r>
              <w:rPr>
                <w:noProof/>
                <w:webHidden/>
              </w:rPr>
              <w:fldChar w:fldCharType="separate"/>
            </w:r>
            <w:r>
              <w:rPr>
                <w:noProof/>
                <w:webHidden/>
              </w:rPr>
              <w:t>15</w:t>
            </w:r>
            <w:r>
              <w:rPr>
                <w:noProof/>
                <w:webHidden/>
              </w:rPr>
              <w:fldChar w:fldCharType="end"/>
            </w:r>
          </w:hyperlink>
        </w:p>
        <w:p w14:paraId="55A40F67" w14:textId="330E3B95"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81" w:history="1">
            <w:r w:rsidRPr="00891E40">
              <w:rPr>
                <w:rStyle w:val="Hyperlink"/>
                <w:noProof/>
              </w:rPr>
              <w:t>d)</w:t>
            </w:r>
            <w:r>
              <w:rPr>
                <w:rFonts w:cstheme="minorBidi"/>
                <w:noProof/>
                <w:kern w:val="2"/>
                <w:sz w:val="24"/>
                <w:szCs w:val="24"/>
                <w14:ligatures w14:val="standardContextual"/>
              </w:rPr>
              <w:tab/>
            </w:r>
            <w:r w:rsidRPr="00891E40">
              <w:rPr>
                <w:rStyle w:val="Hyperlink"/>
                <w:noProof/>
              </w:rPr>
              <w:t>Diverse</w:t>
            </w:r>
            <w:r>
              <w:rPr>
                <w:noProof/>
                <w:webHidden/>
              </w:rPr>
              <w:tab/>
            </w:r>
            <w:r>
              <w:rPr>
                <w:noProof/>
                <w:webHidden/>
              </w:rPr>
              <w:fldChar w:fldCharType="begin"/>
            </w:r>
            <w:r>
              <w:rPr>
                <w:noProof/>
                <w:webHidden/>
              </w:rPr>
              <w:instrText xml:space="preserve"> PAGEREF _Toc162644381 \h </w:instrText>
            </w:r>
            <w:r>
              <w:rPr>
                <w:noProof/>
                <w:webHidden/>
              </w:rPr>
            </w:r>
            <w:r>
              <w:rPr>
                <w:noProof/>
                <w:webHidden/>
              </w:rPr>
              <w:fldChar w:fldCharType="separate"/>
            </w:r>
            <w:r>
              <w:rPr>
                <w:noProof/>
                <w:webHidden/>
              </w:rPr>
              <w:t>15</w:t>
            </w:r>
            <w:r>
              <w:rPr>
                <w:noProof/>
                <w:webHidden/>
              </w:rPr>
              <w:fldChar w:fldCharType="end"/>
            </w:r>
          </w:hyperlink>
        </w:p>
        <w:p w14:paraId="11EFB5AB" w14:textId="19BB9B7F" w:rsidR="007C0411" w:rsidRDefault="007C0411">
          <w:pPr>
            <w:pStyle w:val="TOC1"/>
            <w:tabs>
              <w:tab w:val="left" w:pos="440"/>
              <w:tab w:val="right" w:leader="dot" w:pos="9350"/>
            </w:tabs>
            <w:rPr>
              <w:rFonts w:cstheme="minorBidi"/>
              <w:noProof/>
              <w:kern w:val="2"/>
              <w:sz w:val="24"/>
              <w:szCs w:val="24"/>
              <w14:ligatures w14:val="standardContextual"/>
            </w:rPr>
          </w:pPr>
          <w:hyperlink w:anchor="_Toc162644382" w:history="1">
            <w:r w:rsidRPr="00891E40">
              <w:rPr>
                <w:rStyle w:val="Hyperlink"/>
                <w:noProof/>
              </w:rPr>
              <w:t>3.</w:t>
            </w:r>
            <w:r>
              <w:rPr>
                <w:rFonts w:cstheme="minorBidi"/>
                <w:noProof/>
                <w:kern w:val="2"/>
                <w:sz w:val="24"/>
                <w:szCs w:val="24"/>
                <w14:ligatures w14:val="standardContextual"/>
              </w:rPr>
              <w:tab/>
            </w:r>
            <w:r w:rsidRPr="00891E40">
              <w:rPr>
                <w:rStyle w:val="Hyperlink"/>
                <w:noProof/>
              </w:rPr>
              <w:t>Multi-echelon main algorithm</w:t>
            </w:r>
            <w:r>
              <w:rPr>
                <w:noProof/>
                <w:webHidden/>
              </w:rPr>
              <w:tab/>
            </w:r>
            <w:r>
              <w:rPr>
                <w:noProof/>
                <w:webHidden/>
              </w:rPr>
              <w:fldChar w:fldCharType="begin"/>
            </w:r>
            <w:r>
              <w:rPr>
                <w:noProof/>
                <w:webHidden/>
              </w:rPr>
              <w:instrText xml:space="preserve"> PAGEREF _Toc162644382 \h </w:instrText>
            </w:r>
            <w:r>
              <w:rPr>
                <w:noProof/>
                <w:webHidden/>
              </w:rPr>
            </w:r>
            <w:r>
              <w:rPr>
                <w:noProof/>
                <w:webHidden/>
              </w:rPr>
              <w:fldChar w:fldCharType="separate"/>
            </w:r>
            <w:r>
              <w:rPr>
                <w:noProof/>
                <w:webHidden/>
              </w:rPr>
              <w:t>15</w:t>
            </w:r>
            <w:r>
              <w:rPr>
                <w:noProof/>
                <w:webHidden/>
              </w:rPr>
              <w:fldChar w:fldCharType="end"/>
            </w:r>
          </w:hyperlink>
        </w:p>
        <w:p w14:paraId="34190D08" w14:textId="43DFD5A0" w:rsidR="007C0411" w:rsidRDefault="007C0411">
          <w:pPr>
            <w:pStyle w:val="TOC2"/>
            <w:tabs>
              <w:tab w:val="right" w:leader="dot" w:pos="9350"/>
            </w:tabs>
            <w:rPr>
              <w:rFonts w:cstheme="minorBidi"/>
              <w:noProof/>
              <w:kern w:val="2"/>
              <w:sz w:val="24"/>
              <w:szCs w:val="24"/>
              <w14:ligatures w14:val="standardContextual"/>
            </w:rPr>
          </w:pPr>
          <w:hyperlink w:anchor="_Toc162644383" w:history="1">
            <w:r w:rsidRPr="00891E40">
              <w:rPr>
                <w:rStyle w:val="Hyperlink"/>
                <w:noProof/>
              </w:rPr>
              <w:t>Objective function (at sku level)</w:t>
            </w:r>
            <w:r>
              <w:rPr>
                <w:noProof/>
                <w:webHidden/>
              </w:rPr>
              <w:tab/>
            </w:r>
            <w:r>
              <w:rPr>
                <w:noProof/>
                <w:webHidden/>
              </w:rPr>
              <w:fldChar w:fldCharType="begin"/>
            </w:r>
            <w:r>
              <w:rPr>
                <w:noProof/>
                <w:webHidden/>
              </w:rPr>
              <w:instrText xml:space="preserve"> PAGEREF _Toc162644383 \h </w:instrText>
            </w:r>
            <w:r>
              <w:rPr>
                <w:noProof/>
                <w:webHidden/>
              </w:rPr>
            </w:r>
            <w:r>
              <w:rPr>
                <w:noProof/>
                <w:webHidden/>
              </w:rPr>
              <w:fldChar w:fldCharType="separate"/>
            </w:r>
            <w:r>
              <w:rPr>
                <w:noProof/>
                <w:webHidden/>
              </w:rPr>
              <w:t>15</w:t>
            </w:r>
            <w:r>
              <w:rPr>
                <w:noProof/>
                <w:webHidden/>
              </w:rPr>
              <w:fldChar w:fldCharType="end"/>
            </w:r>
          </w:hyperlink>
        </w:p>
        <w:p w14:paraId="4015B051" w14:textId="091B5D57"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84" w:history="1">
            <w:r w:rsidRPr="00891E40">
              <w:rPr>
                <w:rStyle w:val="Hyperlink"/>
                <w:noProof/>
              </w:rPr>
              <w:t>a)</w:t>
            </w:r>
            <w:r>
              <w:rPr>
                <w:rFonts w:cstheme="minorBidi"/>
                <w:noProof/>
                <w:kern w:val="2"/>
                <w:sz w:val="24"/>
                <w:szCs w:val="24"/>
                <w14:ligatures w14:val="standardContextual"/>
              </w:rPr>
              <w:tab/>
            </w:r>
            <w:r w:rsidRPr="00891E40">
              <w:rPr>
                <w:rStyle w:val="Hyperlink"/>
                <w:noProof/>
              </w:rPr>
              <w:t>Golden formula (Normal distribution)</w:t>
            </w:r>
            <w:r>
              <w:rPr>
                <w:noProof/>
                <w:webHidden/>
              </w:rPr>
              <w:tab/>
            </w:r>
            <w:r>
              <w:rPr>
                <w:noProof/>
                <w:webHidden/>
              </w:rPr>
              <w:fldChar w:fldCharType="begin"/>
            </w:r>
            <w:r>
              <w:rPr>
                <w:noProof/>
                <w:webHidden/>
              </w:rPr>
              <w:instrText xml:space="preserve"> PAGEREF _Toc162644384 \h </w:instrText>
            </w:r>
            <w:r>
              <w:rPr>
                <w:noProof/>
                <w:webHidden/>
              </w:rPr>
            </w:r>
            <w:r>
              <w:rPr>
                <w:noProof/>
                <w:webHidden/>
              </w:rPr>
              <w:fldChar w:fldCharType="separate"/>
            </w:r>
            <w:r>
              <w:rPr>
                <w:noProof/>
                <w:webHidden/>
              </w:rPr>
              <w:t>16</w:t>
            </w:r>
            <w:r>
              <w:rPr>
                <w:noProof/>
                <w:webHidden/>
              </w:rPr>
              <w:fldChar w:fldCharType="end"/>
            </w:r>
          </w:hyperlink>
        </w:p>
        <w:p w14:paraId="1B19E70C" w14:textId="7D3BBBEE"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85" w:history="1">
            <w:r w:rsidRPr="00891E40">
              <w:rPr>
                <w:rStyle w:val="Hyperlink"/>
                <w:noProof/>
              </w:rPr>
              <w:t>b)</w:t>
            </w:r>
            <w:r>
              <w:rPr>
                <w:rFonts w:cstheme="minorBidi"/>
                <w:noProof/>
                <w:kern w:val="2"/>
                <w:sz w:val="24"/>
                <w:szCs w:val="24"/>
                <w14:ligatures w14:val="standardContextual"/>
              </w:rPr>
              <w:tab/>
            </w:r>
            <w:r w:rsidRPr="00891E40">
              <w:rPr>
                <w:rStyle w:val="Hyperlink"/>
                <w:noProof/>
              </w:rPr>
              <w:t>Poisson</w:t>
            </w:r>
            <w:r>
              <w:rPr>
                <w:noProof/>
                <w:webHidden/>
              </w:rPr>
              <w:tab/>
            </w:r>
            <w:r>
              <w:rPr>
                <w:noProof/>
                <w:webHidden/>
              </w:rPr>
              <w:fldChar w:fldCharType="begin"/>
            </w:r>
            <w:r>
              <w:rPr>
                <w:noProof/>
                <w:webHidden/>
              </w:rPr>
              <w:instrText xml:space="preserve"> PAGEREF _Toc162644385 \h </w:instrText>
            </w:r>
            <w:r>
              <w:rPr>
                <w:noProof/>
                <w:webHidden/>
              </w:rPr>
            </w:r>
            <w:r>
              <w:rPr>
                <w:noProof/>
                <w:webHidden/>
              </w:rPr>
              <w:fldChar w:fldCharType="separate"/>
            </w:r>
            <w:r>
              <w:rPr>
                <w:noProof/>
                <w:webHidden/>
              </w:rPr>
              <w:t>16</w:t>
            </w:r>
            <w:r>
              <w:rPr>
                <w:noProof/>
                <w:webHidden/>
              </w:rPr>
              <w:fldChar w:fldCharType="end"/>
            </w:r>
          </w:hyperlink>
        </w:p>
        <w:p w14:paraId="4BC1861C" w14:textId="0F4CBDA0" w:rsidR="007C0411" w:rsidRDefault="007C0411">
          <w:pPr>
            <w:pStyle w:val="TOC2"/>
            <w:tabs>
              <w:tab w:val="right" w:leader="dot" w:pos="9350"/>
            </w:tabs>
            <w:rPr>
              <w:rFonts w:cstheme="minorBidi"/>
              <w:noProof/>
              <w:kern w:val="2"/>
              <w:sz w:val="24"/>
              <w:szCs w:val="24"/>
              <w14:ligatures w14:val="standardContextual"/>
            </w:rPr>
          </w:pPr>
          <w:hyperlink w:anchor="_Toc162644386" w:history="1">
            <w:r w:rsidRPr="00891E40">
              <w:rPr>
                <w:rStyle w:val="Hyperlink"/>
                <w:noProof/>
              </w:rPr>
              <w:t>Objective calculation</w:t>
            </w:r>
            <w:r>
              <w:rPr>
                <w:noProof/>
                <w:webHidden/>
              </w:rPr>
              <w:tab/>
            </w:r>
            <w:r>
              <w:rPr>
                <w:noProof/>
                <w:webHidden/>
              </w:rPr>
              <w:fldChar w:fldCharType="begin"/>
            </w:r>
            <w:r>
              <w:rPr>
                <w:noProof/>
                <w:webHidden/>
              </w:rPr>
              <w:instrText xml:space="preserve"> PAGEREF _Toc162644386 \h </w:instrText>
            </w:r>
            <w:r>
              <w:rPr>
                <w:noProof/>
                <w:webHidden/>
              </w:rPr>
            </w:r>
            <w:r>
              <w:rPr>
                <w:noProof/>
                <w:webHidden/>
              </w:rPr>
              <w:fldChar w:fldCharType="separate"/>
            </w:r>
            <w:r>
              <w:rPr>
                <w:noProof/>
                <w:webHidden/>
              </w:rPr>
              <w:t>17</w:t>
            </w:r>
            <w:r>
              <w:rPr>
                <w:noProof/>
                <w:webHidden/>
              </w:rPr>
              <w:fldChar w:fldCharType="end"/>
            </w:r>
          </w:hyperlink>
        </w:p>
        <w:p w14:paraId="5A42B657" w14:textId="74455194" w:rsidR="007C0411" w:rsidRDefault="007C0411">
          <w:pPr>
            <w:pStyle w:val="TOC2"/>
            <w:tabs>
              <w:tab w:val="right" w:leader="dot" w:pos="9350"/>
            </w:tabs>
            <w:rPr>
              <w:rFonts w:cstheme="minorBidi"/>
              <w:noProof/>
              <w:kern w:val="2"/>
              <w:sz w:val="24"/>
              <w:szCs w:val="24"/>
              <w14:ligatures w14:val="standardContextual"/>
            </w:rPr>
          </w:pPr>
          <w:hyperlink w:anchor="_Toc162644387" w:history="1">
            <w:r w:rsidRPr="00891E40">
              <w:rPr>
                <w:rStyle w:val="Hyperlink"/>
                <w:noProof/>
              </w:rPr>
              <w:t>Overall algorithm</w:t>
            </w:r>
            <w:r>
              <w:rPr>
                <w:noProof/>
                <w:webHidden/>
              </w:rPr>
              <w:tab/>
            </w:r>
            <w:r>
              <w:rPr>
                <w:noProof/>
                <w:webHidden/>
              </w:rPr>
              <w:fldChar w:fldCharType="begin"/>
            </w:r>
            <w:r>
              <w:rPr>
                <w:noProof/>
                <w:webHidden/>
              </w:rPr>
              <w:instrText xml:space="preserve"> PAGEREF _Toc162644387 \h </w:instrText>
            </w:r>
            <w:r>
              <w:rPr>
                <w:noProof/>
                <w:webHidden/>
              </w:rPr>
            </w:r>
            <w:r>
              <w:rPr>
                <w:noProof/>
                <w:webHidden/>
              </w:rPr>
              <w:fldChar w:fldCharType="separate"/>
            </w:r>
            <w:r>
              <w:rPr>
                <w:noProof/>
                <w:webHidden/>
              </w:rPr>
              <w:t>17</w:t>
            </w:r>
            <w:r>
              <w:rPr>
                <w:noProof/>
                <w:webHidden/>
              </w:rPr>
              <w:fldChar w:fldCharType="end"/>
            </w:r>
          </w:hyperlink>
        </w:p>
        <w:p w14:paraId="4C59FD19" w14:textId="125F3F68" w:rsidR="007C0411" w:rsidRDefault="007C0411">
          <w:pPr>
            <w:pStyle w:val="TOC2"/>
            <w:tabs>
              <w:tab w:val="right" w:leader="dot" w:pos="9350"/>
            </w:tabs>
            <w:rPr>
              <w:rFonts w:cstheme="minorBidi"/>
              <w:noProof/>
              <w:kern w:val="2"/>
              <w:sz w:val="24"/>
              <w:szCs w:val="24"/>
              <w14:ligatures w14:val="standardContextual"/>
            </w:rPr>
          </w:pPr>
          <w:hyperlink w:anchor="_Toc162644388" w:history="1">
            <w:r w:rsidRPr="00891E40">
              <w:rPr>
                <w:rStyle w:val="Hyperlink"/>
                <w:noProof/>
              </w:rPr>
              <w:t>Main functions and objects</w:t>
            </w:r>
            <w:r>
              <w:rPr>
                <w:noProof/>
                <w:webHidden/>
              </w:rPr>
              <w:tab/>
            </w:r>
            <w:r>
              <w:rPr>
                <w:noProof/>
                <w:webHidden/>
              </w:rPr>
              <w:fldChar w:fldCharType="begin"/>
            </w:r>
            <w:r>
              <w:rPr>
                <w:noProof/>
                <w:webHidden/>
              </w:rPr>
              <w:instrText xml:space="preserve"> PAGEREF _Toc162644388 \h </w:instrText>
            </w:r>
            <w:r>
              <w:rPr>
                <w:noProof/>
                <w:webHidden/>
              </w:rPr>
            </w:r>
            <w:r>
              <w:rPr>
                <w:noProof/>
                <w:webHidden/>
              </w:rPr>
              <w:fldChar w:fldCharType="separate"/>
            </w:r>
            <w:r>
              <w:rPr>
                <w:noProof/>
                <w:webHidden/>
              </w:rPr>
              <w:t>18</w:t>
            </w:r>
            <w:r>
              <w:rPr>
                <w:noProof/>
                <w:webHidden/>
              </w:rPr>
              <w:fldChar w:fldCharType="end"/>
            </w:r>
          </w:hyperlink>
        </w:p>
        <w:p w14:paraId="334F8B97" w14:textId="56356F5C"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89" w:history="1">
            <w:r w:rsidRPr="00891E40">
              <w:rPr>
                <w:rStyle w:val="Hyperlink"/>
                <w:noProof/>
              </w:rPr>
              <w:t>a)</w:t>
            </w:r>
            <w:r>
              <w:rPr>
                <w:rFonts w:cstheme="minorBidi"/>
                <w:noProof/>
                <w:kern w:val="2"/>
                <w:sz w:val="24"/>
                <w:szCs w:val="24"/>
                <w14:ligatures w14:val="standardContextual"/>
              </w:rPr>
              <w:tab/>
            </w:r>
            <w:r w:rsidRPr="00891E40">
              <w:rPr>
                <w:rStyle w:val="Hyperlink"/>
                <w:noProof/>
              </w:rPr>
              <w:t xml:space="preserve">MarginalValue </w:t>
            </w:r>
            <w:r w:rsidRPr="00891E40">
              <w:rPr>
                <w:rStyle w:val="Hyperlink"/>
                <w:rFonts w:ascii="Wingdings" w:eastAsia="Wingdings" w:hAnsi="Wingdings" w:cs="Wingdings"/>
                <w:noProof/>
              </w:rPr>
              <w:t>è</w:t>
            </w:r>
            <w:r w:rsidRPr="00891E40">
              <w:rPr>
                <w:rStyle w:val="Hyperlink"/>
                <w:noProof/>
              </w:rPr>
              <w:t xml:space="preserve"> marginal_gain, dependant_changes_list</w:t>
            </w:r>
            <w:r>
              <w:rPr>
                <w:noProof/>
                <w:webHidden/>
              </w:rPr>
              <w:tab/>
            </w:r>
            <w:r>
              <w:rPr>
                <w:noProof/>
                <w:webHidden/>
              </w:rPr>
              <w:fldChar w:fldCharType="begin"/>
            </w:r>
            <w:r>
              <w:rPr>
                <w:noProof/>
                <w:webHidden/>
              </w:rPr>
              <w:instrText xml:space="preserve"> PAGEREF _Toc162644389 \h </w:instrText>
            </w:r>
            <w:r>
              <w:rPr>
                <w:noProof/>
                <w:webHidden/>
              </w:rPr>
            </w:r>
            <w:r>
              <w:rPr>
                <w:noProof/>
                <w:webHidden/>
              </w:rPr>
              <w:fldChar w:fldCharType="separate"/>
            </w:r>
            <w:r>
              <w:rPr>
                <w:noProof/>
                <w:webHidden/>
              </w:rPr>
              <w:t>18</w:t>
            </w:r>
            <w:r>
              <w:rPr>
                <w:noProof/>
                <w:webHidden/>
              </w:rPr>
              <w:fldChar w:fldCharType="end"/>
            </w:r>
          </w:hyperlink>
        </w:p>
        <w:p w14:paraId="0DAADBBA" w14:textId="668EBCB7"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90" w:history="1">
            <w:r w:rsidRPr="00891E40">
              <w:rPr>
                <w:rStyle w:val="Hyperlink"/>
                <w:noProof/>
              </w:rPr>
              <w:t>b)</w:t>
            </w:r>
            <w:r>
              <w:rPr>
                <w:rFonts w:cstheme="minorBidi"/>
                <w:noProof/>
                <w:kern w:val="2"/>
                <w:sz w:val="24"/>
                <w:szCs w:val="24"/>
                <w14:ligatures w14:val="standardContextual"/>
              </w:rPr>
              <w:tab/>
            </w:r>
            <w:r w:rsidRPr="00891E40">
              <w:rPr>
                <w:rStyle w:val="Hyperlink"/>
                <w:noProof/>
              </w:rPr>
              <w:t xml:space="preserve">Commit_logged_value </w:t>
            </w:r>
            <w:r w:rsidRPr="00891E40">
              <w:rPr>
                <w:rStyle w:val="Hyperlink"/>
                <w:rFonts w:ascii="Wingdings" w:eastAsia="Wingdings" w:hAnsi="Wingdings" w:cs="Wingdings"/>
                <w:noProof/>
              </w:rPr>
              <w:t>è</w:t>
            </w:r>
            <w:r w:rsidRPr="00891E40">
              <w:rPr>
                <w:rStyle w:val="Hyperlink"/>
                <w:noProof/>
              </w:rPr>
              <w:t xml:space="preserve"> marginal_gain, dependant_changes_list</w:t>
            </w:r>
            <w:r>
              <w:rPr>
                <w:noProof/>
                <w:webHidden/>
              </w:rPr>
              <w:tab/>
            </w:r>
            <w:r>
              <w:rPr>
                <w:noProof/>
                <w:webHidden/>
              </w:rPr>
              <w:fldChar w:fldCharType="begin"/>
            </w:r>
            <w:r>
              <w:rPr>
                <w:noProof/>
                <w:webHidden/>
              </w:rPr>
              <w:instrText xml:space="preserve"> PAGEREF _Toc162644390 \h </w:instrText>
            </w:r>
            <w:r>
              <w:rPr>
                <w:noProof/>
                <w:webHidden/>
              </w:rPr>
            </w:r>
            <w:r>
              <w:rPr>
                <w:noProof/>
                <w:webHidden/>
              </w:rPr>
              <w:fldChar w:fldCharType="separate"/>
            </w:r>
            <w:r>
              <w:rPr>
                <w:noProof/>
                <w:webHidden/>
              </w:rPr>
              <w:t>21</w:t>
            </w:r>
            <w:r>
              <w:rPr>
                <w:noProof/>
                <w:webHidden/>
              </w:rPr>
              <w:fldChar w:fldCharType="end"/>
            </w:r>
          </w:hyperlink>
        </w:p>
        <w:p w14:paraId="6EBC2710" w14:textId="1438B364"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91" w:history="1">
            <w:r w:rsidRPr="00891E40">
              <w:rPr>
                <w:rStyle w:val="Hyperlink"/>
                <w:noProof/>
              </w:rPr>
              <w:t>c)</w:t>
            </w:r>
            <w:r>
              <w:rPr>
                <w:rFonts w:cstheme="minorBidi"/>
                <w:noProof/>
                <w:kern w:val="2"/>
                <w:sz w:val="24"/>
                <w:szCs w:val="24"/>
                <w14:ligatures w14:val="standardContextual"/>
              </w:rPr>
              <w:tab/>
            </w:r>
            <w:r w:rsidRPr="00891E40">
              <w:rPr>
                <w:rStyle w:val="Hyperlink"/>
                <w:noProof/>
              </w:rPr>
              <w:t>Target dictionary</w:t>
            </w:r>
            <w:r>
              <w:rPr>
                <w:noProof/>
                <w:webHidden/>
              </w:rPr>
              <w:tab/>
            </w:r>
            <w:r>
              <w:rPr>
                <w:noProof/>
                <w:webHidden/>
              </w:rPr>
              <w:fldChar w:fldCharType="begin"/>
            </w:r>
            <w:r>
              <w:rPr>
                <w:noProof/>
                <w:webHidden/>
              </w:rPr>
              <w:instrText xml:space="preserve"> PAGEREF _Toc162644391 \h </w:instrText>
            </w:r>
            <w:r>
              <w:rPr>
                <w:noProof/>
                <w:webHidden/>
              </w:rPr>
            </w:r>
            <w:r>
              <w:rPr>
                <w:noProof/>
                <w:webHidden/>
              </w:rPr>
              <w:fldChar w:fldCharType="separate"/>
            </w:r>
            <w:r>
              <w:rPr>
                <w:noProof/>
                <w:webHidden/>
              </w:rPr>
              <w:t>21</w:t>
            </w:r>
            <w:r>
              <w:rPr>
                <w:noProof/>
                <w:webHidden/>
              </w:rPr>
              <w:fldChar w:fldCharType="end"/>
            </w:r>
          </w:hyperlink>
        </w:p>
        <w:p w14:paraId="43338F5E" w14:textId="6B99E834" w:rsidR="007C0411" w:rsidRDefault="007C0411">
          <w:pPr>
            <w:pStyle w:val="TOC1"/>
            <w:tabs>
              <w:tab w:val="left" w:pos="440"/>
              <w:tab w:val="right" w:leader="dot" w:pos="9350"/>
            </w:tabs>
            <w:rPr>
              <w:rFonts w:cstheme="minorBidi"/>
              <w:noProof/>
              <w:kern w:val="2"/>
              <w:sz w:val="24"/>
              <w:szCs w:val="24"/>
              <w14:ligatures w14:val="standardContextual"/>
            </w:rPr>
          </w:pPr>
          <w:hyperlink w:anchor="_Toc162644392" w:history="1">
            <w:r w:rsidRPr="00891E40">
              <w:rPr>
                <w:rStyle w:val="Hyperlink"/>
                <w:noProof/>
              </w:rPr>
              <w:t>4.</w:t>
            </w:r>
            <w:r>
              <w:rPr>
                <w:rFonts w:cstheme="minorBidi"/>
                <w:noProof/>
                <w:kern w:val="2"/>
                <w:sz w:val="24"/>
                <w:szCs w:val="24"/>
                <w14:ligatures w14:val="standardContextual"/>
              </w:rPr>
              <w:tab/>
            </w:r>
            <w:r w:rsidRPr="00891E40">
              <w:rPr>
                <w:rStyle w:val="Hyperlink"/>
                <w:noProof/>
              </w:rPr>
              <w:t>Practical setup of MEIO</w:t>
            </w:r>
            <w:r>
              <w:rPr>
                <w:noProof/>
                <w:webHidden/>
              </w:rPr>
              <w:tab/>
            </w:r>
            <w:r>
              <w:rPr>
                <w:noProof/>
                <w:webHidden/>
              </w:rPr>
              <w:fldChar w:fldCharType="begin"/>
            </w:r>
            <w:r>
              <w:rPr>
                <w:noProof/>
                <w:webHidden/>
              </w:rPr>
              <w:instrText xml:space="preserve"> PAGEREF _Toc162644392 \h </w:instrText>
            </w:r>
            <w:r>
              <w:rPr>
                <w:noProof/>
                <w:webHidden/>
              </w:rPr>
            </w:r>
            <w:r>
              <w:rPr>
                <w:noProof/>
                <w:webHidden/>
              </w:rPr>
              <w:fldChar w:fldCharType="separate"/>
            </w:r>
            <w:r>
              <w:rPr>
                <w:noProof/>
                <w:webHidden/>
              </w:rPr>
              <w:t>21</w:t>
            </w:r>
            <w:r>
              <w:rPr>
                <w:noProof/>
                <w:webHidden/>
              </w:rPr>
              <w:fldChar w:fldCharType="end"/>
            </w:r>
          </w:hyperlink>
        </w:p>
        <w:p w14:paraId="2C0FDB0C" w14:textId="4E1E616E" w:rsidR="007C0411" w:rsidRDefault="007C0411">
          <w:pPr>
            <w:pStyle w:val="TOC2"/>
            <w:tabs>
              <w:tab w:val="right" w:leader="dot" w:pos="9350"/>
            </w:tabs>
            <w:rPr>
              <w:rFonts w:cstheme="minorBidi"/>
              <w:noProof/>
              <w:kern w:val="2"/>
              <w:sz w:val="24"/>
              <w:szCs w:val="24"/>
              <w14:ligatures w14:val="standardContextual"/>
            </w:rPr>
          </w:pPr>
          <w:hyperlink w:anchor="_Toc162644393" w:history="1">
            <w:r w:rsidRPr="00891E40">
              <w:rPr>
                <w:rStyle w:val="Hyperlink"/>
                <w:noProof/>
              </w:rPr>
              <w:t>Input tables.</w:t>
            </w:r>
            <w:r>
              <w:rPr>
                <w:noProof/>
                <w:webHidden/>
              </w:rPr>
              <w:tab/>
            </w:r>
            <w:r>
              <w:rPr>
                <w:noProof/>
                <w:webHidden/>
              </w:rPr>
              <w:fldChar w:fldCharType="begin"/>
            </w:r>
            <w:r>
              <w:rPr>
                <w:noProof/>
                <w:webHidden/>
              </w:rPr>
              <w:instrText xml:space="preserve"> PAGEREF _Toc162644393 \h </w:instrText>
            </w:r>
            <w:r>
              <w:rPr>
                <w:noProof/>
                <w:webHidden/>
              </w:rPr>
            </w:r>
            <w:r>
              <w:rPr>
                <w:noProof/>
                <w:webHidden/>
              </w:rPr>
              <w:fldChar w:fldCharType="separate"/>
            </w:r>
            <w:r>
              <w:rPr>
                <w:noProof/>
                <w:webHidden/>
              </w:rPr>
              <w:t>21</w:t>
            </w:r>
            <w:r>
              <w:rPr>
                <w:noProof/>
                <w:webHidden/>
              </w:rPr>
              <w:fldChar w:fldCharType="end"/>
            </w:r>
          </w:hyperlink>
        </w:p>
        <w:p w14:paraId="7753234A" w14:textId="19D74E2D"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94" w:history="1">
            <w:r w:rsidRPr="00891E40">
              <w:rPr>
                <w:rStyle w:val="Hyperlink"/>
                <w:noProof/>
              </w:rPr>
              <w:t>a)</w:t>
            </w:r>
            <w:r>
              <w:rPr>
                <w:rFonts w:cstheme="minorBidi"/>
                <w:noProof/>
                <w:kern w:val="2"/>
                <w:sz w:val="24"/>
                <w:szCs w:val="24"/>
                <w14:ligatures w14:val="standardContextual"/>
              </w:rPr>
              <w:tab/>
            </w:r>
            <w:r w:rsidRPr="00891E40">
              <w:rPr>
                <w:rStyle w:val="Hyperlink"/>
                <w:noProof/>
              </w:rPr>
              <w:t>Io_group</w:t>
            </w:r>
            <w:r>
              <w:rPr>
                <w:noProof/>
                <w:webHidden/>
              </w:rPr>
              <w:tab/>
            </w:r>
            <w:r>
              <w:rPr>
                <w:noProof/>
                <w:webHidden/>
              </w:rPr>
              <w:fldChar w:fldCharType="begin"/>
            </w:r>
            <w:r>
              <w:rPr>
                <w:noProof/>
                <w:webHidden/>
              </w:rPr>
              <w:instrText xml:space="preserve"> PAGEREF _Toc162644394 \h </w:instrText>
            </w:r>
            <w:r>
              <w:rPr>
                <w:noProof/>
                <w:webHidden/>
              </w:rPr>
            </w:r>
            <w:r>
              <w:rPr>
                <w:noProof/>
                <w:webHidden/>
              </w:rPr>
              <w:fldChar w:fldCharType="separate"/>
            </w:r>
            <w:r>
              <w:rPr>
                <w:noProof/>
                <w:webHidden/>
              </w:rPr>
              <w:t>21</w:t>
            </w:r>
            <w:r>
              <w:rPr>
                <w:noProof/>
                <w:webHidden/>
              </w:rPr>
              <w:fldChar w:fldCharType="end"/>
            </w:r>
          </w:hyperlink>
        </w:p>
        <w:p w14:paraId="4B7DB61C" w14:textId="2F386725"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95" w:history="1">
            <w:r w:rsidRPr="00891E40">
              <w:rPr>
                <w:rStyle w:val="Hyperlink"/>
                <w:noProof/>
              </w:rPr>
              <w:t>b)</w:t>
            </w:r>
            <w:r>
              <w:rPr>
                <w:rFonts w:cstheme="minorBidi"/>
                <w:noProof/>
                <w:kern w:val="2"/>
                <w:sz w:val="24"/>
                <w:szCs w:val="24"/>
                <w14:ligatures w14:val="standardContextual"/>
              </w:rPr>
              <w:tab/>
            </w:r>
            <w:r w:rsidRPr="00891E40">
              <w:rPr>
                <w:rStyle w:val="Hyperlink"/>
                <w:noProof/>
              </w:rPr>
              <w:t>io_item_site_group</w:t>
            </w:r>
            <w:r>
              <w:rPr>
                <w:noProof/>
                <w:webHidden/>
              </w:rPr>
              <w:tab/>
            </w:r>
            <w:r>
              <w:rPr>
                <w:noProof/>
                <w:webHidden/>
              </w:rPr>
              <w:fldChar w:fldCharType="begin"/>
            </w:r>
            <w:r>
              <w:rPr>
                <w:noProof/>
                <w:webHidden/>
              </w:rPr>
              <w:instrText xml:space="preserve"> PAGEREF _Toc162644395 \h </w:instrText>
            </w:r>
            <w:r>
              <w:rPr>
                <w:noProof/>
                <w:webHidden/>
              </w:rPr>
            </w:r>
            <w:r>
              <w:rPr>
                <w:noProof/>
                <w:webHidden/>
              </w:rPr>
              <w:fldChar w:fldCharType="separate"/>
            </w:r>
            <w:r>
              <w:rPr>
                <w:noProof/>
                <w:webHidden/>
              </w:rPr>
              <w:t>21</w:t>
            </w:r>
            <w:r>
              <w:rPr>
                <w:noProof/>
                <w:webHidden/>
              </w:rPr>
              <w:fldChar w:fldCharType="end"/>
            </w:r>
          </w:hyperlink>
        </w:p>
        <w:p w14:paraId="30C01D20" w14:textId="2027D833"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96" w:history="1">
            <w:r w:rsidRPr="00891E40">
              <w:rPr>
                <w:rStyle w:val="Hyperlink"/>
                <w:noProof/>
              </w:rPr>
              <w:t>c)</w:t>
            </w:r>
            <w:r>
              <w:rPr>
                <w:rFonts w:cstheme="minorBidi"/>
                <w:noProof/>
                <w:kern w:val="2"/>
                <w:sz w:val="24"/>
                <w:szCs w:val="24"/>
                <w14:ligatures w14:val="standardContextual"/>
              </w:rPr>
              <w:tab/>
            </w:r>
            <w:r w:rsidRPr="00891E40">
              <w:rPr>
                <w:rStyle w:val="Hyperlink"/>
                <w:noProof/>
              </w:rPr>
              <w:t>io_optimization_group</w:t>
            </w:r>
            <w:r>
              <w:rPr>
                <w:noProof/>
                <w:webHidden/>
              </w:rPr>
              <w:tab/>
            </w:r>
            <w:r>
              <w:rPr>
                <w:noProof/>
                <w:webHidden/>
              </w:rPr>
              <w:fldChar w:fldCharType="begin"/>
            </w:r>
            <w:r>
              <w:rPr>
                <w:noProof/>
                <w:webHidden/>
              </w:rPr>
              <w:instrText xml:space="preserve"> PAGEREF _Toc162644396 \h </w:instrText>
            </w:r>
            <w:r>
              <w:rPr>
                <w:noProof/>
                <w:webHidden/>
              </w:rPr>
            </w:r>
            <w:r>
              <w:rPr>
                <w:noProof/>
                <w:webHidden/>
              </w:rPr>
              <w:fldChar w:fldCharType="separate"/>
            </w:r>
            <w:r>
              <w:rPr>
                <w:noProof/>
                <w:webHidden/>
              </w:rPr>
              <w:t>22</w:t>
            </w:r>
            <w:r>
              <w:rPr>
                <w:noProof/>
                <w:webHidden/>
              </w:rPr>
              <w:fldChar w:fldCharType="end"/>
            </w:r>
          </w:hyperlink>
        </w:p>
        <w:p w14:paraId="552A1D01" w14:textId="6B2A139B"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97" w:history="1">
            <w:r w:rsidRPr="00891E40">
              <w:rPr>
                <w:rStyle w:val="Hyperlink"/>
                <w:noProof/>
              </w:rPr>
              <w:t>d)</w:t>
            </w:r>
            <w:r>
              <w:rPr>
                <w:rFonts w:cstheme="minorBidi"/>
                <w:noProof/>
                <w:kern w:val="2"/>
                <w:sz w:val="24"/>
                <w:szCs w:val="24"/>
                <w14:ligatures w14:val="standardContextual"/>
              </w:rPr>
              <w:tab/>
            </w:r>
            <w:r w:rsidRPr="00891E40">
              <w:rPr>
                <w:rStyle w:val="Hyperlink"/>
                <w:noProof/>
              </w:rPr>
              <w:t>io_target_group</w:t>
            </w:r>
            <w:r>
              <w:rPr>
                <w:noProof/>
                <w:webHidden/>
              </w:rPr>
              <w:tab/>
            </w:r>
            <w:r>
              <w:rPr>
                <w:noProof/>
                <w:webHidden/>
              </w:rPr>
              <w:fldChar w:fldCharType="begin"/>
            </w:r>
            <w:r>
              <w:rPr>
                <w:noProof/>
                <w:webHidden/>
              </w:rPr>
              <w:instrText xml:space="preserve"> PAGEREF _Toc162644397 \h </w:instrText>
            </w:r>
            <w:r>
              <w:rPr>
                <w:noProof/>
                <w:webHidden/>
              </w:rPr>
            </w:r>
            <w:r>
              <w:rPr>
                <w:noProof/>
                <w:webHidden/>
              </w:rPr>
              <w:fldChar w:fldCharType="separate"/>
            </w:r>
            <w:r>
              <w:rPr>
                <w:noProof/>
                <w:webHidden/>
              </w:rPr>
              <w:t>22</w:t>
            </w:r>
            <w:r>
              <w:rPr>
                <w:noProof/>
                <w:webHidden/>
              </w:rPr>
              <w:fldChar w:fldCharType="end"/>
            </w:r>
          </w:hyperlink>
        </w:p>
        <w:p w14:paraId="4BA79B09" w14:textId="7E567B5B"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98" w:history="1">
            <w:r w:rsidRPr="00891E40">
              <w:rPr>
                <w:rStyle w:val="Hyperlink"/>
                <w:noProof/>
              </w:rPr>
              <w:t>e)</w:t>
            </w:r>
            <w:r>
              <w:rPr>
                <w:rFonts w:cstheme="minorBidi"/>
                <w:noProof/>
                <w:kern w:val="2"/>
                <w:sz w:val="24"/>
                <w:szCs w:val="24"/>
                <w14:ligatures w14:val="standardContextual"/>
              </w:rPr>
              <w:tab/>
            </w:r>
            <w:r w:rsidRPr="00891E40">
              <w:rPr>
                <w:rStyle w:val="Hyperlink"/>
                <w:noProof/>
              </w:rPr>
              <w:t>io_opt_tgt_group</w:t>
            </w:r>
            <w:r>
              <w:rPr>
                <w:noProof/>
                <w:webHidden/>
              </w:rPr>
              <w:tab/>
            </w:r>
            <w:r>
              <w:rPr>
                <w:noProof/>
                <w:webHidden/>
              </w:rPr>
              <w:fldChar w:fldCharType="begin"/>
            </w:r>
            <w:r>
              <w:rPr>
                <w:noProof/>
                <w:webHidden/>
              </w:rPr>
              <w:instrText xml:space="preserve"> PAGEREF _Toc162644398 \h </w:instrText>
            </w:r>
            <w:r>
              <w:rPr>
                <w:noProof/>
                <w:webHidden/>
              </w:rPr>
            </w:r>
            <w:r>
              <w:rPr>
                <w:noProof/>
                <w:webHidden/>
              </w:rPr>
              <w:fldChar w:fldCharType="separate"/>
            </w:r>
            <w:r>
              <w:rPr>
                <w:noProof/>
                <w:webHidden/>
              </w:rPr>
              <w:t>22</w:t>
            </w:r>
            <w:r>
              <w:rPr>
                <w:noProof/>
                <w:webHidden/>
              </w:rPr>
              <w:fldChar w:fldCharType="end"/>
            </w:r>
          </w:hyperlink>
        </w:p>
        <w:p w14:paraId="77F382C8" w14:textId="02363B83"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399" w:history="1">
            <w:r w:rsidRPr="00891E40">
              <w:rPr>
                <w:rStyle w:val="Hyperlink"/>
                <w:noProof/>
              </w:rPr>
              <w:t>f)</w:t>
            </w:r>
            <w:r>
              <w:rPr>
                <w:rFonts w:cstheme="minorBidi"/>
                <w:noProof/>
                <w:kern w:val="2"/>
                <w:sz w:val="24"/>
                <w:szCs w:val="24"/>
                <w14:ligatures w14:val="standardContextual"/>
              </w:rPr>
              <w:tab/>
            </w:r>
            <w:r w:rsidRPr="00891E40">
              <w:rPr>
                <w:rStyle w:val="Hyperlink"/>
                <w:noProof/>
              </w:rPr>
              <w:t>io_optimization_group_skugroup</w:t>
            </w:r>
            <w:r>
              <w:rPr>
                <w:noProof/>
                <w:webHidden/>
              </w:rPr>
              <w:tab/>
            </w:r>
            <w:r>
              <w:rPr>
                <w:noProof/>
                <w:webHidden/>
              </w:rPr>
              <w:fldChar w:fldCharType="begin"/>
            </w:r>
            <w:r>
              <w:rPr>
                <w:noProof/>
                <w:webHidden/>
              </w:rPr>
              <w:instrText xml:space="preserve"> PAGEREF _Toc162644399 \h </w:instrText>
            </w:r>
            <w:r>
              <w:rPr>
                <w:noProof/>
                <w:webHidden/>
              </w:rPr>
            </w:r>
            <w:r>
              <w:rPr>
                <w:noProof/>
                <w:webHidden/>
              </w:rPr>
              <w:fldChar w:fldCharType="separate"/>
            </w:r>
            <w:r>
              <w:rPr>
                <w:noProof/>
                <w:webHidden/>
              </w:rPr>
              <w:t>23</w:t>
            </w:r>
            <w:r>
              <w:rPr>
                <w:noProof/>
                <w:webHidden/>
              </w:rPr>
              <w:fldChar w:fldCharType="end"/>
            </w:r>
          </w:hyperlink>
        </w:p>
        <w:p w14:paraId="53ED1CAE" w14:textId="61DA0B0B" w:rsidR="007C0411" w:rsidRDefault="007C0411">
          <w:pPr>
            <w:pStyle w:val="TOC3"/>
            <w:tabs>
              <w:tab w:val="left" w:pos="880"/>
              <w:tab w:val="right" w:leader="dot" w:pos="9350"/>
            </w:tabs>
            <w:rPr>
              <w:rFonts w:cstheme="minorBidi"/>
              <w:noProof/>
              <w:kern w:val="2"/>
              <w:sz w:val="24"/>
              <w:szCs w:val="24"/>
              <w14:ligatures w14:val="standardContextual"/>
            </w:rPr>
          </w:pPr>
          <w:hyperlink w:anchor="_Toc162644400" w:history="1">
            <w:r w:rsidRPr="00891E40">
              <w:rPr>
                <w:rStyle w:val="Hyperlink"/>
                <w:noProof/>
              </w:rPr>
              <w:t>g)</w:t>
            </w:r>
            <w:r>
              <w:rPr>
                <w:rFonts w:cstheme="minorBidi"/>
                <w:noProof/>
                <w:kern w:val="2"/>
                <w:sz w:val="24"/>
                <w:szCs w:val="24"/>
                <w14:ligatures w14:val="standardContextual"/>
              </w:rPr>
              <w:tab/>
            </w:r>
            <w:r w:rsidRPr="00891E40">
              <w:rPr>
                <w:rStyle w:val="Hyperlink"/>
                <w:noProof/>
              </w:rPr>
              <w:t>io_target_group_skugroup</w:t>
            </w:r>
            <w:r>
              <w:rPr>
                <w:noProof/>
                <w:webHidden/>
              </w:rPr>
              <w:tab/>
            </w:r>
            <w:r>
              <w:rPr>
                <w:noProof/>
                <w:webHidden/>
              </w:rPr>
              <w:fldChar w:fldCharType="begin"/>
            </w:r>
            <w:r>
              <w:rPr>
                <w:noProof/>
                <w:webHidden/>
              </w:rPr>
              <w:instrText xml:space="preserve"> PAGEREF _Toc162644400 \h </w:instrText>
            </w:r>
            <w:r>
              <w:rPr>
                <w:noProof/>
                <w:webHidden/>
              </w:rPr>
            </w:r>
            <w:r>
              <w:rPr>
                <w:noProof/>
                <w:webHidden/>
              </w:rPr>
              <w:fldChar w:fldCharType="separate"/>
            </w:r>
            <w:r>
              <w:rPr>
                <w:noProof/>
                <w:webHidden/>
              </w:rPr>
              <w:t>23</w:t>
            </w:r>
            <w:r>
              <w:rPr>
                <w:noProof/>
                <w:webHidden/>
              </w:rPr>
              <w:fldChar w:fldCharType="end"/>
            </w:r>
          </w:hyperlink>
        </w:p>
        <w:p w14:paraId="4A7219F3" w14:textId="21688AAF" w:rsidR="007C0411" w:rsidRDefault="007C0411">
          <w:pPr>
            <w:pStyle w:val="TOC1"/>
            <w:tabs>
              <w:tab w:val="left" w:pos="440"/>
              <w:tab w:val="right" w:leader="dot" w:pos="9350"/>
            </w:tabs>
            <w:rPr>
              <w:rFonts w:cstheme="minorBidi"/>
              <w:noProof/>
              <w:kern w:val="2"/>
              <w:sz w:val="24"/>
              <w:szCs w:val="24"/>
              <w14:ligatures w14:val="standardContextual"/>
            </w:rPr>
          </w:pPr>
          <w:hyperlink w:anchor="_Toc162644401" w:history="1">
            <w:r w:rsidRPr="00891E40">
              <w:rPr>
                <w:rStyle w:val="Hyperlink"/>
                <w:noProof/>
              </w:rPr>
              <w:t>5.</w:t>
            </w:r>
            <w:r>
              <w:rPr>
                <w:rFonts w:cstheme="minorBidi"/>
                <w:noProof/>
                <w:kern w:val="2"/>
                <w:sz w:val="24"/>
                <w:szCs w:val="24"/>
                <w14:ligatures w14:val="standardContextual"/>
              </w:rPr>
              <w:tab/>
            </w:r>
            <w:r w:rsidRPr="00891E40">
              <w:rPr>
                <w:rStyle w:val="Hyperlink"/>
                <w:noProof/>
              </w:rPr>
              <w:t>To be implemented</w:t>
            </w:r>
            <w:r>
              <w:rPr>
                <w:noProof/>
                <w:webHidden/>
              </w:rPr>
              <w:tab/>
            </w:r>
            <w:r>
              <w:rPr>
                <w:noProof/>
                <w:webHidden/>
              </w:rPr>
              <w:fldChar w:fldCharType="begin"/>
            </w:r>
            <w:r>
              <w:rPr>
                <w:noProof/>
                <w:webHidden/>
              </w:rPr>
              <w:instrText xml:space="preserve"> PAGEREF _Toc162644401 \h </w:instrText>
            </w:r>
            <w:r>
              <w:rPr>
                <w:noProof/>
                <w:webHidden/>
              </w:rPr>
            </w:r>
            <w:r>
              <w:rPr>
                <w:noProof/>
                <w:webHidden/>
              </w:rPr>
              <w:fldChar w:fldCharType="separate"/>
            </w:r>
            <w:r>
              <w:rPr>
                <w:noProof/>
                <w:webHidden/>
              </w:rPr>
              <w:t>23</w:t>
            </w:r>
            <w:r>
              <w:rPr>
                <w:noProof/>
                <w:webHidden/>
              </w:rPr>
              <w:fldChar w:fldCharType="end"/>
            </w:r>
          </w:hyperlink>
        </w:p>
        <w:p w14:paraId="622FFFC1" w14:textId="165A57D8" w:rsidR="136353EA" w:rsidRDefault="136353EA" w:rsidP="136353EA">
          <w:pPr>
            <w:pStyle w:val="TOC2"/>
            <w:tabs>
              <w:tab w:val="right" w:leader="dot" w:pos="9360"/>
            </w:tabs>
            <w:rPr>
              <w:rStyle w:val="Hyperlink"/>
            </w:rPr>
          </w:pPr>
          <w:r>
            <w:fldChar w:fldCharType="end"/>
          </w:r>
        </w:p>
      </w:sdtContent>
    </w:sdt>
    <w:p w14:paraId="7E7D9839" w14:textId="41AB2E56" w:rsidR="00E27CF8" w:rsidRDefault="00E27CF8"/>
    <w:p w14:paraId="17CAB257" w14:textId="5628704C" w:rsidR="00355652" w:rsidRDefault="00355652" w:rsidP="00355652"/>
    <w:p w14:paraId="63FFB20E" w14:textId="41606EA1" w:rsidR="0017138F" w:rsidRPr="0017138F" w:rsidRDefault="00197FE9">
      <w:r>
        <w:tab/>
      </w:r>
    </w:p>
    <w:p w14:paraId="2F5303B3" w14:textId="77777777" w:rsidR="009F7C90" w:rsidRDefault="009F7C90">
      <w:pPr>
        <w:rPr>
          <w:rFonts w:eastAsiaTheme="majorEastAsia" w:cstheme="majorBidi"/>
          <w:b/>
          <w:color w:val="2F5496" w:themeColor="accent1" w:themeShade="BF"/>
          <w:sz w:val="36"/>
          <w:szCs w:val="32"/>
          <w:u w:val="single"/>
        </w:rPr>
      </w:pPr>
      <w:r>
        <w:br w:type="page"/>
      </w:r>
    </w:p>
    <w:p w14:paraId="47FC3C62" w14:textId="310B0A56" w:rsidR="00E97060" w:rsidRDefault="00594A8C" w:rsidP="00184C5F">
      <w:pPr>
        <w:pStyle w:val="Heading1"/>
        <w:numPr>
          <w:ilvl w:val="0"/>
          <w:numId w:val="2"/>
        </w:numPr>
        <w:jc w:val="left"/>
        <w:rPr>
          <w:u w:val="none"/>
        </w:rPr>
      </w:pPr>
      <w:bookmarkStart w:id="4" w:name="_Toc162644356"/>
      <w:r>
        <w:rPr>
          <w:u w:val="none"/>
        </w:rPr>
        <w:lastRenderedPageBreak/>
        <w:t>General presentation</w:t>
      </w:r>
      <w:bookmarkEnd w:id="4"/>
    </w:p>
    <w:p w14:paraId="18C85ABB" w14:textId="65516BD4" w:rsidR="00937620" w:rsidRDefault="00937620" w:rsidP="00937620">
      <w:r>
        <w:t>MEIO aims at maximizing</w:t>
      </w:r>
      <w:r w:rsidR="00862BDF">
        <w:t xml:space="preserve"> a kpi (in this case fill rate)</w:t>
      </w:r>
      <w:r w:rsidR="00B02FAE">
        <w:t xml:space="preserve"> vs </w:t>
      </w:r>
      <w:r w:rsidR="001B166C">
        <w:t>investment</w:t>
      </w:r>
      <w:r w:rsidR="00707B1A">
        <w:t>.</w:t>
      </w:r>
      <w:commentRangeStart w:id="5"/>
      <w:commentRangeEnd w:id="5"/>
      <w:r>
        <w:rPr>
          <w:rStyle w:val="CommentReference"/>
          <w:sz w:val="22"/>
          <w:szCs w:val="22"/>
        </w:rPr>
        <w:commentReference w:id="5"/>
      </w:r>
    </w:p>
    <w:p w14:paraId="669E6F16" w14:textId="324FDCE2" w:rsidR="0039281A" w:rsidRDefault="0039281A" w:rsidP="00937620">
      <w:r w:rsidRPr="0039281A">
        <w:rPr>
          <w:noProof/>
        </w:rPr>
        <w:drawing>
          <wp:inline distT="0" distB="0" distL="0" distR="0" wp14:anchorId="3CD98AFD" wp14:editId="00B5F14B">
            <wp:extent cx="4610100" cy="3039847"/>
            <wp:effectExtent l="0" t="0" r="0" b="8255"/>
            <wp:docPr id="3074" name="Picture 2" descr="6. Example of a Pareto frontier for a multi-objective optimization problem with two objective functions [16].  ">
              <a:extLst xmlns:a="http://schemas.openxmlformats.org/drawingml/2006/main">
                <a:ext uri="{FF2B5EF4-FFF2-40B4-BE49-F238E27FC236}">
                  <a16:creationId xmlns:a16="http://schemas.microsoft.com/office/drawing/2014/main" id="{99327135-31F3-ED01-FFF9-A4A143A4F12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descr="6. Example of a Pareto frontier for a multi-objective optimization problem with two objective functions [16].  ">
                      <a:extLst>
                        <a:ext uri="{FF2B5EF4-FFF2-40B4-BE49-F238E27FC236}">
                          <a16:creationId xmlns:a16="http://schemas.microsoft.com/office/drawing/2014/main" id="{99327135-31F3-ED01-FFF9-A4A143A4F12F}"/>
                        </a:ext>
                      </a:extLst>
                    </pic:cNvPr>
                    <pic:cNvPicPr>
                      <a:picLocks noGrp="1"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0100" cy="303984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698FD94" w14:textId="5D6618E5" w:rsidR="00F95D13" w:rsidRDefault="00F95D13" w:rsidP="00937620">
      <w:r>
        <w:t>This version of MEIO</w:t>
      </w:r>
      <w:r w:rsidR="00600410">
        <w:t xml:space="preserve"> understands constraints related to </w:t>
      </w:r>
    </w:p>
    <w:p w14:paraId="1839FE2B" w14:textId="63C772F3" w:rsidR="00600410" w:rsidRDefault="00600410" w:rsidP="00184C5F">
      <w:pPr>
        <w:pStyle w:val="ListParagraph"/>
        <w:numPr>
          <w:ilvl w:val="0"/>
          <w:numId w:val="8"/>
        </w:numPr>
      </w:pPr>
      <w:r>
        <w:t xml:space="preserve">Multi-Item, some items are better investments than other and will for lower investment </w:t>
      </w:r>
      <w:r w:rsidR="00636C32">
        <w:t>yield a higher fill rate</w:t>
      </w:r>
      <w:commentRangeStart w:id="6"/>
      <w:commentRangeStart w:id="7"/>
      <w:commentRangeEnd w:id="6"/>
      <w:r>
        <w:rPr>
          <w:rStyle w:val="CommentReference"/>
          <w:sz w:val="22"/>
          <w:szCs w:val="22"/>
        </w:rPr>
        <w:commentReference w:id="6"/>
      </w:r>
      <w:commentRangeEnd w:id="7"/>
      <w:r w:rsidR="001869D0">
        <w:rPr>
          <w:rStyle w:val="CommentReference"/>
          <w:sz w:val="22"/>
          <w:szCs w:val="22"/>
        </w:rPr>
        <w:commentReference w:id="7"/>
      </w:r>
    </w:p>
    <w:p w14:paraId="74861BE4" w14:textId="4B4423BE" w:rsidR="00636C32" w:rsidRDefault="00636C32" w:rsidP="00184C5F">
      <w:pPr>
        <w:pStyle w:val="ListParagraph"/>
        <w:numPr>
          <w:ilvl w:val="0"/>
          <w:numId w:val="8"/>
        </w:numPr>
      </w:pPr>
      <w:r>
        <w:t>Multi-echelon: the stocking policy of the various echelons matters. Essentially, if a part is not a</w:t>
      </w:r>
      <w:r w:rsidR="00CC31B8">
        <w:t>vailable at the next echelon</w:t>
      </w:r>
      <w:r w:rsidR="00765FE7">
        <w:t>, the time to purchase it should be accounted for.</w:t>
      </w:r>
    </w:p>
    <w:p w14:paraId="1EB334F6" w14:textId="67EEF3DE" w:rsidR="00765FE7" w:rsidRDefault="00765FE7" w:rsidP="00184C5F">
      <w:pPr>
        <w:pStyle w:val="ListParagraph"/>
        <w:numPr>
          <w:ilvl w:val="0"/>
          <w:numId w:val="8"/>
        </w:numPr>
      </w:pPr>
      <w:r>
        <w:t>Multi-indenture:</w:t>
      </w:r>
      <w:r w:rsidR="0078144C">
        <w:t xml:space="preserve"> understands the </w:t>
      </w:r>
      <w:r w:rsidR="0005476E">
        <w:t>constraint related to the BOM of kits</w:t>
      </w:r>
    </w:p>
    <w:p w14:paraId="275D7B4C" w14:textId="4E5AEF87" w:rsidR="0005476E" w:rsidRDefault="009809AB" w:rsidP="0005476E">
      <w:r>
        <w:t>MEIO follows a heuristic algorithm</w:t>
      </w:r>
      <w:r w:rsidR="009F22DF">
        <w:t xml:space="preserve"> sometimes name</w:t>
      </w:r>
      <w:r w:rsidR="008046B7">
        <w:t>d “bang for bucks</w:t>
      </w:r>
      <w:commentRangeStart w:id="8"/>
      <w:commentRangeStart w:id="9"/>
      <w:r w:rsidR="008046B7">
        <w:t>”.</w:t>
      </w:r>
      <w:commentRangeEnd w:id="8"/>
      <w:r>
        <w:rPr>
          <w:rStyle w:val="CommentReference"/>
          <w:sz w:val="22"/>
          <w:szCs w:val="22"/>
        </w:rPr>
        <w:commentReference w:id="8"/>
      </w:r>
      <w:commentRangeEnd w:id="9"/>
      <w:r w:rsidR="00CF0938">
        <w:rPr>
          <w:rStyle w:val="CommentReference"/>
          <w:sz w:val="22"/>
          <w:szCs w:val="22"/>
        </w:rPr>
        <w:commentReference w:id="9"/>
      </w:r>
      <w:r w:rsidR="008046B7">
        <w:t xml:space="preserve"> In essence, it tests</w:t>
      </w:r>
      <w:r w:rsidR="00C0260B">
        <w:t xml:space="preserve"> the added value (marginal value) created by adding one more</w:t>
      </w:r>
      <w:r w:rsidR="003E6034">
        <w:t xml:space="preserve"> item</w:t>
      </w:r>
      <w:r w:rsidR="006F17AD">
        <w:t xml:space="preserve"> to the stock of each possible sku. Once determined the best one, </w:t>
      </w:r>
      <w:r w:rsidR="00E03089">
        <w:t xml:space="preserve">the change is </w:t>
      </w:r>
      <w:r w:rsidR="00003AE7">
        <w:t>committed,</w:t>
      </w:r>
      <w:r w:rsidR="00E03089">
        <w:t xml:space="preserve"> and </w:t>
      </w:r>
      <w:r w:rsidR="00B63690">
        <w:t>another test is performed.</w:t>
      </w:r>
      <w:commentRangeStart w:id="10"/>
      <w:commentRangeStart w:id="11"/>
      <w:commentRangeEnd w:id="10"/>
      <w:r>
        <w:rPr>
          <w:rStyle w:val="CommentReference"/>
          <w:sz w:val="22"/>
          <w:szCs w:val="22"/>
        </w:rPr>
        <w:commentReference w:id="10"/>
      </w:r>
      <w:commentRangeEnd w:id="11"/>
      <w:r w:rsidR="00070CC2">
        <w:rPr>
          <w:rStyle w:val="CommentReference"/>
          <w:sz w:val="22"/>
          <w:szCs w:val="22"/>
        </w:rPr>
        <w:commentReference w:id="11"/>
      </w:r>
    </w:p>
    <w:p w14:paraId="31A6E8B7" w14:textId="2AD82379" w:rsidR="001E67DE" w:rsidRDefault="00A26C5A" w:rsidP="0005476E">
      <w:r>
        <w:t>The marginal value is determined as</w:t>
      </w:r>
    </w:p>
    <w:p w14:paraId="5CE93F71" w14:textId="17EFA716" w:rsidR="00A26C5A" w:rsidRDefault="00AB5FE9" w:rsidP="00184C5F">
      <w:pPr>
        <w:pStyle w:val="ListParagraph"/>
        <w:numPr>
          <w:ilvl w:val="0"/>
          <w:numId w:val="8"/>
        </w:numPr>
      </w:pPr>
      <w:r>
        <w:t xml:space="preserve">For each sku impacted by </w:t>
      </w:r>
      <w:r w:rsidR="005B4D2B">
        <w:t xml:space="preserve">a change, the FR change is evaluated, it is </w:t>
      </w:r>
      <w:r w:rsidR="00F932D9">
        <w:t>weighted</w:t>
      </w:r>
      <w:r w:rsidR="005B4D2B">
        <w:t xml:space="preserve"> by the number of hits</w:t>
      </w:r>
      <w:r w:rsidR="00B75806">
        <w:t xml:space="preserve"> </w:t>
      </w:r>
      <w:r w:rsidR="00B2390C">
        <w:t>to obtain the gain</w:t>
      </w:r>
      <w:commentRangeStart w:id="12"/>
      <w:commentRangeStart w:id="13"/>
      <w:commentRangeEnd w:id="12"/>
      <w:r>
        <w:rPr>
          <w:rStyle w:val="CommentReference"/>
          <w:sz w:val="22"/>
          <w:szCs w:val="22"/>
        </w:rPr>
        <w:commentReference w:id="12"/>
      </w:r>
      <w:commentRangeEnd w:id="13"/>
      <w:r w:rsidR="00070CC2">
        <w:rPr>
          <w:rStyle w:val="CommentReference"/>
          <w:sz w:val="22"/>
          <w:szCs w:val="22"/>
        </w:rPr>
        <w:commentReference w:id="13"/>
      </w:r>
    </w:p>
    <w:p w14:paraId="1158D974" w14:textId="5571B92F" w:rsidR="00B2390C" w:rsidRDefault="00B2390C" w:rsidP="00184C5F">
      <w:pPr>
        <w:pStyle w:val="ListParagraph"/>
        <w:numPr>
          <w:ilvl w:val="0"/>
          <w:numId w:val="8"/>
        </w:numPr>
      </w:pPr>
      <w:r>
        <w:t>This gain is then divided by the investment to achieve this gain.</w:t>
      </w:r>
      <w:commentRangeStart w:id="14"/>
      <w:commentRangeStart w:id="15"/>
      <w:commentRangeEnd w:id="14"/>
      <w:r>
        <w:rPr>
          <w:rStyle w:val="CommentReference"/>
          <w:sz w:val="22"/>
          <w:szCs w:val="22"/>
        </w:rPr>
        <w:commentReference w:id="14"/>
      </w:r>
      <w:commentRangeEnd w:id="15"/>
      <w:r w:rsidR="00282C53">
        <w:rPr>
          <w:rStyle w:val="CommentReference"/>
          <w:sz w:val="22"/>
          <w:szCs w:val="22"/>
        </w:rPr>
        <w:commentReference w:id="15"/>
      </w:r>
    </w:p>
    <w:p w14:paraId="3B57A9D9" w14:textId="77777777" w:rsidR="005F6693" w:rsidRDefault="005F6693" w:rsidP="005F6693"/>
    <w:p w14:paraId="1CC30BF8" w14:textId="1D4F24A8" w:rsidR="005F6693" w:rsidRDefault="005F6693" w:rsidP="00EE32CA">
      <w:pPr>
        <w:pStyle w:val="Heading2"/>
      </w:pPr>
      <w:bookmarkStart w:id="16" w:name="_Toc162644357"/>
      <w:r>
        <w:t xml:space="preserve">Target </w:t>
      </w:r>
      <w:r w:rsidR="00DF6651">
        <w:t>/ Constraints</w:t>
      </w:r>
      <w:bookmarkEnd w:id="16"/>
    </w:p>
    <w:p w14:paraId="417F4549" w14:textId="67F99B2D" w:rsidR="00035586" w:rsidRDefault="00DF6651" w:rsidP="00035586">
      <w:r>
        <w:t xml:space="preserve">MinFR can be defined per groups. </w:t>
      </w:r>
      <w:r w:rsidR="002A3EB5">
        <w:t>Also,</w:t>
      </w:r>
      <w:r>
        <w:t xml:space="preserve"> a max</w:t>
      </w:r>
      <w:r w:rsidR="00B6316E">
        <w:t xml:space="preserve"> investment</w:t>
      </w:r>
      <w:r w:rsidR="009C46EE">
        <w:t xml:space="preserve"> can be defined</w:t>
      </w:r>
      <w:r w:rsidR="000D01EB">
        <w:t xml:space="preserve"> to understand the FR that can be obtained from a specific investment.</w:t>
      </w:r>
    </w:p>
    <w:p w14:paraId="6EFAA863" w14:textId="02998E45" w:rsidR="00745848" w:rsidRDefault="001A4E64" w:rsidP="00745848">
      <w:pPr>
        <w:pStyle w:val="Heading2"/>
      </w:pPr>
      <w:bookmarkStart w:id="17" w:name="_Toc162644358"/>
      <w:r>
        <w:lastRenderedPageBreak/>
        <w:t>Wait time calculation</w:t>
      </w:r>
      <w:bookmarkEnd w:id="17"/>
    </w:p>
    <w:p w14:paraId="37A7EE94" w14:textId="2EAE087C" w:rsidR="001A4E64" w:rsidRPr="001A4E64" w:rsidRDefault="001A4E64" w:rsidP="001A4E64">
      <w:r>
        <w:t xml:space="preserve">The wait time </w:t>
      </w:r>
      <w:r w:rsidR="00DD766F">
        <w:t>is relate</w:t>
      </w:r>
      <w:r w:rsidR="00E556F8">
        <w:t>d</w:t>
      </w:r>
      <w:r w:rsidR="00194C5B">
        <w:t xml:space="preserve"> to the source</w:t>
      </w:r>
      <w:r w:rsidR="00B23DAD">
        <w:t xml:space="preserve"> of supply. In the case of </w:t>
      </w:r>
      <w:r w:rsidR="00585EBE">
        <w:t xml:space="preserve">parts, it can </w:t>
      </w:r>
      <w:r w:rsidR="00CA06B4">
        <w:t>be either related to the above location buffer (the fill rate it offers to the next location)</w:t>
      </w:r>
    </w:p>
    <w:p w14:paraId="53EAC5E9" w14:textId="3BA9CE76" w:rsidR="00367312" w:rsidRDefault="00367312" w:rsidP="00035586">
      <w:r>
        <w:rPr>
          <w:noProof/>
        </w:rPr>
        <w:drawing>
          <wp:inline distT="0" distB="0" distL="0" distR="0" wp14:anchorId="7C624D8B" wp14:editId="4CE0F86A">
            <wp:extent cx="5943600" cy="2642497"/>
            <wp:effectExtent l="0" t="0" r="0" b="5715"/>
            <wp:docPr id="111386527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65278" name="Picture 1" descr="A diagram of a 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42497"/>
                    </a:xfrm>
                    <a:prstGeom prst="rect">
                      <a:avLst/>
                    </a:prstGeom>
                    <a:noFill/>
                  </pic:spPr>
                </pic:pic>
              </a:graphicData>
            </a:graphic>
          </wp:inline>
        </w:drawing>
      </w:r>
    </w:p>
    <w:p w14:paraId="46796F26" w14:textId="77777777" w:rsidR="00367312" w:rsidRDefault="00367312" w:rsidP="00035586"/>
    <w:p w14:paraId="48140AE9" w14:textId="70B763B8" w:rsidR="000D2654" w:rsidRDefault="00CA06B4" w:rsidP="00035586">
      <w:r>
        <w:rPr>
          <w:noProof/>
        </w:rPr>
        <w:drawing>
          <wp:inline distT="0" distB="0" distL="0" distR="0" wp14:anchorId="084A8F91" wp14:editId="566A7395">
            <wp:extent cx="5943600" cy="2087188"/>
            <wp:effectExtent l="0" t="0" r="0" b="8890"/>
            <wp:docPr id="213796058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14858" name="Picture 1" descr="A screenshot of a computer screen&#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087188"/>
                    </a:xfrm>
                    <a:prstGeom prst="rect">
                      <a:avLst/>
                    </a:prstGeom>
                    <a:noFill/>
                  </pic:spPr>
                </pic:pic>
              </a:graphicData>
            </a:graphic>
          </wp:inline>
        </w:drawing>
      </w:r>
    </w:p>
    <w:p w14:paraId="4B40AEEF" w14:textId="77777777" w:rsidR="006F6BB1" w:rsidRDefault="006F6BB1" w:rsidP="00035586"/>
    <w:p w14:paraId="15396705" w14:textId="288DBB5B" w:rsidR="00CA06B4" w:rsidRDefault="00DF0C25" w:rsidP="00035586">
      <w:r>
        <w:t>In the</w:t>
      </w:r>
      <w:r w:rsidR="00F86FD4">
        <w:t xml:space="preserve"> case of kits, it will depend on the availability of the components</w:t>
      </w:r>
      <w:r w:rsidR="00620A50">
        <w:t xml:space="preserve">. </w:t>
      </w:r>
    </w:p>
    <w:p w14:paraId="6BA8DF6F" w14:textId="3DE49ED8" w:rsidR="00620A50" w:rsidRDefault="003D2B89" w:rsidP="00035586">
      <w:r>
        <w:rPr>
          <w:noProof/>
        </w:rPr>
        <w:lastRenderedPageBreak/>
        <w:drawing>
          <wp:inline distT="0" distB="0" distL="0" distR="0" wp14:anchorId="1C563134" wp14:editId="22B00988">
            <wp:extent cx="6294502" cy="3671677"/>
            <wp:effectExtent l="0" t="0" r="0" b="0"/>
            <wp:docPr id="1666506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12690" cy="3682286"/>
                    </a:xfrm>
                    <a:prstGeom prst="rect">
                      <a:avLst/>
                    </a:prstGeom>
                    <a:noFill/>
                  </pic:spPr>
                </pic:pic>
              </a:graphicData>
            </a:graphic>
          </wp:inline>
        </w:drawing>
      </w:r>
    </w:p>
    <w:p w14:paraId="1859A791" w14:textId="2074D3EF" w:rsidR="00845D7F" w:rsidRDefault="00103688" w:rsidP="00A411E4">
      <w:pPr>
        <w:pStyle w:val="Heading2"/>
      </w:pPr>
      <w:bookmarkStart w:id="18" w:name="_Toc162644359"/>
      <w:r>
        <w:lastRenderedPageBreak/>
        <w:t>Sample</w:t>
      </w:r>
      <w:r w:rsidR="005C44BF">
        <w:t xml:space="preserve"> – </w:t>
      </w:r>
      <w:r w:rsidR="00E561C2" w:rsidRPr="00E561C2">
        <w:rPr>
          <w:b/>
          <w:bCs/>
          <w:u w:val="single"/>
        </w:rPr>
        <w:t>Initial</w:t>
      </w:r>
      <w:r w:rsidR="00E561C2">
        <w:t xml:space="preserve"> </w:t>
      </w:r>
      <w:r w:rsidR="005C44BF">
        <w:t>wait time</w:t>
      </w:r>
      <w:r w:rsidR="00A411E4">
        <w:t xml:space="preserve"> calculation involving </w:t>
      </w:r>
      <w:r w:rsidR="00A44D43">
        <w:t xml:space="preserve">Multi Indenture </w:t>
      </w:r>
      <w:r w:rsidR="00A411E4">
        <w:t xml:space="preserve">and </w:t>
      </w:r>
      <w:r w:rsidR="00A44D43">
        <w:t>Multi Echelon</w:t>
      </w:r>
      <w:bookmarkEnd w:id="18"/>
      <w:commentRangeStart w:id="19"/>
      <w:commentRangeStart w:id="20"/>
      <w:commentRangeEnd w:id="19"/>
      <w:r>
        <w:rPr>
          <w:rStyle w:val="CommentReference"/>
          <w:sz w:val="28"/>
          <w:szCs w:val="26"/>
        </w:rPr>
        <w:commentReference w:id="19"/>
      </w:r>
      <w:commentRangeEnd w:id="20"/>
      <w:r w:rsidR="0024104F">
        <w:rPr>
          <w:rStyle w:val="CommentReference"/>
          <w:sz w:val="28"/>
          <w:szCs w:val="26"/>
        </w:rPr>
        <w:commentReference w:id="20"/>
      </w:r>
    </w:p>
    <w:p w14:paraId="42F3F90F" w14:textId="1A96641A" w:rsidR="00A44D43" w:rsidRPr="00A44D43" w:rsidRDefault="00A44D43" w:rsidP="00A44D43">
      <w:r>
        <w:rPr>
          <w:noProof/>
        </w:rPr>
        <w:drawing>
          <wp:inline distT="0" distB="0" distL="0" distR="0" wp14:anchorId="67115400" wp14:editId="7C7E7689">
            <wp:extent cx="4559935" cy="6547485"/>
            <wp:effectExtent l="0" t="0" r="0" b="5715"/>
            <wp:docPr id="346758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9935" cy="6547485"/>
                    </a:xfrm>
                    <a:prstGeom prst="rect">
                      <a:avLst/>
                    </a:prstGeom>
                    <a:noFill/>
                  </pic:spPr>
                </pic:pic>
              </a:graphicData>
            </a:graphic>
          </wp:inline>
        </w:drawing>
      </w:r>
    </w:p>
    <w:p w14:paraId="3333D688" w14:textId="77777777" w:rsidR="00A411E4" w:rsidRDefault="00A411E4" w:rsidP="00035586"/>
    <w:p w14:paraId="177F905F" w14:textId="160487AC" w:rsidR="00A411E4" w:rsidRDefault="007721F5" w:rsidP="001B620B">
      <w:pPr>
        <w:pBdr>
          <w:top w:val="single" w:sz="4" w:space="1" w:color="auto"/>
          <w:left w:val="single" w:sz="4" w:space="4" w:color="auto"/>
          <w:bottom w:val="single" w:sz="4" w:space="1" w:color="auto"/>
          <w:right w:val="single" w:sz="4" w:space="4" w:color="auto"/>
        </w:pBdr>
      </w:pPr>
      <w:r>
        <w:t xml:space="preserve">Note that MEIO </w:t>
      </w:r>
      <w:r w:rsidR="003B591B">
        <w:t xml:space="preserve">does not understand supply options. A part is either make, </w:t>
      </w:r>
      <w:r w:rsidR="00D57772">
        <w:t xml:space="preserve">procure or repl as far as planning is concerned. Sufficient info </w:t>
      </w:r>
      <w:r w:rsidR="001B620B">
        <w:t>must</w:t>
      </w:r>
      <w:r w:rsidR="00D57772">
        <w:t xml:space="preserve"> be provided for the algorithm to </w:t>
      </w:r>
      <w:r w:rsidR="001B620B">
        <w:t>select a unique lead time and supply option.</w:t>
      </w:r>
    </w:p>
    <w:p w14:paraId="7FA7795F" w14:textId="77777777" w:rsidR="001B620B" w:rsidRPr="001B620B" w:rsidRDefault="001B620B" w:rsidP="001B620B">
      <w:pPr>
        <w:shd w:val="clear" w:color="auto" w:fill="2B2B2B"/>
        <w:spacing w:after="0" w:line="285" w:lineRule="atLeast"/>
        <w:rPr>
          <w:rFonts w:ascii="Consolas" w:eastAsia="Times New Roman" w:hAnsi="Consolas" w:cs="Times New Roman"/>
          <w:color w:val="BBBBBB"/>
          <w:sz w:val="21"/>
          <w:szCs w:val="21"/>
        </w:rPr>
      </w:pPr>
      <w:r w:rsidRPr="001B620B">
        <w:rPr>
          <w:rFonts w:ascii="Consolas" w:eastAsia="Times New Roman" w:hAnsi="Consolas" w:cs="Times New Roman"/>
          <w:color w:val="6A8759"/>
          <w:sz w:val="21"/>
          <w:szCs w:val="21"/>
        </w:rPr>
        <w:t xml:space="preserve">    SELECT item_id , site_id </w:t>
      </w:r>
    </w:p>
    <w:p w14:paraId="56E81E15" w14:textId="77777777" w:rsidR="001B620B" w:rsidRPr="001B620B" w:rsidRDefault="001B620B" w:rsidP="001B620B">
      <w:pPr>
        <w:shd w:val="clear" w:color="auto" w:fill="2B2B2B"/>
        <w:spacing w:after="0" w:line="285" w:lineRule="atLeast"/>
        <w:rPr>
          <w:rFonts w:ascii="Consolas" w:eastAsia="Times New Roman" w:hAnsi="Consolas" w:cs="Times New Roman"/>
          <w:color w:val="BBBBBB"/>
          <w:sz w:val="21"/>
          <w:szCs w:val="21"/>
        </w:rPr>
      </w:pPr>
      <w:r w:rsidRPr="001B620B">
        <w:rPr>
          <w:rFonts w:ascii="Consolas" w:eastAsia="Times New Roman" w:hAnsi="Consolas" w:cs="Times New Roman"/>
          <w:color w:val="6A8759"/>
          <w:sz w:val="21"/>
          <w:szCs w:val="21"/>
        </w:rPr>
        <w:lastRenderedPageBreak/>
        <w:t>                    , max(supplier_id) supplier_id  , max(rt.xuid) type_xuid  , max(bom_alternate) bom_alternate  </w:t>
      </w:r>
    </w:p>
    <w:p w14:paraId="21D6ED1D" w14:textId="77777777" w:rsidR="001B620B" w:rsidRPr="001B620B" w:rsidRDefault="001B620B" w:rsidP="001B620B">
      <w:pPr>
        <w:shd w:val="clear" w:color="auto" w:fill="2B2B2B"/>
        <w:spacing w:after="0" w:line="285" w:lineRule="atLeast"/>
        <w:rPr>
          <w:rFonts w:ascii="Consolas" w:eastAsia="Times New Roman" w:hAnsi="Consolas" w:cs="Times New Roman"/>
          <w:color w:val="BBBBBB"/>
          <w:sz w:val="21"/>
          <w:szCs w:val="21"/>
        </w:rPr>
      </w:pPr>
      <w:r w:rsidRPr="001B620B">
        <w:rPr>
          <w:rFonts w:ascii="Consolas" w:eastAsia="Times New Roman" w:hAnsi="Consolas" w:cs="Times New Roman"/>
          <w:color w:val="6A8759"/>
          <w:sz w:val="21"/>
          <w:szCs w:val="21"/>
        </w:rPr>
        <w:t>                    , max(lead_time) + max(pick_pack_time) + max(transit_time) + max(inspection_time)+ max(safety_lead_time)lead_time</w:t>
      </w:r>
    </w:p>
    <w:p w14:paraId="4D533113" w14:textId="77777777" w:rsidR="001B620B" w:rsidRPr="001B620B" w:rsidRDefault="001B620B" w:rsidP="001B620B">
      <w:pPr>
        <w:shd w:val="clear" w:color="auto" w:fill="2B2B2B"/>
        <w:spacing w:after="0" w:line="285" w:lineRule="atLeast"/>
        <w:rPr>
          <w:rFonts w:ascii="Consolas" w:eastAsia="Times New Roman" w:hAnsi="Consolas" w:cs="Times New Roman"/>
          <w:color w:val="BBBBBB"/>
          <w:sz w:val="21"/>
          <w:szCs w:val="21"/>
        </w:rPr>
      </w:pPr>
      <w:r w:rsidRPr="001B620B">
        <w:rPr>
          <w:rFonts w:ascii="Consolas" w:eastAsia="Times New Roman" w:hAnsi="Consolas" w:cs="Times New Roman"/>
          <w:color w:val="6A8759"/>
          <w:sz w:val="21"/>
          <w:szCs w:val="21"/>
        </w:rPr>
        <w:t>                    FROM plan.route rou</w:t>
      </w:r>
    </w:p>
    <w:p w14:paraId="0B8E80F2" w14:textId="77777777" w:rsidR="001B620B" w:rsidRPr="001B620B" w:rsidRDefault="001B620B" w:rsidP="001B620B">
      <w:pPr>
        <w:shd w:val="clear" w:color="auto" w:fill="2B2B2B"/>
        <w:spacing w:after="0" w:line="285" w:lineRule="atLeast"/>
        <w:rPr>
          <w:rFonts w:ascii="Consolas" w:eastAsia="Times New Roman" w:hAnsi="Consolas" w:cs="Times New Roman"/>
          <w:color w:val="BBBBBB"/>
          <w:sz w:val="21"/>
          <w:szCs w:val="21"/>
        </w:rPr>
      </w:pPr>
      <w:r w:rsidRPr="001B620B">
        <w:rPr>
          <w:rFonts w:ascii="Consolas" w:eastAsia="Times New Roman" w:hAnsi="Consolas" w:cs="Times New Roman"/>
          <w:color w:val="6A8759"/>
          <w:sz w:val="21"/>
          <w:szCs w:val="21"/>
        </w:rPr>
        <w:t xml:space="preserve">                    JOIN plan.route_type rt ON rou.type_id =rt.id </w:t>
      </w:r>
    </w:p>
    <w:p w14:paraId="74F56BA0" w14:textId="77777777" w:rsidR="001B620B" w:rsidRPr="001B620B" w:rsidRDefault="001B620B" w:rsidP="001B620B">
      <w:pPr>
        <w:shd w:val="clear" w:color="auto" w:fill="2B2B2B"/>
        <w:spacing w:after="0" w:line="285" w:lineRule="atLeast"/>
        <w:rPr>
          <w:rFonts w:ascii="Consolas" w:eastAsia="Times New Roman" w:hAnsi="Consolas" w:cs="Times New Roman"/>
          <w:color w:val="BBBBBB"/>
          <w:sz w:val="21"/>
          <w:szCs w:val="21"/>
        </w:rPr>
      </w:pPr>
      <w:r w:rsidRPr="001B620B">
        <w:rPr>
          <w:rFonts w:ascii="Consolas" w:eastAsia="Times New Roman" w:hAnsi="Consolas" w:cs="Times New Roman"/>
          <w:color w:val="6A8759"/>
          <w:sz w:val="21"/>
          <w:szCs w:val="21"/>
        </w:rPr>
        <w:t>                    GROUP BY item_id , site_id</w:t>
      </w:r>
    </w:p>
    <w:p w14:paraId="5BEEAEEB" w14:textId="77777777" w:rsidR="00FC7D1E" w:rsidRDefault="00FC7D1E" w:rsidP="00035586"/>
    <w:p w14:paraId="1611BC6C" w14:textId="3F5E31DB" w:rsidR="008E5369" w:rsidRDefault="00EF74CD" w:rsidP="00184C5F">
      <w:pPr>
        <w:pStyle w:val="Heading1"/>
        <w:numPr>
          <w:ilvl w:val="0"/>
          <w:numId w:val="2"/>
        </w:numPr>
        <w:jc w:val="left"/>
        <w:rPr>
          <w:u w:val="none"/>
        </w:rPr>
      </w:pPr>
      <w:bookmarkStart w:id="21" w:name="_Toc162644360"/>
      <w:r>
        <w:rPr>
          <w:u w:val="none"/>
        </w:rPr>
        <w:t>Data preparation</w:t>
      </w:r>
      <w:bookmarkEnd w:id="21"/>
    </w:p>
    <w:p w14:paraId="3BE6B05A" w14:textId="4730B694" w:rsidR="00263CE0" w:rsidRDefault="00383336" w:rsidP="00263CE0">
      <w:pPr>
        <w:pStyle w:val="Heading2"/>
      </w:pPr>
      <w:bookmarkStart w:id="22" w:name="_Toc162644361"/>
      <w:r>
        <w:t>Data</w:t>
      </w:r>
      <w:r w:rsidR="00A21C5C">
        <w:t xml:space="preserve"> preparation and processes</w:t>
      </w:r>
      <w:bookmarkEnd w:id="22"/>
    </w:p>
    <w:p w14:paraId="717D1A21" w14:textId="5AB0E0B2" w:rsidR="00A21C5C" w:rsidRDefault="00383336" w:rsidP="00A21C5C">
      <w:r>
        <w:t>Several</w:t>
      </w:r>
      <w:r w:rsidR="00A21C5C">
        <w:t xml:space="preserve"> inputs required by MEIO are common to other processes such as </w:t>
      </w:r>
      <w:r w:rsidR="008551B6">
        <w:t>forecasting and solve (supply plan)</w:t>
      </w:r>
    </w:p>
    <w:p w14:paraId="7F9FFD77" w14:textId="78BA49C2" w:rsidR="00B61500" w:rsidRDefault="00383336" w:rsidP="00A21C5C">
      <w:r>
        <w:t>Therefore,</w:t>
      </w:r>
      <w:r w:rsidR="00867451">
        <w:t xml:space="preserve"> some data preparation should be positioned out of MEIO to </w:t>
      </w:r>
      <w:r>
        <w:t>benefit</w:t>
      </w:r>
      <w:r w:rsidR="00867451">
        <w:t xml:space="preserve"> other processes.</w:t>
      </w:r>
    </w:p>
    <w:p w14:paraId="02C88551" w14:textId="5F6F7149" w:rsidR="00867451" w:rsidRPr="00F05845" w:rsidRDefault="00F05845" w:rsidP="00F05845">
      <w:pPr>
        <w:pStyle w:val="Heading3"/>
        <w:rPr>
          <w:b/>
          <w:bCs/>
        </w:rPr>
      </w:pPr>
      <w:bookmarkStart w:id="23" w:name="_Toc162644362"/>
      <w:r w:rsidRPr="00F05845">
        <w:rPr>
          <w:b/>
          <w:bCs/>
        </w:rPr>
        <w:t xml:space="preserve">Post </w:t>
      </w:r>
      <w:r w:rsidR="00FC2856">
        <w:rPr>
          <w:b/>
          <w:bCs/>
        </w:rPr>
        <w:t xml:space="preserve">Data </w:t>
      </w:r>
      <w:r w:rsidRPr="00F05845">
        <w:rPr>
          <w:b/>
          <w:bCs/>
        </w:rPr>
        <w:t>import</w:t>
      </w:r>
      <w:bookmarkEnd w:id="23"/>
      <w:commentRangeStart w:id="24"/>
      <w:commentRangeStart w:id="25"/>
      <w:commentRangeEnd w:id="24"/>
      <w:r w:rsidRPr="00F05845">
        <w:rPr>
          <w:rStyle w:val="CommentReference"/>
          <w:b/>
          <w:bCs/>
          <w:sz w:val="24"/>
          <w:szCs w:val="24"/>
        </w:rPr>
        <w:commentReference w:id="24"/>
      </w:r>
      <w:commentRangeEnd w:id="25"/>
      <w:r w:rsidR="00F1348F" w:rsidRPr="00F05845">
        <w:rPr>
          <w:rStyle w:val="CommentReference"/>
          <w:b/>
          <w:bCs/>
          <w:sz w:val="24"/>
          <w:szCs w:val="24"/>
        </w:rPr>
        <w:commentReference w:id="25"/>
      </w:r>
    </w:p>
    <w:p w14:paraId="5A26D511" w14:textId="45DE8651" w:rsidR="00F05845" w:rsidRDefault="00FC3991" w:rsidP="00184C5F">
      <w:pPr>
        <w:pStyle w:val="ListParagraph"/>
        <w:numPr>
          <w:ilvl w:val="0"/>
          <w:numId w:val="25"/>
        </w:numPr>
      </w:pPr>
      <w:r>
        <w:t>Recompute all chains (item_chain</w:t>
      </w:r>
      <w:r w:rsidR="00FC2856">
        <w:t xml:space="preserve"> is only providing links in the chain, not the full chain</w:t>
      </w:r>
      <w:r w:rsidR="00E41448">
        <w:t xml:space="preserve"> with the </w:t>
      </w:r>
      <w:r w:rsidR="001C495C">
        <w:t>topmost</w:t>
      </w:r>
      <w:r w:rsidR="00E41448">
        <w:t xml:space="preserve"> part </w:t>
      </w:r>
      <w:r w:rsidR="00284B7E">
        <w:t>that should hold full demand and stocks for the chain)</w:t>
      </w:r>
    </w:p>
    <w:p w14:paraId="36012E6F" w14:textId="7A290073" w:rsidR="00284B7E" w:rsidRDefault="00284B7E" w:rsidP="00184C5F">
      <w:pPr>
        <w:pStyle w:val="ListParagraph"/>
        <w:numPr>
          <w:ilvl w:val="0"/>
          <w:numId w:val="25"/>
        </w:numPr>
      </w:pPr>
      <w:r>
        <w:t>Recompute</w:t>
      </w:r>
      <w:r w:rsidR="002A77A0">
        <w:t xml:space="preserve"> boms to ensure that the bom is made of </w:t>
      </w:r>
      <w:r w:rsidR="00204B04">
        <w:t>topmost</w:t>
      </w:r>
      <w:r w:rsidR="002A77A0">
        <w:t xml:space="preserve"> parts only (for instance if K is made of B and C</w:t>
      </w:r>
      <w:r w:rsidR="00DB41FB">
        <w:t xml:space="preserve"> but C is replaced by D then K is made of B and D)</w:t>
      </w:r>
    </w:p>
    <w:p w14:paraId="3A6CD2AC" w14:textId="0A7FC865" w:rsidR="00C74824" w:rsidRDefault="00C74824" w:rsidP="00184C5F">
      <w:pPr>
        <w:pStyle w:val="ListParagraph"/>
        <w:numPr>
          <w:ilvl w:val="0"/>
          <w:numId w:val="25"/>
        </w:numPr>
      </w:pPr>
      <w:r>
        <w:t>Recompute rollups of demand and forecast</w:t>
      </w:r>
      <w:r w:rsidR="00CC21B1">
        <w:t xml:space="preserve"> (no recomputation of forecast at this stage but at least</w:t>
      </w:r>
      <w:r w:rsidR="00D84AAD">
        <w:t xml:space="preserve"> have the full forecast</w:t>
      </w:r>
      <w:r w:rsidR="00AD303F">
        <w:t xml:space="preserve"> on the topmost part). This is required by MEIO as well as solve.</w:t>
      </w:r>
    </w:p>
    <w:p w14:paraId="6C52D0DF" w14:textId="23858210" w:rsidR="001212DE" w:rsidRDefault="001212DE" w:rsidP="001212DE">
      <w:r>
        <w:rPr>
          <w:noProof/>
        </w:rPr>
        <w:drawing>
          <wp:inline distT="0" distB="0" distL="0" distR="0" wp14:anchorId="53DB6B0A" wp14:editId="210DCAC2">
            <wp:extent cx="6323330" cy="1816925"/>
            <wp:effectExtent l="0" t="0" r="39370" b="0"/>
            <wp:docPr id="152737619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E696727" w14:textId="1636AFBE" w:rsidR="00254C62" w:rsidRDefault="0051336F" w:rsidP="00254C62">
      <w:pPr>
        <w:pStyle w:val="Heading3"/>
        <w:rPr>
          <w:b/>
          <w:bCs/>
        </w:rPr>
      </w:pPr>
      <w:bookmarkStart w:id="26" w:name="_Toc162644363"/>
      <w:r>
        <w:rPr>
          <w:b/>
          <w:bCs/>
        </w:rPr>
        <w:t>I</w:t>
      </w:r>
      <w:r w:rsidR="00254C62" w:rsidRPr="00F05845">
        <w:rPr>
          <w:b/>
          <w:bCs/>
        </w:rPr>
        <w:t>mport</w:t>
      </w:r>
      <w:bookmarkEnd w:id="26"/>
    </w:p>
    <w:p w14:paraId="06621783" w14:textId="77777777" w:rsidR="00927F6E" w:rsidRDefault="00927F6E" w:rsidP="00927F6E"/>
    <w:p w14:paraId="2E1E8134" w14:textId="3F8D7211" w:rsidR="00E336AA" w:rsidRDefault="00E336AA" w:rsidP="00184C5F">
      <w:pPr>
        <w:pStyle w:val="ListParagraph"/>
        <w:numPr>
          <w:ilvl w:val="0"/>
          <w:numId w:val="26"/>
        </w:numPr>
      </w:pPr>
      <w:r>
        <w:t>Python</w:t>
      </w:r>
      <w:r w:rsidR="005A56FF">
        <w:t>: ftp to postgres old/gen</w:t>
      </w:r>
    </w:p>
    <w:p w14:paraId="7E1262F8" w14:textId="62FD6527" w:rsidR="00F51F3E" w:rsidRDefault="007D27DD" w:rsidP="00184C5F">
      <w:pPr>
        <w:pStyle w:val="ListParagraph"/>
        <w:numPr>
          <w:ilvl w:val="0"/>
          <w:numId w:val="26"/>
        </w:numPr>
      </w:pPr>
      <w:r>
        <w:t>Run import scripts to create staging in postgres</w:t>
      </w:r>
      <w:r w:rsidR="00514E67">
        <w:t xml:space="preserve"> with a dblink to neon</w:t>
      </w:r>
      <w:r w:rsidR="0035398D">
        <w:t xml:space="preserve"> NG import</w:t>
      </w:r>
    </w:p>
    <w:p w14:paraId="10D3A11F" w14:textId="07640F8B" w:rsidR="00352759" w:rsidRDefault="00352759" w:rsidP="00184C5F">
      <w:pPr>
        <w:pStyle w:val="ListParagraph"/>
        <w:numPr>
          <w:ilvl w:val="1"/>
          <w:numId w:val="26"/>
        </w:numPr>
      </w:pPr>
      <w:r>
        <w:t>Run post import</w:t>
      </w:r>
    </w:p>
    <w:p w14:paraId="644195E1" w14:textId="276DEEC4" w:rsidR="00612E6E" w:rsidRDefault="00612E6E" w:rsidP="00184C5F">
      <w:pPr>
        <w:pStyle w:val="ListParagraph"/>
        <w:numPr>
          <w:ilvl w:val="0"/>
          <w:numId w:val="26"/>
        </w:numPr>
      </w:pPr>
      <w:r>
        <w:t>Move so to CH (</w:t>
      </w:r>
      <w:r w:rsidRPr="0026724B">
        <w:rPr>
          <w:highlight w:val="yellow"/>
        </w:rPr>
        <w:t>Talend?)</w:t>
      </w:r>
    </w:p>
    <w:p w14:paraId="79A3F9E3" w14:textId="489E7339" w:rsidR="0035398D" w:rsidRDefault="0035398D" w:rsidP="00184C5F">
      <w:pPr>
        <w:pStyle w:val="ListParagraph"/>
        <w:numPr>
          <w:ilvl w:val="0"/>
          <w:numId w:val="26"/>
        </w:numPr>
      </w:pPr>
      <w:r>
        <w:t>Run engines (sql and core)</w:t>
      </w:r>
    </w:p>
    <w:p w14:paraId="6A22B622" w14:textId="78A4D663" w:rsidR="0035398D" w:rsidRPr="00927F6E" w:rsidRDefault="001866DD" w:rsidP="00184C5F">
      <w:pPr>
        <w:pStyle w:val="ListParagraph"/>
        <w:numPr>
          <w:ilvl w:val="0"/>
          <w:numId w:val="26"/>
        </w:numPr>
      </w:pPr>
      <w:r>
        <w:t xml:space="preserve">Move back to </w:t>
      </w:r>
      <w:r w:rsidR="0026724B">
        <w:t>postgres and back to FTP</w:t>
      </w:r>
    </w:p>
    <w:p w14:paraId="65663E1A" w14:textId="77777777" w:rsidR="00254C62" w:rsidRPr="00A21C5C" w:rsidRDefault="00254C62" w:rsidP="001212DE"/>
    <w:p w14:paraId="1C0838D3" w14:textId="77777777" w:rsidR="00263CE0" w:rsidRDefault="00263CE0" w:rsidP="00263CE0">
      <w:pPr>
        <w:pStyle w:val="Heading2"/>
      </w:pPr>
      <w:bookmarkStart w:id="27" w:name="_Toc162644364"/>
      <w:r>
        <w:t>Inputs</w:t>
      </w:r>
      <w:bookmarkEnd w:id="27"/>
    </w:p>
    <w:p w14:paraId="2AE31A73" w14:textId="71DAC137" w:rsidR="00391808" w:rsidRDefault="00F03694" w:rsidP="00391808">
      <w:pPr>
        <w:pStyle w:val="Heading3"/>
        <w:rPr>
          <w:b/>
          <w:bCs/>
        </w:rPr>
      </w:pPr>
      <w:bookmarkStart w:id="28" w:name="_Toc162644365"/>
      <w:r>
        <w:rPr>
          <w:b/>
          <w:bCs/>
        </w:rPr>
        <w:t>Segmentation</w:t>
      </w:r>
      <w:bookmarkEnd w:id="28"/>
      <w:commentRangeStart w:id="29"/>
      <w:commentRangeStart w:id="30"/>
      <w:commentRangeEnd w:id="29"/>
      <w:r>
        <w:rPr>
          <w:rStyle w:val="CommentReference"/>
          <w:b/>
          <w:bCs/>
          <w:sz w:val="24"/>
          <w:szCs w:val="24"/>
        </w:rPr>
        <w:commentReference w:id="29"/>
      </w:r>
      <w:commentRangeEnd w:id="30"/>
      <w:r w:rsidR="00A75E15">
        <w:rPr>
          <w:rStyle w:val="CommentReference"/>
          <w:b/>
          <w:bCs/>
          <w:sz w:val="24"/>
          <w:szCs w:val="24"/>
        </w:rPr>
        <w:commentReference w:id="30"/>
      </w:r>
    </w:p>
    <w:p w14:paraId="7E26C144" w14:textId="29C1DDD5" w:rsidR="00F03694" w:rsidRDefault="00962C45" w:rsidP="00F03694">
      <w:r>
        <w:t xml:space="preserve">Segmentation is the idea of associating a sku to </w:t>
      </w:r>
      <w:r w:rsidR="00116A6D">
        <w:t xml:space="preserve">various groups. These groups will then be associated </w:t>
      </w:r>
      <w:r w:rsidR="009C6462">
        <w:t>to targets/constraints and various configurations.</w:t>
      </w:r>
    </w:p>
    <w:p w14:paraId="69080DC4" w14:textId="448764F8" w:rsidR="009C6462" w:rsidRDefault="009C6462" w:rsidP="00A362F4">
      <w:pPr>
        <w:pBdr>
          <w:top w:val="single" w:sz="4" w:space="1" w:color="auto"/>
          <w:left w:val="single" w:sz="4" w:space="4" w:color="auto"/>
          <w:bottom w:val="single" w:sz="4" w:space="1" w:color="auto"/>
          <w:right w:val="single" w:sz="4" w:space="4" w:color="auto"/>
        </w:pBdr>
      </w:pPr>
      <w:r>
        <w:t>The agreed format for</w:t>
      </w:r>
      <w:r w:rsidR="007C5046">
        <w:t xml:space="preserve"> segmentation is </w:t>
      </w:r>
      <w:r w:rsidR="009120CE">
        <w:t xml:space="preserve">based on the </w:t>
      </w:r>
      <w:r w:rsidR="00F64678">
        <w:t>inv_group_detail</w:t>
      </w:r>
      <w:r w:rsidR="009120CE">
        <w:t xml:space="preserve"> table</w:t>
      </w:r>
      <w:r w:rsidR="00340529">
        <w:t>. This table is assumed to be populated prior to the MEIO run.</w:t>
      </w:r>
    </w:p>
    <w:p w14:paraId="31B58C68" w14:textId="62DF5C82" w:rsidR="009120CE" w:rsidRPr="009120CE" w:rsidRDefault="009120CE" w:rsidP="009120CE">
      <w:pPr>
        <w:spacing w:after="0" w:line="240" w:lineRule="auto"/>
        <w:rPr>
          <w:rFonts w:ascii="Times New Roman" w:eastAsia="Times New Roman" w:hAnsi="Times New Roman" w:cs="Times New Roman"/>
          <w:sz w:val="24"/>
          <w:szCs w:val="24"/>
        </w:rPr>
      </w:pPr>
      <w:r w:rsidRPr="009120CE">
        <w:rPr>
          <w:rFonts w:ascii="Times New Roman" w:eastAsia="Times New Roman" w:hAnsi="Times New Roman" w:cs="Times New Roman"/>
          <w:noProof/>
          <w:sz w:val="24"/>
          <w:szCs w:val="24"/>
        </w:rPr>
        <w:drawing>
          <wp:inline distT="0" distB="0" distL="0" distR="0" wp14:anchorId="2B492FA5" wp14:editId="2A77AA15">
            <wp:extent cx="5943600" cy="2293929"/>
            <wp:effectExtent l="0" t="0" r="0" b="0"/>
            <wp:docPr id="116271894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18949" name="Picture 1" descr="A screenshot of a computer screen&#10;&#10;Description automatically generated"/>
                    <pic:cNvPicPr>
                      <a:picLocks noChangeAspect="1" noChangeArrowheads="1"/>
                    </pic:cNvPicPr>
                  </pic:nvPicPr>
                  <pic:blipFill rotWithShape="1">
                    <a:blip r:embed="rId27">
                      <a:extLst>
                        <a:ext uri="{28A0092B-C50C-407E-A947-70E740481C1C}">
                          <a14:useLocalDpi xmlns:a14="http://schemas.microsoft.com/office/drawing/2010/main" val="0"/>
                        </a:ext>
                      </a:extLst>
                    </a:blip>
                    <a:srcRect b="37305"/>
                    <a:stretch/>
                  </pic:blipFill>
                  <pic:spPr bwMode="auto">
                    <a:xfrm>
                      <a:off x="0" y="0"/>
                      <a:ext cx="5943600" cy="2293929"/>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4"/>
        <w:tblW w:w="0" w:type="auto"/>
        <w:tblLook w:val="04A0" w:firstRow="1" w:lastRow="0" w:firstColumn="1" w:lastColumn="0" w:noHBand="0" w:noVBand="1"/>
      </w:tblPr>
      <w:tblGrid>
        <w:gridCol w:w="1522"/>
        <w:gridCol w:w="1522"/>
        <w:gridCol w:w="2610"/>
      </w:tblGrid>
      <w:tr w:rsidR="00990CB6" w:rsidRPr="00BE48AD" w14:paraId="215CC9AB" w14:textId="77777777" w:rsidTr="00013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0840A79C" w14:textId="7F9E2D57" w:rsidR="00990CB6" w:rsidRPr="00BE48AD" w:rsidRDefault="00990CB6" w:rsidP="00BE48AD">
            <w:pPr>
              <w:rPr>
                <w:rFonts w:ascii="Times New Roman" w:eastAsia="Times New Roman" w:hAnsi="Times New Roman" w:cs="Times New Roman"/>
                <w:sz w:val="24"/>
                <w:szCs w:val="24"/>
              </w:rPr>
            </w:pPr>
            <w:r>
              <w:rPr>
                <w:rFonts w:ascii="Times New Roman" w:eastAsia="Times New Roman" w:hAnsi="Times New Roman" w:cs="Times New Roman"/>
                <w:sz w:val="24"/>
                <w:szCs w:val="24"/>
              </w:rPr>
              <w:t>Item</w:t>
            </w:r>
          </w:p>
        </w:tc>
        <w:tc>
          <w:tcPr>
            <w:tcW w:w="1522" w:type="dxa"/>
            <w:hideMark/>
          </w:tcPr>
          <w:p w14:paraId="072AAB74" w14:textId="0B62EBD9" w:rsidR="00990CB6" w:rsidRPr="00BE48AD" w:rsidRDefault="00990CB6" w:rsidP="00BE48A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Site</w:t>
            </w:r>
          </w:p>
        </w:tc>
        <w:tc>
          <w:tcPr>
            <w:tcW w:w="2610" w:type="dxa"/>
            <w:hideMark/>
          </w:tcPr>
          <w:p w14:paraId="0B0030CC" w14:textId="77777777" w:rsidR="00990CB6" w:rsidRPr="00BE48AD" w:rsidRDefault="00990CB6" w:rsidP="00BE48A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group</w:t>
            </w:r>
          </w:p>
        </w:tc>
      </w:tr>
      <w:tr w:rsidR="00990CB6" w:rsidRPr="00BE48AD" w14:paraId="115FEDF3" w14:textId="77777777" w:rsidTr="0001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423821B8" w14:textId="70BDFEED" w:rsidR="00990CB6" w:rsidRPr="00BE48AD" w:rsidRDefault="00966AB7" w:rsidP="00BE48AD">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522" w:type="dxa"/>
            <w:hideMark/>
          </w:tcPr>
          <w:p w14:paraId="7FB16A80" w14:textId="5249B552" w:rsidR="00990CB6" w:rsidRPr="00BE48AD" w:rsidRDefault="00966AB7" w:rsidP="00BE48A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Site1</w:t>
            </w:r>
          </w:p>
        </w:tc>
        <w:tc>
          <w:tcPr>
            <w:tcW w:w="2610" w:type="dxa"/>
            <w:hideMark/>
          </w:tcPr>
          <w:p w14:paraId="544FB858" w14:textId="77777777" w:rsidR="00990CB6" w:rsidRPr="00BE48AD" w:rsidRDefault="00990CB6" w:rsidP="00BE48A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Group2</w:t>
            </w:r>
          </w:p>
        </w:tc>
      </w:tr>
      <w:tr w:rsidR="00966AB7" w:rsidRPr="00BE48AD" w14:paraId="7D5E1D7D" w14:textId="77777777" w:rsidTr="00013589">
        <w:tc>
          <w:tcPr>
            <w:cnfStyle w:val="001000000000" w:firstRow="0" w:lastRow="0" w:firstColumn="1" w:lastColumn="0" w:oddVBand="0" w:evenVBand="0" w:oddHBand="0" w:evenHBand="0" w:firstRowFirstColumn="0" w:firstRowLastColumn="0" w:lastRowFirstColumn="0" w:lastRowLastColumn="0"/>
            <w:tcW w:w="1522" w:type="dxa"/>
          </w:tcPr>
          <w:p w14:paraId="737DA252" w14:textId="527C8CC9" w:rsidR="00966AB7" w:rsidRPr="00BE48AD" w:rsidRDefault="00966AB7" w:rsidP="00966AB7">
            <w:pPr>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C</w:t>
            </w:r>
          </w:p>
        </w:tc>
        <w:tc>
          <w:tcPr>
            <w:tcW w:w="1522" w:type="dxa"/>
            <w:hideMark/>
          </w:tcPr>
          <w:p w14:paraId="28383EEC" w14:textId="3FAD8E5E" w:rsidR="00966AB7" w:rsidRPr="00BE48AD" w:rsidRDefault="00966AB7" w:rsidP="00966A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45288">
              <w:rPr>
                <w:rFonts w:ascii="Times New Roman" w:eastAsia="Times New Roman" w:hAnsi="Times New Roman" w:cs="Times New Roman"/>
                <w:sz w:val="24"/>
                <w:szCs w:val="24"/>
              </w:rPr>
              <w:t>Site1</w:t>
            </w:r>
          </w:p>
        </w:tc>
        <w:tc>
          <w:tcPr>
            <w:tcW w:w="2610" w:type="dxa"/>
            <w:hideMark/>
          </w:tcPr>
          <w:p w14:paraId="10D2ADB1" w14:textId="77777777" w:rsidR="00966AB7" w:rsidRPr="00BE48AD" w:rsidRDefault="00966AB7" w:rsidP="00966A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Group2</w:t>
            </w:r>
          </w:p>
        </w:tc>
      </w:tr>
      <w:tr w:rsidR="00966AB7" w:rsidRPr="00BE48AD" w14:paraId="6D57BE5A" w14:textId="77777777" w:rsidTr="0001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48BAD681" w14:textId="0F31EE43" w:rsidR="00966AB7" w:rsidRPr="00BE48AD" w:rsidRDefault="00966AB7" w:rsidP="00966AB7">
            <w:pPr>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O</w:t>
            </w:r>
          </w:p>
        </w:tc>
        <w:tc>
          <w:tcPr>
            <w:tcW w:w="1522" w:type="dxa"/>
            <w:hideMark/>
          </w:tcPr>
          <w:p w14:paraId="1E9E3B79" w14:textId="07B25F86" w:rsidR="00966AB7" w:rsidRPr="00BE48AD" w:rsidRDefault="00966AB7" w:rsidP="00966A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45288">
              <w:rPr>
                <w:rFonts w:ascii="Times New Roman" w:eastAsia="Times New Roman" w:hAnsi="Times New Roman" w:cs="Times New Roman"/>
                <w:sz w:val="24"/>
                <w:szCs w:val="24"/>
              </w:rPr>
              <w:t>Site1</w:t>
            </w:r>
          </w:p>
        </w:tc>
        <w:tc>
          <w:tcPr>
            <w:tcW w:w="2610" w:type="dxa"/>
            <w:hideMark/>
          </w:tcPr>
          <w:p w14:paraId="375C5C8F" w14:textId="77777777" w:rsidR="00966AB7" w:rsidRPr="00BE48AD" w:rsidRDefault="00966AB7" w:rsidP="00966A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Group3</w:t>
            </w:r>
          </w:p>
        </w:tc>
      </w:tr>
      <w:tr w:rsidR="00966AB7" w:rsidRPr="00BE48AD" w14:paraId="75E29B01" w14:textId="77777777" w:rsidTr="00013589">
        <w:tc>
          <w:tcPr>
            <w:cnfStyle w:val="001000000000" w:firstRow="0" w:lastRow="0" w:firstColumn="1" w:lastColumn="0" w:oddVBand="0" w:evenVBand="0" w:oddHBand="0" w:evenHBand="0" w:firstRowFirstColumn="0" w:firstRowLastColumn="0" w:lastRowFirstColumn="0" w:lastRowLastColumn="0"/>
            <w:tcW w:w="1522" w:type="dxa"/>
          </w:tcPr>
          <w:p w14:paraId="2773B984" w14:textId="098E41C2" w:rsidR="00966AB7" w:rsidRPr="00BE48AD" w:rsidRDefault="00966AB7" w:rsidP="00966AB7">
            <w:pPr>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O</w:t>
            </w:r>
          </w:p>
        </w:tc>
        <w:tc>
          <w:tcPr>
            <w:tcW w:w="1522" w:type="dxa"/>
            <w:hideMark/>
          </w:tcPr>
          <w:p w14:paraId="5A2E6BD2" w14:textId="70A73465" w:rsidR="00966AB7" w:rsidRPr="00BE48AD" w:rsidRDefault="00966AB7" w:rsidP="00966A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45288">
              <w:rPr>
                <w:rFonts w:ascii="Times New Roman" w:eastAsia="Times New Roman" w:hAnsi="Times New Roman" w:cs="Times New Roman"/>
                <w:sz w:val="24"/>
                <w:szCs w:val="24"/>
              </w:rPr>
              <w:t>Site1</w:t>
            </w:r>
          </w:p>
        </w:tc>
        <w:tc>
          <w:tcPr>
            <w:tcW w:w="2610" w:type="dxa"/>
            <w:hideMark/>
          </w:tcPr>
          <w:p w14:paraId="41EB2B22" w14:textId="77777777" w:rsidR="00966AB7" w:rsidRPr="00BE48AD" w:rsidRDefault="00966AB7" w:rsidP="00966A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Group1</w:t>
            </w:r>
          </w:p>
        </w:tc>
      </w:tr>
      <w:tr w:rsidR="00966AB7" w:rsidRPr="00BE48AD" w14:paraId="4C7B43FD" w14:textId="77777777" w:rsidTr="0001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496719B6" w14:textId="317D528B" w:rsidR="00966AB7" w:rsidRPr="00BE48AD" w:rsidRDefault="00966AB7" w:rsidP="00966AB7">
            <w:pPr>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B</w:t>
            </w:r>
          </w:p>
        </w:tc>
        <w:tc>
          <w:tcPr>
            <w:tcW w:w="1522" w:type="dxa"/>
            <w:hideMark/>
          </w:tcPr>
          <w:p w14:paraId="11616589" w14:textId="5130BB99" w:rsidR="00966AB7" w:rsidRPr="00BE48AD" w:rsidRDefault="00966AB7" w:rsidP="00966A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45288">
              <w:rPr>
                <w:rFonts w:ascii="Times New Roman" w:eastAsia="Times New Roman" w:hAnsi="Times New Roman" w:cs="Times New Roman"/>
                <w:sz w:val="24"/>
                <w:szCs w:val="24"/>
              </w:rPr>
              <w:t>Site1</w:t>
            </w:r>
          </w:p>
        </w:tc>
        <w:tc>
          <w:tcPr>
            <w:tcW w:w="2610" w:type="dxa"/>
            <w:hideMark/>
          </w:tcPr>
          <w:p w14:paraId="6080E919" w14:textId="77777777" w:rsidR="00966AB7" w:rsidRPr="00BE48AD" w:rsidRDefault="00966AB7" w:rsidP="00966A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48AD">
              <w:rPr>
                <w:rFonts w:ascii="Times New Roman" w:eastAsia="Times New Roman" w:hAnsi="Times New Roman" w:cs="Times New Roman"/>
                <w:sz w:val="24"/>
                <w:szCs w:val="24"/>
              </w:rPr>
              <w:t>Group1</w:t>
            </w:r>
          </w:p>
        </w:tc>
      </w:tr>
    </w:tbl>
    <w:p w14:paraId="1B213801" w14:textId="77777777" w:rsidR="009120CE" w:rsidRDefault="009120CE" w:rsidP="00F03694"/>
    <w:p w14:paraId="79B9ADFE" w14:textId="77777777" w:rsidR="009717A6" w:rsidRPr="009717A6" w:rsidRDefault="009717A6" w:rsidP="009717A6">
      <w:pPr>
        <w:shd w:val="clear" w:color="auto" w:fill="1F1F1F"/>
        <w:spacing w:after="0" w:line="285" w:lineRule="atLeast"/>
        <w:rPr>
          <w:rFonts w:ascii="Consolas" w:eastAsia="Times New Roman" w:hAnsi="Consolas" w:cs="Times New Roman"/>
          <w:color w:val="CCCCCC"/>
          <w:sz w:val="21"/>
          <w:szCs w:val="21"/>
        </w:rPr>
      </w:pPr>
      <w:r w:rsidRPr="009717A6">
        <w:rPr>
          <w:rFonts w:ascii="Consolas" w:eastAsia="Times New Roman" w:hAnsi="Consolas" w:cs="Times New Roman"/>
          <w:color w:val="9CDCFE"/>
          <w:sz w:val="21"/>
          <w:szCs w:val="21"/>
        </w:rPr>
        <w:t>sql_scope</w:t>
      </w:r>
    </w:p>
    <w:p w14:paraId="45687811" w14:textId="3A2F032B" w:rsidR="007704BB" w:rsidRDefault="008928E6" w:rsidP="00F03694">
      <w:r>
        <w:t>Defines the scope for</w:t>
      </w:r>
      <w:r w:rsidR="00136EAC">
        <w:t xml:space="preserve"> MEIO to run.</w:t>
      </w:r>
    </w:p>
    <w:p w14:paraId="3A476419" w14:textId="4B76E9C4" w:rsidR="00A23A79" w:rsidRDefault="00810008" w:rsidP="00373835">
      <w:pPr>
        <w:pStyle w:val="Heading3"/>
      </w:pPr>
      <w:r>
        <w:t>Tables</w:t>
      </w:r>
    </w:p>
    <w:p w14:paraId="21B86117" w14:textId="2AE94684" w:rsidR="00810008" w:rsidRDefault="00373835" w:rsidP="0010729B">
      <w:pPr>
        <w:pStyle w:val="Heading4"/>
      </w:pPr>
      <w:r>
        <w:t>Inv_group</w:t>
      </w:r>
    </w:p>
    <w:p w14:paraId="089BCD8C" w14:textId="77777777" w:rsidR="00D040D3" w:rsidRDefault="00D040D3" w:rsidP="00D040D3"/>
    <w:p w14:paraId="30A34DC1" w14:textId="4249DB14" w:rsidR="00D040D3" w:rsidRDefault="00D040D3" w:rsidP="00D040D3">
      <w:r>
        <w:t xml:space="preserve">This table defines optimization groups. Optimization groups aim at </w:t>
      </w:r>
      <w:r w:rsidR="00B00A5B">
        <w:t xml:space="preserve">describing targets for a given group of skus. For </w:t>
      </w:r>
      <w:r w:rsidR="00651887">
        <w:t>instance,</w:t>
      </w:r>
      <w:r w:rsidR="00B00A5B">
        <w:t xml:space="preserve"> EMEA may </w:t>
      </w:r>
      <w:r w:rsidR="00B817C7">
        <w:t xml:space="preserve">be targeting an overall target of 95% fill rate. MEIO </w:t>
      </w:r>
      <w:r w:rsidR="003D4046">
        <w:t xml:space="preserve">on that </w:t>
      </w:r>
      <w:r w:rsidR="0007638D">
        <w:t>basis</w:t>
      </w:r>
      <w:r w:rsidR="003D4046">
        <w:t xml:space="preserve"> would determine the best mix of items to reach the target whilst minimizing the costs.</w:t>
      </w:r>
    </w:p>
    <w:p w14:paraId="7D181012" w14:textId="77777777" w:rsidR="003D4046" w:rsidRPr="00D040D3" w:rsidRDefault="003D4046" w:rsidP="00D040D3"/>
    <w:tbl>
      <w:tblPr>
        <w:tblW w:w="7340" w:type="dxa"/>
        <w:tblLook w:val="04A0" w:firstRow="1" w:lastRow="0" w:firstColumn="1" w:lastColumn="0" w:noHBand="0" w:noVBand="1"/>
      </w:tblPr>
      <w:tblGrid>
        <w:gridCol w:w="1800"/>
        <w:gridCol w:w="1800"/>
        <w:gridCol w:w="1800"/>
        <w:gridCol w:w="1940"/>
      </w:tblGrid>
      <w:tr w:rsidR="0010729B" w:rsidRPr="0010729B" w14:paraId="44688EF9" w14:textId="77777777" w:rsidTr="0010729B">
        <w:trPr>
          <w:trHeight w:val="300"/>
        </w:trPr>
        <w:tc>
          <w:tcPr>
            <w:tcW w:w="1800" w:type="dxa"/>
            <w:tcBorders>
              <w:top w:val="nil"/>
              <w:left w:val="nil"/>
              <w:bottom w:val="nil"/>
              <w:right w:val="nil"/>
            </w:tcBorders>
            <w:shd w:val="clear" w:color="000000" w:fill="C6EFCE"/>
            <w:noWrap/>
            <w:vAlign w:val="bottom"/>
            <w:hideMark/>
          </w:tcPr>
          <w:p w14:paraId="641D5C76" w14:textId="77777777" w:rsidR="0010729B" w:rsidRPr="0010729B" w:rsidRDefault="0010729B" w:rsidP="0010729B">
            <w:pPr>
              <w:spacing w:after="0" w:line="240" w:lineRule="auto"/>
              <w:rPr>
                <w:rFonts w:ascii="Aptos Narrow" w:eastAsia="Times New Roman" w:hAnsi="Aptos Narrow" w:cs="Times New Roman"/>
                <w:color w:val="006100"/>
              </w:rPr>
            </w:pPr>
            <w:r w:rsidRPr="0010729B">
              <w:rPr>
                <w:rFonts w:ascii="Aptos Narrow" w:eastAsia="Times New Roman" w:hAnsi="Aptos Narrow" w:cs="Times New Roman"/>
                <w:color w:val="006100"/>
              </w:rPr>
              <w:t>id</w:t>
            </w:r>
          </w:p>
        </w:tc>
        <w:tc>
          <w:tcPr>
            <w:tcW w:w="1800" w:type="dxa"/>
            <w:tcBorders>
              <w:top w:val="nil"/>
              <w:left w:val="nil"/>
              <w:bottom w:val="nil"/>
              <w:right w:val="nil"/>
            </w:tcBorders>
            <w:shd w:val="clear" w:color="000000" w:fill="C6EFCE"/>
            <w:noWrap/>
            <w:vAlign w:val="bottom"/>
            <w:hideMark/>
          </w:tcPr>
          <w:p w14:paraId="55711992" w14:textId="77777777" w:rsidR="0010729B" w:rsidRPr="0010729B" w:rsidRDefault="0010729B" w:rsidP="0010729B">
            <w:pPr>
              <w:spacing w:after="0" w:line="240" w:lineRule="auto"/>
              <w:rPr>
                <w:rFonts w:ascii="Aptos Narrow" w:eastAsia="Times New Roman" w:hAnsi="Aptos Narrow" w:cs="Times New Roman"/>
                <w:color w:val="006100"/>
              </w:rPr>
            </w:pPr>
            <w:r w:rsidRPr="0010729B">
              <w:rPr>
                <w:rFonts w:ascii="Aptos Narrow" w:eastAsia="Times New Roman" w:hAnsi="Aptos Narrow" w:cs="Times New Roman"/>
                <w:color w:val="006100"/>
              </w:rPr>
              <w:t>xuid</w:t>
            </w:r>
          </w:p>
        </w:tc>
        <w:tc>
          <w:tcPr>
            <w:tcW w:w="1800" w:type="dxa"/>
            <w:tcBorders>
              <w:top w:val="nil"/>
              <w:left w:val="nil"/>
              <w:bottom w:val="nil"/>
              <w:right w:val="nil"/>
            </w:tcBorders>
            <w:shd w:val="clear" w:color="000000" w:fill="C6EFCE"/>
            <w:noWrap/>
            <w:vAlign w:val="bottom"/>
            <w:hideMark/>
          </w:tcPr>
          <w:p w14:paraId="6EEED5CB" w14:textId="77777777" w:rsidR="0010729B" w:rsidRPr="0010729B" w:rsidRDefault="0010729B" w:rsidP="0010729B">
            <w:pPr>
              <w:spacing w:after="0" w:line="240" w:lineRule="auto"/>
              <w:rPr>
                <w:rFonts w:ascii="Aptos Narrow" w:eastAsia="Times New Roman" w:hAnsi="Aptos Narrow" w:cs="Times New Roman"/>
                <w:color w:val="006100"/>
              </w:rPr>
            </w:pPr>
            <w:r w:rsidRPr="0010729B">
              <w:rPr>
                <w:rFonts w:ascii="Aptos Narrow" w:eastAsia="Times New Roman" w:hAnsi="Aptos Narrow" w:cs="Times New Roman"/>
                <w:color w:val="006100"/>
              </w:rPr>
              <w:t>name</w:t>
            </w:r>
          </w:p>
        </w:tc>
        <w:tc>
          <w:tcPr>
            <w:tcW w:w="1940" w:type="dxa"/>
            <w:tcBorders>
              <w:top w:val="nil"/>
              <w:left w:val="nil"/>
              <w:bottom w:val="nil"/>
              <w:right w:val="nil"/>
            </w:tcBorders>
            <w:shd w:val="clear" w:color="000000" w:fill="C6EFCE"/>
            <w:noWrap/>
            <w:vAlign w:val="bottom"/>
            <w:hideMark/>
          </w:tcPr>
          <w:p w14:paraId="5B8CD231" w14:textId="77777777" w:rsidR="0010729B" w:rsidRPr="0010729B" w:rsidRDefault="0010729B" w:rsidP="0010729B">
            <w:pPr>
              <w:spacing w:after="0" w:line="240" w:lineRule="auto"/>
              <w:rPr>
                <w:rFonts w:ascii="Aptos Narrow" w:eastAsia="Times New Roman" w:hAnsi="Aptos Narrow" w:cs="Times New Roman"/>
                <w:color w:val="006100"/>
              </w:rPr>
            </w:pPr>
            <w:r w:rsidRPr="0010729B">
              <w:rPr>
                <w:rFonts w:ascii="Aptos Narrow" w:eastAsia="Times New Roman" w:hAnsi="Aptos Narrow" w:cs="Times New Roman"/>
                <w:color w:val="006100"/>
              </w:rPr>
              <w:t>description</w:t>
            </w:r>
          </w:p>
        </w:tc>
      </w:tr>
      <w:tr w:rsidR="0010729B" w:rsidRPr="0010729B" w14:paraId="7FB0B395" w14:textId="77777777" w:rsidTr="0010729B">
        <w:trPr>
          <w:trHeight w:val="300"/>
        </w:trPr>
        <w:tc>
          <w:tcPr>
            <w:tcW w:w="1800" w:type="dxa"/>
            <w:tcBorders>
              <w:top w:val="nil"/>
              <w:left w:val="nil"/>
              <w:bottom w:val="nil"/>
              <w:right w:val="nil"/>
            </w:tcBorders>
            <w:noWrap/>
            <w:vAlign w:val="bottom"/>
            <w:hideMark/>
          </w:tcPr>
          <w:p w14:paraId="7A41B2E1" w14:textId="77777777" w:rsidR="0010729B" w:rsidRPr="0010729B" w:rsidRDefault="0010729B" w:rsidP="0010729B">
            <w:pPr>
              <w:spacing w:after="0" w:line="240" w:lineRule="auto"/>
              <w:jc w:val="right"/>
              <w:rPr>
                <w:rFonts w:ascii="Aptos Narrow" w:eastAsia="Times New Roman" w:hAnsi="Aptos Narrow" w:cs="Times New Roman"/>
                <w:color w:val="000000"/>
              </w:rPr>
            </w:pPr>
            <w:r w:rsidRPr="0010729B">
              <w:rPr>
                <w:rFonts w:ascii="Aptos Narrow" w:eastAsia="Times New Roman" w:hAnsi="Aptos Narrow" w:cs="Times New Roman"/>
                <w:color w:val="000000"/>
              </w:rPr>
              <w:t>1</w:t>
            </w:r>
          </w:p>
        </w:tc>
        <w:tc>
          <w:tcPr>
            <w:tcW w:w="1800" w:type="dxa"/>
            <w:tcBorders>
              <w:top w:val="nil"/>
              <w:left w:val="nil"/>
              <w:bottom w:val="nil"/>
              <w:right w:val="nil"/>
            </w:tcBorders>
            <w:noWrap/>
            <w:vAlign w:val="bottom"/>
            <w:hideMark/>
          </w:tcPr>
          <w:p w14:paraId="45786C6E"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EMEA</w:t>
            </w:r>
          </w:p>
        </w:tc>
        <w:tc>
          <w:tcPr>
            <w:tcW w:w="1800" w:type="dxa"/>
            <w:tcBorders>
              <w:top w:val="nil"/>
              <w:left w:val="nil"/>
              <w:bottom w:val="nil"/>
              <w:right w:val="nil"/>
            </w:tcBorders>
            <w:noWrap/>
            <w:vAlign w:val="bottom"/>
            <w:hideMark/>
          </w:tcPr>
          <w:p w14:paraId="37E49A31"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EMEA</w:t>
            </w:r>
          </w:p>
        </w:tc>
        <w:tc>
          <w:tcPr>
            <w:tcW w:w="1940" w:type="dxa"/>
            <w:tcBorders>
              <w:top w:val="nil"/>
              <w:left w:val="nil"/>
              <w:bottom w:val="nil"/>
              <w:right w:val="nil"/>
            </w:tcBorders>
            <w:noWrap/>
            <w:vAlign w:val="bottom"/>
            <w:hideMark/>
          </w:tcPr>
          <w:p w14:paraId="57FC28A9"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Europe</w:t>
            </w:r>
          </w:p>
        </w:tc>
      </w:tr>
      <w:tr w:rsidR="0010729B" w:rsidRPr="0010729B" w14:paraId="0B0FCD5B" w14:textId="77777777" w:rsidTr="0010729B">
        <w:trPr>
          <w:trHeight w:val="300"/>
        </w:trPr>
        <w:tc>
          <w:tcPr>
            <w:tcW w:w="1800" w:type="dxa"/>
            <w:tcBorders>
              <w:top w:val="nil"/>
              <w:left w:val="nil"/>
              <w:bottom w:val="nil"/>
              <w:right w:val="nil"/>
            </w:tcBorders>
            <w:noWrap/>
            <w:vAlign w:val="bottom"/>
            <w:hideMark/>
          </w:tcPr>
          <w:p w14:paraId="38E65351" w14:textId="77777777" w:rsidR="0010729B" w:rsidRPr="0010729B" w:rsidRDefault="0010729B" w:rsidP="0010729B">
            <w:pPr>
              <w:spacing w:after="0" w:line="240" w:lineRule="auto"/>
              <w:jc w:val="right"/>
              <w:rPr>
                <w:rFonts w:ascii="Aptos Narrow" w:eastAsia="Times New Roman" w:hAnsi="Aptos Narrow" w:cs="Times New Roman"/>
                <w:color w:val="000000"/>
              </w:rPr>
            </w:pPr>
            <w:r w:rsidRPr="0010729B">
              <w:rPr>
                <w:rFonts w:ascii="Aptos Narrow" w:eastAsia="Times New Roman" w:hAnsi="Aptos Narrow" w:cs="Times New Roman"/>
                <w:color w:val="000000"/>
              </w:rPr>
              <w:t>2</w:t>
            </w:r>
          </w:p>
        </w:tc>
        <w:tc>
          <w:tcPr>
            <w:tcW w:w="1800" w:type="dxa"/>
            <w:tcBorders>
              <w:top w:val="nil"/>
              <w:left w:val="nil"/>
              <w:bottom w:val="nil"/>
              <w:right w:val="nil"/>
            </w:tcBorders>
            <w:noWrap/>
            <w:vAlign w:val="bottom"/>
            <w:hideMark/>
          </w:tcPr>
          <w:p w14:paraId="77170B63"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APAC</w:t>
            </w:r>
          </w:p>
        </w:tc>
        <w:tc>
          <w:tcPr>
            <w:tcW w:w="1800" w:type="dxa"/>
            <w:tcBorders>
              <w:top w:val="nil"/>
              <w:left w:val="nil"/>
              <w:bottom w:val="nil"/>
              <w:right w:val="nil"/>
            </w:tcBorders>
            <w:noWrap/>
            <w:vAlign w:val="bottom"/>
            <w:hideMark/>
          </w:tcPr>
          <w:p w14:paraId="4A1CC150"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APAC</w:t>
            </w:r>
          </w:p>
        </w:tc>
        <w:tc>
          <w:tcPr>
            <w:tcW w:w="1940" w:type="dxa"/>
            <w:tcBorders>
              <w:top w:val="nil"/>
              <w:left w:val="nil"/>
              <w:bottom w:val="nil"/>
              <w:right w:val="nil"/>
            </w:tcBorders>
            <w:noWrap/>
            <w:vAlign w:val="bottom"/>
            <w:hideMark/>
          </w:tcPr>
          <w:p w14:paraId="4C30E6B7"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Asia</w:t>
            </w:r>
          </w:p>
        </w:tc>
      </w:tr>
      <w:tr w:rsidR="0010729B" w:rsidRPr="0010729B" w14:paraId="0F856E9F" w14:textId="77777777" w:rsidTr="0010729B">
        <w:trPr>
          <w:trHeight w:val="300"/>
        </w:trPr>
        <w:tc>
          <w:tcPr>
            <w:tcW w:w="1800" w:type="dxa"/>
            <w:tcBorders>
              <w:top w:val="nil"/>
              <w:left w:val="nil"/>
              <w:bottom w:val="nil"/>
              <w:right w:val="nil"/>
            </w:tcBorders>
            <w:noWrap/>
            <w:vAlign w:val="bottom"/>
            <w:hideMark/>
          </w:tcPr>
          <w:p w14:paraId="7845CB7C" w14:textId="77777777" w:rsidR="0010729B" w:rsidRPr="0010729B" w:rsidRDefault="0010729B" w:rsidP="0010729B">
            <w:pPr>
              <w:spacing w:after="0" w:line="240" w:lineRule="auto"/>
              <w:jc w:val="right"/>
              <w:rPr>
                <w:rFonts w:ascii="Aptos Narrow" w:eastAsia="Times New Roman" w:hAnsi="Aptos Narrow" w:cs="Times New Roman"/>
                <w:color w:val="000000"/>
              </w:rPr>
            </w:pPr>
            <w:r w:rsidRPr="0010729B">
              <w:rPr>
                <w:rFonts w:ascii="Aptos Narrow" w:eastAsia="Times New Roman" w:hAnsi="Aptos Narrow" w:cs="Times New Roman"/>
                <w:color w:val="000000"/>
              </w:rPr>
              <w:lastRenderedPageBreak/>
              <w:t>3</w:t>
            </w:r>
          </w:p>
        </w:tc>
        <w:tc>
          <w:tcPr>
            <w:tcW w:w="1800" w:type="dxa"/>
            <w:tcBorders>
              <w:top w:val="nil"/>
              <w:left w:val="nil"/>
              <w:bottom w:val="nil"/>
              <w:right w:val="nil"/>
            </w:tcBorders>
            <w:noWrap/>
            <w:vAlign w:val="bottom"/>
            <w:hideMark/>
          </w:tcPr>
          <w:p w14:paraId="289C536D"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US</w:t>
            </w:r>
          </w:p>
        </w:tc>
        <w:tc>
          <w:tcPr>
            <w:tcW w:w="1800" w:type="dxa"/>
            <w:tcBorders>
              <w:top w:val="nil"/>
              <w:left w:val="nil"/>
              <w:bottom w:val="nil"/>
              <w:right w:val="nil"/>
            </w:tcBorders>
            <w:noWrap/>
            <w:vAlign w:val="bottom"/>
            <w:hideMark/>
          </w:tcPr>
          <w:p w14:paraId="10394E59"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US</w:t>
            </w:r>
          </w:p>
        </w:tc>
        <w:tc>
          <w:tcPr>
            <w:tcW w:w="1940" w:type="dxa"/>
            <w:tcBorders>
              <w:top w:val="nil"/>
              <w:left w:val="nil"/>
              <w:bottom w:val="nil"/>
              <w:right w:val="nil"/>
            </w:tcBorders>
            <w:noWrap/>
            <w:vAlign w:val="bottom"/>
            <w:hideMark/>
          </w:tcPr>
          <w:p w14:paraId="017F6655"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United states</w:t>
            </w:r>
          </w:p>
        </w:tc>
      </w:tr>
      <w:tr w:rsidR="0010729B" w:rsidRPr="0010729B" w14:paraId="17F5F807" w14:textId="77777777" w:rsidTr="0010729B">
        <w:trPr>
          <w:trHeight w:val="300"/>
        </w:trPr>
        <w:tc>
          <w:tcPr>
            <w:tcW w:w="1800" w:type="dxa"/>
            <w:tcBorders>
              <w:top w:val="nil"/>
              <w:left w:val="nil"/>
              <w:bottom w:val="nil"/>
              <w:right w:val="nil"/>
            </w:tcBorders>
            <w:noWrap/>
            <w:vAlign w:val="bottom"/>
            <w:hideMark/>
          </w:tcPr>
          <w:p w14:paraId="0CF195E5" w14:textId="77777777" w:rsidR="0010729B" w:rsidRPr="0010729B" w:rsidRDefault="0010729B" w:rsidP="0010729B">
            <w:pPr>
              <w:spacing w:after="0" w:line="240" w:lineRule="auto"/>
              <w:jc w:val="right"/>
              <w:rPr>
                <w:rFonts w:ascii="Aptos Narrow" w:eastAsia="Times New Roman" w:hAnsi="Aptos Narrow" w:cs="Times New Roman"/>
                <w:color w:val="000000"/>
              </w:rPr>
            </w:pPr>
            <w:r w:rsidRPr="0010729B">
              <w:rPr>
                <w:rFonts w:ascii="Aptos Narrow" w:eastAsia="Times New Roman" w:hAnsi="Aptos Narrow" w:cs="Times New Roman"/>
                <w:color w:val="000000"/>
              </w:rPr>
              <w:t>4</w:t>
            </w:r>
          </w:p>
        </w:tc>
        <w:tc>
          <w:tcPr>
            <w:tcW w:w="1800" w:type="dxa"/>
            <w:tcBorders>
              <w:top w:val="nil"/>
              <w:left w:val="nil"/>
              <w:bottom w:val="nil"/>
              <w:right w:val="nil"/>
            </w:tcBorders>
            <w:noWrap/>
            <w:vAlign w:val="bottom"/>
            <w:hideMark/>
          </w:tcPr>
          <w:p w14:paraId="2B101FC9"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WORLD</w:t>
            </w:r>
          </w:p>
        </w:tc>
        <w:tc>
          <w:tcPr>
            <w:tcW w:w="1800" w:type="dxa"/>
            <w:tcBorders>
              <w:top w:val="nil"/>
              <w:left w:val="nil"/>
              <w:bottom w:val="nil"/>
              <w:right w:val="nil"/>
            </w:tcBorders>
            <w:noWrap/>
            <w:vAlign w:val="bottom"/>
            <w:hideMark/>
          </w:tcPr>
          <w:p w14:paraId="24A03CF2"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WORLD</w:t>
            </w:r>
          </w:p>
        </w:tc>
        <w:tc>
          <w:tcPr>
            <w:tcW w:w="1940" w:type="dxa"/>
            <w:tcBorders>
              <w:top w:val="nil"/>
              <w:left w:val="nil"/>
              <w:bottom w:val="nil"/>
              <w:right w:val="nil"/>
            </w:tcBorders>
            <w:noWrap/>
            <w:vAlign w:val="bottom"/>
            <w:hideMark/>
          </w:tcPr>
          <w:p w14:paraId="324EE6B8" w14:textId="77777777" w:rsidR="0010729B" w:rsidRPr="0010729B" w:rsidRDefault="0010729B" w:rsidP="0010729B">
            <w:pPr>
              <w:spacing w:after="0" w:line="240" w:lineRule="auto"/>
              <w:rPr>
                <w:rFonts w:ascii="Aptos Narrow" w:eastAsia="Times New Roman" w:hAnsi="Aptos Narrow" w:cs="Times New Roman"/>
                <w:color w:val="000000"/>
              </w:rPr>
            </w:pPr>
            <w:r w:rsidRPr="0010729B">
              <w:rPr>
                <w:rFonts w:ascii="Aptos Narrow" w:eastAsia="Times New Roman" w:hAnsi="Aptos Narrow" w:cs="Times New Roman"/>
                <w:color w:val="000000"/>
              </w:rPr>
              <w:t>All</w:t>
            </w:r>
          </w:p>
        </w:tc>
      </w:tr>
    </w:tbl>
    <w:p w14:paraId="7037E222" w14:textId="77777777" w:rsidR="00373835" w:rsidRDefault="00373835" w:rsidP="00373835"/>
    <w:p w14:paraId="0CC67502"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CC9B75"/>
          <w:sz w:val="20"/>
          <w:szCs w:val="20"/>
        </w:rPr>
        <w:t>plan</w:t>
      </w:r>
      <w:r>
        <w:rPr>
          <w:rFonts w:ascii="Consolas" w:hAnsi="Consolas"/>
          <w:color w:val="CCCCCC"/>
          <w:sz w:val="20"/>
          <w:szCs w:val="20"/>
        </w:rPr>
        <w:t>.</w:t>
      </w:r>
      <w:r>
        <w:rPr>
          <w:rFonts w:ascii="Consolas" w:hAnsi="Consolas"/>
          <w:color w:val="B788D3"/>
          <w:sz w:val="20"/>
          <w:szCs w:val="20"/>
        </w:rPr>
        <w:t>inv_group</w:t>
      </w:r>
      <w:r>
        <w:rPr>
          <w:rFonts w:ascii="Consolas" w:hAnsi="Consolas"/>
          <w:color w:val="CCCCCC"/>
          <w:sz w:val="20"/>
          <w:szCs w:val="20"/>
        </w:rPr>
        <w:t xml:space="preserve"> (</w:t>
      </w:r>
    </w:p>
    <w:p w14:paraId="3483944F"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color w:val="00B8B8"/>
          <w:sz w:val="20"/>
          <w:szCs w:val="20"/>
        </w:rPr>
        <w:t>id</w:t>
      </w:r>
      <w:r>
        <w:rPr>
          <w:rFonts w:ascii="Consolas" w:hAnsi="Consolas"/>
          <w:color w:val="CCCCCC"/>
          <w:sz w:val="20"/>
          <w:szCs w:val="20"/>
        </w:rPr>
        <w:t xml:space="preserve"> </w:t>
      </w:r>
      <w:r>
        <w:rPr>
          <w:rFonts w:ascii="Consolas" w:hAnsi="Consolas"/>
          <w:b/>
          <w:bCs/>
          <w:color w:val="C1AA6C"/>
          <w:sz w:val="20"/>
          <w:szCs w:val="20"/>
        </w:rPr>
        <w:t>int8</w:t>
      </w:r>
      <w:r>
        <w:rPr>
          <w:rFonts w:ascii="Consolas" w:hAnsi="Consolas"/>
          <w:color w:val="CCCCCC"/>
          <w:sz w:val="20"/>
          <w:szCs w:val="20"/>
        </w:rPr>
        <w:t xml:space="preserve"> </w:t>
      </w:r>
      <w:r>
        <w:rPr>
          <w:rFonts w:ascii="Consolas" w:hAnsi="Consolas"/>
          <w:b/>
          <w:bCs/>
          <w:color w:val="739ECA"/>
          <w:sz w:val="20"/>
          <w:szCs w:val="20"/>
        </w:rPr>
        <w:t>GENERATED</w:t>
      </w:r>
      <w:r>
        <w:rPr>
          <w:rFonts w:ascii="Consolas" w:hAnsi="Consolas"/>
          <w:color w:val="CCCCCC"/>
          <w:sz w:val="20"/>
          <w:szCs w:val="20"/>
        </w:rPr>
        <w:t xml:space="preserve"> </w:t>
      </w:r>
      <w:r>
        <w:rPr>
          <w:rFonts w:ascii="Consolas" w:hAnsi="Consolas"/>
          <w:b/>
          <w:bCs/>
          <w:color w:val="739ECA"/>
          <w:sz w:val="20"/>
          <w:szCs w:val="20"/>
        </w:rPr>
        <w:t>ALWAYS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b/>
          <w:bCs/>
          <w:color w:val="739ECA"/>
          <w:sz w:val="20"/>
          <w:szCs w:val="20"/>
        </w:rPr>
        <w:t>IDENTITY</w:t>
      </w:r>
      <w:r>
        <w:rPr>
          <w:rFonts w:ascii="Consolas" w:hAnsi="Consolas"/>
          <w:color w:val="CCCCCC"/>
          <w:sz w:val="20"/>
          <w:szCs w:val="20"/>
        </w:rPr>
        <w:t xml:space="preserve">( </w:t>
      </w:r>
      <w:r>
        <w:rPr>
          <w:rFonts w:ascii="Consolas" w:hAnsi="Consolas"/>
          <w:b/>
          <w:bCs/>
          <w:color w:val="739ECA"/>
          <w:sz w:val="20"/>
          <w:szCs w:val="20"/>
        </w:rPr>
        <w:t>INCREMENT</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MINVALUE</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MAXVALUE</w:t>
      </w:r>
      <w:r>
        <w:rPr>
          <w:rFonts w:ascii="Consolas" w:hAnsi="Consolas"/>
          <w:color w:val="CCCCCC"/>
          <w:sz w:val="20"/>
          <w:szCs w:val="20"/>
        </w:rPr>
        <w:t xml:space="preserve"> </w:t>
      </w:r>
      <w:r>
        <w:rPr>
          <w:rFonts w:ascii="Consolas" w:hAnsi="Consolas"/>
          <w:color w:val="C0C0C0"/>
          <w:sz w:val="20"/>
          <w:szCs w:val="20"/>
        </w:rPr>
        <w:t>9223372036854775807</w:t>
      </w:r>
      <w:r>
        <w:rPr>
          <w:rFonts w:ascii="Consolas" w:hAnsi="Consolas"/>
          <w:color w:val="CCCCCC"/>
          <w:sz w:val="20"/>
          <w:szCs w:val="20"/>
        </w:rPr>
        <w:t xml:space="preserve"> </w:t>
      </w:r>
      <w:r>
        <w:rPr>
          <w:rFonts w:ascii="Consolas" w:hAnsi="Consolas"/>
          <w:b/>
          <w:bCs/>
          <w:color w:val="739ECA"/>
          <w:sz w:val="20"/>
          <w:szCs w:val="20"/>
        </w:rPr>
        <w:t>START</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CACHE</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NO</w:t>
      </w:r>
      <w:r>
        <w:rPr>
          <w:rFonts w:ascii="Consolas" w:hAnsi="Consolas"/>
          <w:color w:val="CCCCCC"/>
          <w:sz w:val="20"/>
          <w:szCs w:val="20"/>
        </w:rPr>
        <w:t xml:space="preserve"> </w:t>
      </w:r>
      <w:r>
        <w:rPr>
          <w:rFonts w:ascii="Consolas" w:hAnsi="Consolas"/>
          <w:b/>
          <w:bCs/>
          <w:color w:val="739ECA"/>
          <w:sz w:val="20"/>
          <w:szCs w:val="20"/>
        </w:rPr>
        <w:t>CYCLE</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14:paraId="36DD7896"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color w:val="00B8B8"/>
          <w:sz w:val="20"/>
          <w:szCs w:val="20"/>
          <w:u w:val="single"/>
        </w:rPr>
        <w:t>xuid</w:t>
      </w:r>
      <w:r>
        <w:rPr>
          <w:rFonts w:ascii="Consolas" w:hAnsi="Consolas"/>
          <w:color w:val="CCCCCC"/>
          <w:sz w:val="20"/>
          <w:szCs w:val="20"/>
        </w:rPr>
        <w:t xml:space="preserve"> </w:t>
      </w:r>
      <w:r>
        <w:rPr>
          <w:rFonts w:ascii="Consolas" w:hAnsi="Consolas"/>
          <w:b/>
          <w:bCs/>
          <w:color w:val="C1AA6C"/>
          <w:sz w:val="20"/>
          <w:szCs w:val="20"/>
        </w:rPr>
        <w:t>text</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14:paraId="6967DCD2"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b/>
          <w:bCs/>
          <w:color w:val="C1AA6C"/>
          <w:sz w:val="20"/>
          <w:szCs w:val="20"/>
        </w:rPr>
        <w:t>"name"</w:t>
      </w:r>
      <w:r>
        <w:rPr>
          <w:rFonts w:ascii="Consolas" w:hAnsi="Consolas"/>
          <w:color w:val="CCCCCC"/>
          <w:sz w:val="20"/>
          <w:szCs w:val="20"/>
        </w:rPr>
        <w:t xml:space="preserve"> </w:t>
      </w:r>
      <w:r>
        <w:rPr>
          <w:rFonts w:ascii="Consolas" w:hAnsi="Consolas"/>
          <w:b/>
          <w:bCs/>
          <w:color w:val="C1AA6C"/>
          <w:sz w:val="20"/>
          <w:szCs w:val="20"/>
        </w:rPr>
        <w:t>text</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14:paraId="508F4552"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color w:val="00B8B8"/>
          <w:sz w:val="20"/>
          <w:szCs w:val="20"/>
        </w:rPr>
        <w:t>description</w:t>
      </w:r>
      <w:r>
        <w:rPr>
          <w:rFonts w:ascii="Consolas" w:hAnsi="Consolas"/>
          <w:color w:val="CCCCCC"/>
          <w:sz w:val="20"/>
          <w:szCs w:val="20"/>
        </w:rPr>
        <w:t xml:space="preserve"> </w:t>
      </w:r>
      <w:r>
        <w:rPr>
          <w:rFonts w:ascii="Consolas" w:hAnsi="Consolas"/>
          <w:b/>
          <w:bCs/>
          <w:color w:val="C1AA6C"/>
          <w:sz w:val="20"/>
          <w:szCs w:val="20"/>
        </w:rPr>
        <w:t>text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14:paraId="23633D3F"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b/>
          <w:bCs/>
          <w:color w:val="739ECA"/>
          <w:sz w:val="20"/>
          <w:szCs w:val="20"/>
        </w:rPr>
        <w:t>CONSTRAINT</w:t>
      </w:r>
      <w:r>
        <w:rPr>
          <w:rFonts w:ascii="Consolas" w:hAnsi="Consolas"/>
          <w:color w:val="CCCCCC"/>
          <w:sz w:val="20"/>
          <w:szCs w:val="20"/>
        </w:rPr>
        <w:t xml:space="preserve"> </w:t>
      </w:r>
      <w:r>
        <w:rPr>
          <w:rFonts w:ascii="Consolas" w:hAnsi="Consolas"/>
          <w:color w:val="9E9E9E"/>
          <w:sz w:val="20"/>
          <w:szCs w:val="20"/>
        </w:rPr>
        <w:t>inv_group_id_pk</w:t>
      </w:r>
      <w:r>
        <w:rPr>
          <w:rFonts w:ascii="Consolas" w:hAnsi="Consolas"/>
          <w:color w:val="CCCCCC"/>
          <w:sz w:val="20"/>
          <w:szCs w:val="20"/>
        </w:rPr>
        <w:t xml:space="preserve"> </w:t>
      </w:r>
      <w:r>
        <w:rPr>
          <w:rFonts w:ascii="Consolas" w:hAnsi="Consolas"/>
          <w:b/>
          <w:bCs/>
          <w:color w:val="739ECA"/>
          <w:sz w:val="20"/>
          <w:szCs w:val="20"/>
        </w:rPr>
        <w:t>PRIMARY</w:t>
      </w:r>
      <w:r>
        <w:rPr>
          <w:rFonts w:ascii="Consolas" w:hAnsi="Consolas"/>
          <w:color w:val="CCCCCC"/>
          <w:sz w:val="20"/>
          <w:szCs w:val="20"/>
        </w:rPr>
        <w:t xml:space="preserve"> </w:t>
      </w:r>
      <w:r>
        <w:rPr>
          <w:rFonts w:ascii="Consolas" w:hAnsi="Consolas"/>
          <w:b/>
          <w:bCs/>
          <w:color w:val="739ECA"/>
          <w:sz w:val="20"/>
          <w:szCs w:val="20"/>
        </w:rPr>
        <w:t>KEY</w:t>
      </w:r>
      <w:r>
        <w:rPr>
          <w:rFonts w:ascii="Consolas" w:hAnsi="Consolas"/>
          <w:color w:val="CCCCCC"/>
          <w:sz w:val="20"/>
          <w:szCs w:val="20"/>
        </w:rPr>
        <w:t xml:space="preserve"> (</w:t>
      </w:r>
      <w:r>
        <w:rPr>
          <w:rFonts w:ascii="Consolas" w:hAnsi="Consolas"/>
          <w:color w:val="00B8B8"/>
          <w:sz w:val="20"/>
          <w:szCs w:val="20"/>
        </w:rPr>
        <w:t>id</w:t>
      </w:r>
      <w:r>
        <w:rPr>
          <w:rFonts w:ascii="Consolas" w:hAnsi="Consolas"/>
          <w:color w:val="CCCCCC"/>
          <w:sz w:val="20"/>
          <w:szCs w:val="20"/>
        </w:rPr>
        <w:t>),</w:t>
      </w:r>
    </w:p>
    <w:p w14:paraId="3131674A"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b/>
          <w:bCs/>
          <w:color w:val="739ECA"/>
          <w:sz w:val="20"/>
          <w:szCs w:val="20"/>
        </w:rPr>
        <w:t>CONSTRAINT</w:t>
      </w:r>
      <w:r>
        <w:rPr>
          <w:rFonts w:ascii="Consolas" w:hAnsi="Consolas"/>
          <w:color w:val="CCCCCC"/>
          <w:sz w:val="20"/>
          <w:szCs w:val="20"/>
        </w:rPr>
        <w:t xml:space="preserve"> </w:t>
      </w:r>
      <w:r>
        <w:rPr>
          <w:rFonts w:ascii="Consolas" w:hAnsi="Consolas"/>
          <w:color w:val="9E9E9E"/>
          <w:sz w:val="20"/>
          <w:szCs w:val="20"/>
        </w:rPr>
        <w:t>inv_group_name_uidx</w:t>
      </w:r>
      <w:r>
        <w:rPr>
          <w:rFonts w:ascii="Consolas" w:hAnsi="Consolas"/>
          <w:color w:val="CCCCCC"/>
          <w:sz w:val="20"/>
          <w:szCs w:val="20"/>
        </w:rPr>
        <w:t xml:space="preserve"> </w:t>
      </w:r>
      <w:r>
        <w:rPr>
          <w:rFonts w:ascii="Consolas" w:hAnsi="Consolas"/>
          <w:b/>
          <w:bCs/>
          <w:color w:val="739ECA"/>
          <w:sz w:val="20"/>
          <w:szCs w:val="20"/>
        </w:rPr>
        <w:t>UNIQUE</w:t>
      </w:r>
      <w:r>
        <w:rPr>
          <w:rFonts w:ascii="Consolas" w:hAnsi="Consolas"/>
          <w:color w:val="CCCCCC"/>
          <w:sz w:val="20"/>
          <w:szCs w:val="20"/>
        </w:rPr>
        <w:t xml:space="preserve"> (</w:t>
      </w:r>
      <w:r>
        <w:rPr>
          <w:rFonts w:ascii="Consolas" w:hAnsi="Consolas"/>
          <w:b/>
          <w:bCs/>
          <w:color w:val="739ECA"/>
          <w:sz w:val="20"/>
          <w:szCs w:val="20"/>
        </w:rPr>
        <w:t>name</w:t>
      </w:r>
      <w:r>
        <w:rPr>
          <w:rFonts w:ascii="Consolas" w:hAnsi="Consolas"/>
          <w:color w:val="CCCCCC"/>
          <w:sz w:val="20"/>
          <w:szCs w:val="20"/>
        </w:rPr>
        <w:t>),</w:t>
      </w:r>
    </w:p>
    <w:p w14:paraId="4F544DB6" w14:textId="77777777" w:rsidR="00BB73E2" w:rsidRPr="00BB73E2" w:rsidRDefault="00BB73E2" w:rsidP="00BB73E2">
      <w:pPr>
        <w:pStyle w:val="NormalWeb"/>
        <w:shd w:val="clear" w:color="auto" w:fill="2F2F2F"/>
        <w:spacing w:before="0" w:beforeAutospacing="0" w:after="0" w:afterAutospacing="0"/>
        <w:rPr>
          <w:rFonts w:ascii="Consolas" w:hAnsi="Consolas"/>
          <w:color w:val="CCCCCC"/>
          <w:sz w:val="20"/>
          <w:szCs w:val="20"/>
          <w:lang w:val="fr-FR"/>
        </w:rPr>
      </w:pPr>
      <w:r>
        <w:rPr>
          <w:rFonts w:ascii="Consolas" w:hAnsi="Consolas"/>
          <w:color w:val="CCCCCC"/>
          <w:sz w:val="20"/>
          <w:szCs w:val="20"/>
        </w:rPr>
        <w:tab/>
      </w:r>
      <w:r w:rsidRPr="00BB73E2">
        <w:rPr>
          <w:rFonts w:ascii="Consolas" w:hAnsi="Consolas"/>
          <w:b/>
          <w:bCs/>
          <w:color w:val="739ECA"/>
          <w:sz w:val="20"/>
          <w:szCs w:val="20"/>
          <w:lang w:val="fr-FR"/>
        </w:rPr>
        <w:t>CONSTRAINT</w:t>
      </w:r>
      <w:r w:rsidRPr="00BB73E2">
        <w:rPr>
          <w:rFonts w:ascii="Consolas" w:hAnsi="Consolas"/>
          <w:color w:val="CCCCCC"/>
          <w:sz w:val="20"/>
          <w:szCs w:val="20"/>
          <w:lang w:val="fr-FR"/>
        </w:rPr>
        <w:t xml:space="preserve"> </w:t>
      </w:r>
      <w:r w:rsidRPr="00BB73E2">
        <w:rPr>
          <w:rFonts w:ascii="Consolas" w:hAnsi="Consolas"/>
          <w:color w:val="9E9E9E"/>
          <w:sz w:val="20"/>
          <w:szCs w:val="20"/>
          <w:lang w:val="fr-FR"/>
        </w:rPr>
        <w:t>inv_group_xuid_uidx</w:t>
      </w:r>
      <w:r w:rsidRPr="00BB73E2">
        <w:rPr>
          <w:rFonts w:ascii="Consolas" w:hAnsi="Consolas"/>
          <w:color w:val="CCCCCC"/>
          <w:sz w:val="20"/>
          <w:szCs w:val="20"/>
          <w:lang w:val="fr-FR"/>
        </w:rPr>
        <w:t xml:space="preserve"> </w:t>
      </w:r>
      <w:r w:rsidRPr="00BB73E2">
        <w:rPr>
          <w:rFonts w:ascii="Consolas" w:hAnsi="Consolas"/>
          <w:b/>
          <w:bCs/>
          <w:color w:val="739ECA"/>
          <w:sz w:val="20"/>
          <w:szCs w:val="20"/>
          <w:lang w:val="fr-FR"/>
        </w:rPr>
        <w:t>UNIQUE</w:t>
      </w:r>
      <w:r w:rsidRPr="00BB73E2">
        <w:rPr>
          <w:rFonts w:ascii="Consolas" w:hAnsi="Consolas"/>
          <w:color w:val="CCCCCC"/>
          <w:sz w:val="20"/>
          <w:szCs w:val="20"/>
          <w:lang w:val="fr-FR"/>
        </w:rPr>
        <w:t xml:space="preserve"> (</w:t>
      </w:r>
      <w:r w:rsidRPr="00BB73E2">
        <w:rPr>
          <w:rFonts w:ascii="Consolas" w:hAnsi="Consolas"/>
          <w:color w:val="00B8B8"/>
          <w:sz w:val="20"/>
          <w:szCs w:val="20"/>
          <w:u w:val="single"/>
          <w:lang w:val="fr-FR"/>
        </w:rPr>
        <w:t>xuid</w:t>
      </w:r>
      <w:r w:rsidRPr="00BB73E2">
        <w:rPr>
          <w:rFonts w:ascii="Consolas" w:hAnsi="Consolas"/>
          <w:color w:val="CCCCCC"/>
          <w:sz w:val="20"/>
          <w:szCs w:val="20"/>
          <w:lang w:val="fr-FR"/>
        </w:rPr>
        <w:t>)</w:t>
      </w:r>
    </w:p>
    <w:p w14:paraId="7036120F"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r>
        <w:rPr>
          <w:rFonts w:ascii="Consolas" w:hAnsi="Consolas"/>
          <w:color w:val="EECC64"/>
          <w:sz w:val="20"/>
          <w:szCs w:val="20"/>
        </w:rPr>
        <w:t>;</w:t>
      </w:r>
    </w:p>
    <w:p w14:paraId="655FCC92"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p>
    <w:p w14:paraId="2737F873"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Table Triggers</w:t>
      </w:r>
    </w:p>
    <w:p w14:paraId="29430D79"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p>
    <w:p w14:paraId="0C68AF8E"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TRIGGER</w:t>
      </w:r>
      <w:r>
        <w:rPr>
          <w:rFonts w:ascii="Consolas" w:hAnsi="Consolas"/>
          <w:color w:val="CCCCCC"/>
          <w:sz w:val="20"/>
          <w:szCs w:val="20"/>
        </w:rPr>
        <w:t xml:space="preserve"> </w:t>
      </w:r>
      <w:r>
        <w:rPr>
          <w:rFonts w:ascii="Consolas" w:hAnsi="Consolas"/>
          <w:color w:val="9E9E9E"/>
          <w:sz w:val="20"/>
          <w:szCs w:val="20"/>
        </w:rPr>
        <w:t>delta_log</w:t>
      </w:r>
      <w:r>
        <w:rPr>
          <w:rFonts w:ascii="Consolas" w:hAnsi="Consolas"/>
          <w:color w:val="CCCCCC"/>
          <w:sz w:val="20"/>
          <w:szCs w:val="20"/>
        </w:rPr>
        <w:t xml:space="preserve"> </w:t>
      </w:r>
      <w:r>
        <w:rPr>
          <w:rFonts w:ascii="Consolas" w:hAnsi="Consolas"/>
          <w:b/>
          <w:bCs/>
          <w:color w:val="739ECA"/>
          <w:sz w:val="20"/>
          <w:szCs w:val="20"/>
        </w:rPr>
        <w:t>AFTER</w:t>
      </w:r>
    </w:p>
    <w:p w14:paraId="272390D6"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INSERT</w:t>
      </w:r>
    </w:p>
    <w:p w14:paraId="1A7828B4"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OR</w:t>
      </w:r>
    </w:p>
    <w:p w14:paraId="0EBE3565"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DELETE</w:t>
      </w:r>
    </w:p>
    <w:p w14:paraId="3213196B"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OR</w:t>
      </w:r>
    </w:p>
    <w:p w14:paraId="21C2DA6A"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UPDATE</w:t>
      </w:r>
    </w:p>
    <w:p w14:paraId="4B41E55B"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ON</w:t>
      </w:r>
    </w:p>
    <w:p w14:paraId="3A08AD86" w14:textId="77777777" w:rsidR="00BB73E2" w:rsidRDefault="00BB73E2" w:rsidP="00BB73E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plan</w:t>
      </w:r>
      <w:r>
        <w:rPr>
          <w:rFonts w:ascii="Consolas" w:hAnsi="Consolas"/>
          <w:color w:val="CCCCCC"/>
          <w:sz w:val="20"/>
          <w:szCs w:val="20"/>
        </w:rPr>
        <w:t>.</w:t>
      </w:r>
      <w:r>
        <w:rPr>
          <w:rFonts w:ascii="Consolas" w:hAnsi="Consolas"/>
          <w:color w:val="9E9E9E"/>
          <w:sz w:val="20"/>
          <w:szCs w:val="20"/>
        </w:rPr>
        <w:t>inv_group</w:t>
      </w:r>
      <w:r>
        <w:rPr>
          <w:rFonts w:ascii="Consolas" w:hAnsi="Consolas"/>
          <w:color w:val="CCCCCC"/>
          <w:sz w:val="20"/>
          <w:szCs w:val="20"/>
        </w:rPr>
        <w:t xml:space="preserve"> </w:t>
      </w:r>
      <w:r>
        <w:rPr>
          <w:rFonts w:ascii="Consolas" w:hAnsi="Consolas"/>
          <w:b/>
          <w:bCs/>
          <w:color w:val="739ECA"/>
          <w:sz w:val="20"/>
          <w:szCs w:val="20"/>
        </w:rPr>
        <w:t>FOR</w:t>
      </w:r>
      <w:r>
        <w:rPr>
          <w:rFonts w:ascii="Consolas" w:hAnsi="Consolas"/>
          <w:color w:val="CCCCCC"/>
          <w:sz w:val="20"/>
          <w:szCs w:val="20"/>
        </w:rPr>
        <w:t xml:space="preserve"> </w:t>
      </w:r>
      <w:r>
        <w:rPr>
          <w:rFonts w:ascii="Consolas" w:hAnsi="Consolas"/>
          <w:b/>
          <w:bCs/>
          <w:color w:val="739ECA"/>
          <w:sz w:val="20"/>
          <w:szCs w:val="20"/>
        </w:rPr>
        <w:t>EACH</w:t>
      </w:r>
      <w:r>
        <w:rPr>
          <w:rFonts w:ascii="Consolas" w:hAnsi="Consolas"/>
          <w:color w:val="CCCCCC"/>
          <w:sz w:val="20"/>
          <w:szCs w:val="20"/>
        </w:rPr>
        <w:t xml:space="preserve"> </w:t>
      </w:r>
      <w:r>
        <w:rPr>
          <w:rFonts w:ascii="Consolas" w:hAnsi="Consolas"/>
          <w:b/>
          <w:bCs/>
          <w:color w:val="739ECA"/>
          <w:sz w:val="20"/>
          <w:szCs w:val="20"/>
        </w:rPr>
        <w:t>ROW</w:t>
      </w:r>
      <w:r>
        <w:rPr>
          <w:rFonts w:ascii="Consolas" w:hAnsi="Consolas"/>
          <w:color w:val="CCCCCC"/>
          <w:sz w:val="20"/>
          <w:szCs w:val="20"/>
        </w:rPr>
        <w:t xml:space="preserve"> </w:t>
      </w:r>
      <w:r>
        <w:rPr>
          <w:rFonts w:ascii="Consolas" w:hAnsi="Consolas"/>
          <w:b/>
          <w:bCs/>
          <w:color w:val="739ECA"/>
          <w:sz w:val="20"/>
          <w:szCs w:val="20"/>
        </w:rPr>
        <w:t>EXECUTE</w:t>
      </w:r>
      <w:r>
        <w:rPr>
          <w:rFonts w:ascii="Consolas" w:hAnsi="Consolas"/>
          <w:color w:val="CCCCCC"/>
          <w:sz w:val="20"/>
          <w:szCs w:val="20"/>
        </w:rPr>
        <w:t xml:space="preserve"> </w:t>
      </w:r>
      <w:r>
        <w:rPr>
          <w:rFonts w:ascii="Consolas" w:hAnsi="Consolas"/>
          <w:b/>
          <w:bCs/>
          <w:color w:val="739ECA"/>
          <w:sz w:val="20"/>
          <w:szCs w:val="20"/>
        </w:rPr>
        <w:t>FUNCTION</w:t>
      </w:r>
      <w:r>
        <w:rPr>
          <w:rFonts w:ascii="Consolas" w:hAnsi="Consolas"/>
          <w:color w:val="CCCCCC"/>
          <w:sz w:val="20"/>
          <w:szCs w:val="20"/>
        </w:rPr>
        <w:t xml:space="preserve"> </w:t>
      </w:r>
      <w:r>
        <w:rPr>
          <w:rFonts w:ascii="Consolas" w:hAnsi="Consolas"/>
          <w:color w:val="9E9E9E"/>
          <w:sz w:val="20"/>
          <w:szCs w:val="20"/>
        </w:rPr>
        <w:t>delta</w:t>
      </w:r>
      <w:r>
        <w:rPr>
          <w:rFonts w:ascii="Consolas" w:hAnsi="Consolas"/>
          <w:color w:val="CCCCCC"/>
          <w:sz w:val="20"/>
          <w:szCs w:val="20"/>
        </w:rPr>
        <w:t>.</w:t>
      </w:r>
      <w:r>
        <w:rPr>
          <w:rFonts w:ascii="Consolas" w:hAnsi="Consolas"/>
          <w:color w:val="9E9E9E"/>
          <w:sz w:val="20"/>
          <w:szCs w:val="20"/>
        </w:rPr>
        <w:t>capture</w:t>
      </w:r>
      <w:r>
        <w:rPr>
          <w:rFonts w:ascii="Consolas" w:hAnsi="Consolas"/>
          <w:color w:val="CCCCCC"/>
          <w:sz w:val="20"/>
          <w:szCs w:val="20"/>
        </w:rPr>
        <w:t>()</w:t>
      </w:r>
      <w:r>
        <w:rPr>
          <w:rFonts w:ascii="Consolas" w:hAnsi="Consolas"/>
          <w:color w:val="EECC64"/>
          <w:sz w:val="20"/>
          <w:szCs w:val="20"/>
        </w:rPr>
        <w:t>;</w:t>
      </w:r>
    </w:p>
    <w:p w14:paraId="7662FF95" w14:textId="77777777" w:rsidR="00373835" w:rsidRPr="00BB73E2" w:rsidRDefault="00373835" w:rsidP="00F03694">
      <w:pPr>
        <w:rPr>
          <w:lang w:val="en-IN"/>
        </w:rPr>
      </w:pPr>
    </w:p>
    <w:p w14:paraId="7D103524" w14:textId="3561733B" w:rsidR="00BB73E2" w:rsidRDefault="00327ADE" w:rsidP="00327ADE">
      <w:pPr>
        <w:pStyle w:val="Heading4"/>
      </w:pPr>
      <w:r>
        <w:lastRenderedPageBreak/>
        <w:t>inv_group_detail</w:t>
      </w:r>
    </w:p>
    <w:p w14:paraId="52DF84A5" w14:textId="3CDF4D9A" w:rsidR="00327ADE" w:rsidRDefault="005A2CAA" w:rsidP="00F03694">
      <w:r w:rsidRPr="005A2CAA">
        <w:rPr>
          <w:noProof/>
        </w:rPr>
        <w:drawing>
          <wp:inline distT="0" distB="0" distL="0" distR="0" wp14:anchorId="24AC90E7" wp14:editId="3B67550F">
            <wp:extent cx="4325620" cy="3629660"/>
            <wp:effectExtent l="304800" t="304800" r="322580" b="332740"/>
            <wp:docPr id="1877995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5620" cy="362966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0D27C23" w14:textId="0CFD7F33" w:rsidR="00BB73E2" w:rsidRDefault="00A10F17" w:rsidP="00F03694">
      <w:r w:rsidRPr="00A10F17">
        <w:rPr>
          <w:noProof/>
        </w:rPr>
        <w:lastRenderedPageBreak/>
        <w:drawing>
          <wp:inline distT="0" distB="0" distL="0" distR="0" wp14:anchorId="198BD6C4" wp14:editId="1FA20C01">
            <wp:extent cx="4325620" cy="3820795"/>
            <wp:effectExtent l="171450" t="152400" r="170180" b="217805"/>
            <wp:docPr id="1761657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5620" cy="382079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35D2BB"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p>
    <w:p w14:paraId="47E22C65"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DROP TABLE plan.inv_group_detail;</w:t>
      </w:r>
    </w:p>
    <w:p w14:paraId="4ACDFE13"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p>
    <w:p w14:paraId="5B990182"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CC9B75"/>
          <w:sz w:val="20"/>
          <w:szCs w:val="20"/>
        </w:rPr>
        <w:t>plan</w:t>
      </w:r>
      <w:r>
        <w:rPr>
          <w:rFonts w:ascii="Consolas" w:hAnsi="Consolas"/>
          <w:color w:val="CCCCCC"/>
          <w:sz w:val="20"/>
          <w:szCs w:val="20"/>
        </w:rPr>
        <w:t>.</w:t>
      </w:r>
      <w:r>
        <w:rPr>
          <w:rFonts w:ascii="Consolas" w:hAnsi="Consolas"/>
          <w:color w:val="B788D3"/>
          <w:sz w:val="20"/>
          <w:szCs w:val="20"/>
        </w:rPr>
        <w:t>inv_group_detail</w:t>
      </w:r>
      <w:r>
        <w:rPr>
          <w:rFonts w:ascii="Consolas" w:hAnsi="Consolas"/>
          <w:color w:val="CCCCCC"/>
          <w:sz w:val="20"/>
          <w:szCs w:val="20"/>
        </w:rPr>
        <w:t xml:space="preserve"> (</w:t>
      </w:r>
    </w:p>
    <w:p w14:paraId="17DBB391"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color w:val="00B8B8"/>
          <w:sz w:val="20"/>
          <w:szCs w:val="20"/>
        </w:rPr>
        <w:t>id</w:t>
      </w:r>
      <w:r>
        <w:rPr>
          <w:rFonts w:ascii="Consolas" w:hAnsi="Consolas"/>
          <w:color w:val="CCCCCC"/>
          <w:sz w:val="20"/>
          <w:szCs w:val="20"/>
        </w:rPr>
        <w:t xml:space="preserve"> </w:t>
      </w:r>
      <w:r>
        <w:rPr>
          <w:rFonts w:ascii="Consolas" w:hAnsi="Consolas"/>
          <w:b/>
          <w:bCs/>
          <w:color w:val="C1AA6C"/>
          <w:sz w:val="20"/>
          <w:szCs w:val="20"/>
        </w:rPr>
        <w:t>int8</w:t>
      </w:r>
      <w:r>
        <w:rPr>
          <w:rFonts w:ascii="Consolas" w:hAnsi="Consolas"/>
          <w:color w:val="CCCCCC"/>
          <w:sz w:val="20"/>
          <w:szCs w:val="20"/>
        </w:rPr>
        <w:t xml:space="preserve"> </w:t>
      </w:r>
      <w:r>
        <w:rPr>
          <w:rFonts w:ascii="Consolas" w:hAnsi="Consolas"/>
          <w:b/>
          <w:bCs/>
          <w:color w:val="739ECA"/>
          <w:sz w:val="20"/>
          <w:szCs w:val="20"/>
        </w:rPr>
        <w:t>GENERATED</w:t>
      </w:r>
      <w:r>
        <w:rPr>
          <w:rFonts w:ascii="Consolas" w:hAnsi="Consolas"/>
          <w:color w:val="CCCCCC"/>
          <w:sz w:val="20"/>
          <w:szCs w:val="20"/>
        </w:rPr>
        <w:t xml:space="preserve"> </w:t>
      </w:r>
      <w:r>
        <w:rPr>
          <w:rFonts w:ascii="Consolas" w:hAnsi="Consolas"/>
          <w:b/>
          <w:bCs/>
          <w:color w:val="739ECA"/>
          <w:sz w:val="20"/>
          <w:szCs w:val="20"/>
        </w:rPr>
        <w:t>ALWAYS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b/>
          <w:bCs/>
          <w:color w:val="739ECA"/>
          <w:sz w:val="20"/>
          <w:szCs w:val="20"/>
        </w:rPr>
        <w:t>IDENTITY</w:t>
      </w:r>
      <w:r>
        <w:rPr>
          <w:rFonts w:ascii="Consolas" w:hAnsi="Consolas"/>
          <w:color w:val="CCCCCC"/>
          <w:sz w:val="20"/>
          <w:szCs w:val="20"/>
        </w:rPr>
        <w:t xml:space="preserve">( </w:t>
      </w:r>
      <w:r>
        <w:rPr>
          <w:rFonts w:ascii="Consolas" w:hAnsi="Consolas"/>
          <w:b/>
          <w:bCs/>
          <w:color w:val="739ECA"/>
          <w:sz w:val="20"/>
          <w:szCs w:val="20"/>
        </w:rPr>
        <w:t>INCREMENT</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MINVALUE</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MAXVALUE</w:t>
      </w:r>
      <w:r>
        <w:rPr>
          <w:rFonts w:ascii="Consolas" w:hAnsi="Consolas"/>
          <w:color w:val="CCCCCC"/>
          <w:sz w:val="20"/>
          <w:szCs w:val="20"/>
        </w:rPr>
        <w:t xml:space="preserve"> </w:t>
      </w:r>
      <w:r>
        <w:rPr>
          <w:rFonts w:ascii="Consolas" w:hAnsi="Consolas"/>
          <w:color w:val="C0C0C0"/>
          <w:sz w:val="20"/>
          <w:szCs w:val="20"/>
        </w:rPr>
        <w:t>9223372036854775807</w:t>
      </w:r>
      <w:r>
        <w:rPr>
          <w:rFonts w:ascii="Consolas" w:hAnsi="Consolas"/>
          <w:color w:val="CCCCCC"/>
          <w:sz w:val="20"/>
          <w:szCs w:val="20"/>
        </w:rPr>
        <w:t xml:space="preserve"> </w:t>
      </w:r>
      <w:r>
        <w:rPr>
          <w:rFonts w:ascii="Consolas" w:hAnsi="Consolas"/>
          <w:b/>
          <w:bCs/>
          <w:color w:val="739ECA"/>
          <w:sz w:val="20"/>
          <w:szCs w:val="20"/>
        </w:rPr>
        <w:t>START</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CACHE</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NO</w:t>
      </w:r>
      <w:r>
        <w:rPr>
          <w:rFonts w:ascii="Consolas" w:hAnsi="Consolas"/>
          <w:color w:val="CCCCCC"/>
          <w:sz w:val="20"/>
          <w:szCs w:val="20"/>
        </w:rPr>
        <w:t xml:space="preserve"> </w:t>
      </w:r>
      <w:r>
        <w:rPr>
          <w:rFonts w:ascii="Consolas" w:hAnsi="Consolas"/>
          <w:b/>
          <w:bCs/>
          <w:color w:val="739ECA"/>
          <w:sz w:val="20"/>
          <w:szCs w:val="20"/>
        </w:rPr>
        <w:t>CYCLE</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14:paraId="62848542"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color w:val="00B8B8"/>
          <w:sz w:val="20"/>
          <w:szCs w:val="20"/>
        </w:rPr>
        <w:t>item_id</w:t>
      </w:r>
      <w:r>
        <w:rPr>
          <w:rFonts w:ascii="Consolas" w:hAnsi="Consolas"/>
          <w:color w:val="CCCCCC"/>
          <w:sz w:val="20"/>
          <w:szCs w:val="20"/>
        </w:rPr>
        <w:t xml:space="preserve"> </w:t>
      </w:r>
      <w:r>
        <w:rPr>
          <w:rFonts w:ascii="Consolas" w:hAnsi="Consolas"/>
          <w:b/>
          <w:bCs/>
          <w:color w:val="C1AA6C"/>
          <w:sz w:val="20"/>
          <w:szCs w:val="20"/>
        </w:rPr>
        <w:t>int8</w:t>
      </w:r>
      <w:r>
        <w:rPr>
          <w:rFonts w:ascii="Consolas" w:hAnsi="Consolas"/>
          <w:color w:val="CCCCCC"/>
          <w:sz w:val="20"/>
          <w:szCs w:val="20"/>
        </w:rPr>
        <w:t>,</w:t>
      </w:r>
    </w:p>
    <w:p w14:paraId="10F92F0A"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color w:val="00B8B8"/>
          <w:sz w:val="20"/>
          <w:szCs w:val="20"/>
        </w:rPr>
        <w:t>site_id</w:t>
      </w:r>
      <w:r>
        <w:rPr>
          <w:rFonts w:ascii="Consolas" w:hAnsi="Consolas"/>
          <w:color w:val="CCCCCC"/>
          <w:sz w:val="20"/>
          <w:szCs w:val="20"/>
        </w:rPr>
        <w:t xml:space="preserve"> </w:t>
      </w:r>
      <w:r>
        <w:rPr>
          <w:rFonts w:ascii="Consolas" w:hAnsi="Consolas"/>
          <w:b/>
          <w:bCs/>
          <w:color w:val="C1AA6C"/>
          <w:sz w:val="20"/>
          <w:szCs w:val="20"/>
        </w:rPr>
        <w:t>int8</w:t>
      </w:r>
      <w:r>
        <w:rPr>
          <w:rFonts w:ascii="Consolas" w:hAnsi="Consolas"/>
          <w:color w:val="CCCCCC"/>
          <w:sz w:val="20"/>
          <w:szCs w:val="20"/>
        </w:rPr>
        <w:t>,</w:t>
      </w:r>
    </w:p>
    <w:p w14:paraId="428E41FD"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color w:val="00B8B8"/>
          <w:sz w:val="20"/>
          <w:szCs w:val="20"/>
        </w:rPr>
        <w:t>child_group_id</w:t>
      </w:r>
      <w:r>
        <w:rPr>
          <w:rFonts w:ascii="Consolas" w:hAnsi="Consolas"/>
          <w:color w:val="CCCCCC"/>
          <w:sz w:val="20"/>
          <w:szCs w:val="20"/>
        </w:rPr>
        <w:t xml:space="preserve"> </w:t>
      </w:r>
      <w:r>
        <w:rPr>
          <w:rFonts w:ascii="Consolas" w:hAnsi="Consolas"/>
          <w:b/>
          <w:bCs/>
          <w:color w:val="C1AA6C"/>
          <w:sz w:val="20"/>
          <w:szCs w:val="20"/>
        </w:rPr>
        <w:t>int8</w:t>
      </w:r>
      <w:r>
        <w:rPr>
          <w:rFonts w:ascii="Consolas" w:hAnsi="Consolas"/>
          <w:color w:val="CCCCCC"/>
          <w:sz w:val="20"/>
          <w:szCs w:val="20"/>
        </w:rPr>
        <w:t>,</w:t>
      </w:r>
    </w:p>
    <w:p w14:paraId="668658F4"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b/>
          <w:bCs/>
          <w:color w:val="739ECA"/>
          <w:sz w:val="20"/>
          <w:szCs w:val="20"/>
        </w:rPr>
        <w:t>CONSTRAINT</w:t>
      </w:r>
      <w:r>
        <w:rPr>
          <w:rFonts w:ascii="Consolas" w:hAnsi="Consolas"/>
          <w:color w:val="CCCCCC"/>
          <w:sz w:val="20"/>
          <w:szCs w:val="20"/>
        </w:rPr>
        <w:t xml:space="preserve"> </w:t>
      </w:r>
      <w:r>
        <w:rPr>
          <w:rFonts w:ascii="Consolas" w:hAnsi="Consolas"/>
          <w:color w:val="9E9E9E"/>
          <w:sz w:val="20"/>
          <w:szCs w:val="20"/>
        </w:rPr>
        <w:t>inv_group_detail_pk</w:t>
      </w:r>
      <w:r>
        <w:rPr>
          <w:rFonts w:ascii="Consolas" w:hAnsi="Consolas"/>
          <w:color w:val="CCCCCC"/>
          <w:sz w:val="20"/>
          <w:szCs w:val="20"/>
        </w:rPr>
        <w:t xml:space="preserve"> </w:t>
      </w:r>
      <w:r>
        <w:rPr>
          <w:rFonts w:ascii="Consolas" w:hAnsi="Consolas"/>
          <w:b/>
          <w:bCs/>
          <w:color w:val="739ECA"/>
          <w:sz w:val="20"/>
          <w:szCs w:val="20"/>
        </w:rPr>
        <w:t>PRIMARY</w:t>
      </w:r>
      <w:r>
        <w:rPr>
          <w:rFonts w:ascii="Consolas" w:hAnsi="Consolas"/>
          <w:color w:val="CCCCCC"/>
          <w:sz w:val="20"/>
          <w:szCs w:val="20"/>
        </w:rPr>
        <w:t xml:space="preserve"> </w:t>
      </w:r>
      <w:r>
        <w:rPr>
          <w:rFonts w:ascii="Consolas" w:hAnsi="Consolas"/>
          <w:b/>
          <w:bCs/>
          <w:color w:val="739ECA"/>
          <w:sz w:val="20"/>
          <w:szCs w:val="20"/>
        </w:rPr>
        <w:t>KEY</w:t>
      </w:r>
      <w:r>
        <w:rPr>
          <w:rFonts w:ascii="Consolas" w:hAnsi="Consolas"/>
          <w:color w:val="CCCCCC"/>
          <w:sz w:val="20"/>
          <w:szCs w:val="20"/>
        </w:rPr>
        <w:t xml:space="preserve"> (</w:t>
      </w:r>
      <w:r>
        <w:rPr>
          <w:rFonts w:ascii="Consolas" w:hAnsi="Consolas"/>
          <w:color w:val="00B8B8"/>
          <w:sz w:val="20"/>
          <w:szCs w:val="20"/>
        </w:rPr>
        <w:t>id</w:t>
      </w:r>
      <w:r>
        <w:rPr>
          <w:rFonts w:ascii="Consolas" w:hAnsi="Consolas"/>
          <w:color w:val="CCCCCC"/>
          <w:sz w:val="20"/>
          <w:szCs w:val="20"/>
        </w:rPr>
        <w:t>),</w:t>
      </w:r>
    </w:p>
    <w:p w14:paraId="4B0F84DF"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b/>
          <w:bCs/>
          <w:color w:val="739ECA"/>
          <w:sz w:val="20"/>
          <w:szCs w:val="20"/>
        </w:rPr>
        <w:t>CONSTRAINT</w:t>
      </w:r>
      <w:r>
        <w:rPr>
          <w:rFonts w:ascii="Consolas" w:hAnsi="Consolas"/>
          <w:color w:val="CCCCCC"/>
          <w:sz w:val="20"/>
          <w:szCs w:val="20"/>
        </w:rPr>
        <w:t xml:space="preserve"> </w:t>
      </w:r>
      <w:r>
        <w:rPr>
          <w:rFonts w:ascii="Consolas" w:hAnsi="Consolas"/>
          <w:color w:val="9E9E9E"/>
          <w:sz w:val="20"/>
          <w:szCs w:val="20"/>
        </w:rPr>
        <w:t>inv_group_detail_uidx</w:t>
      </w:r>
      <w:r>
        <w:rPr>
          <w:rFonts w:ascii="Consolas" w:hAnsi="Consolas"/>
          <w:color w:val="CCCCCC"/>
          <w:sz w:val="20"/>
          <w:szCs w:val="20"/>
        </w:rPr>
        <w:t xml:space="preserve"> </w:t>
      </w:r>
      <w:r>
        <w:rPr>
          <w:rFonts w:ascii="Consolas" w:hAnsi="Consolas"/>
          <w:b/>
          <w:bCs/>
          <w:color w:val="739ECA"/>
          <w:sz w:val="20"/>
          <w:szCs w:val="20"/>
        </w:rPr>
        <w:t>UNIQUE</w:t>
      </w:r>
      <w:r>
        <w:rPr>
          <w:rFonts w:ascii="Consolas" w:hAnsi="Consolas"/>
          <w:color w:val="CCCCCC"/>
          <w:sz w:val="20"/>
          <w:szCs w:val="20"/>
        </w:rPr>
        <w:t xml:space="preserve"> (</w:t>
      </w:r>
      <w:r>
        <w:rPr>
          <w:rFonts w:ascii="Consolas" w:hAnsi="Consolas"/>
          <w:color w:val="00B8B8"/>
          <w:sz w:val="20"/>
          <w:szCs w:val="20"/>
        </w:rPr>
        <w:t>id</w:t>
      </w:r>
      <w:r>
        <w:rPr>
          <w:rFonts w:ascii="Consolas" w:hAnsi="Consolas"/>
          <w:color w:val="CCCCCC"/>
          <w:sz w:val="20"/>
          <w:szCs w:val="20"/>
        </w:rPr>
        <w:t>),</w:t>
      </w:r>
    </w:p>
    <w:p w14:paraId="2D693EFF"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b/>
          <w:bCs/>
          <w:color w:val="739ECA"/>
          <w:sz w:val="20"/>
          <w:szCs w:val="20"/>
        </w:rPr>
        <w:t>CONSTRAINT</w:t>
      </w:r>
      <w:r>
        <w:rPr>
          <w:rFonts w:ascii="Consolas" w:hAnsi="Consolas"/>
          <w:color w:val="CCCCCC"/>
          <w:sz w:val="20"/>
          <w:szCs w:val="20"/>
        </w:rPr>
        <w:t xml:space="preserve"> </w:t>
      </w:r>
      <w:r>
        <w:rPr>
          <w:rFonts w:ascii="Consolas" w:hAnsi="Consolas"/>
          <w:color w:val="9E9E9E"/>
          <w:sz w:val="20"/>
          <w:szCs w:val="20"/>
        </w:rPr>
        <w:t>inv_group_detail_item_id_fk</w:t>
      </w:r>
      <w:r>
        <w:rPr>
          <w:rFonts w:ascii="Consolas" w:hAnsi="Consolas"/>
          <w:color w:val="CCCCCC"/>
          <w:sz w:val="20"/>
          <w:szCs w:val="20"/>
        </w:rPr>
        <w:t xml:space="preserve"> </w:t>
      </w:r>
      <w:r>
        <w:rPr>
          <w:rFonts w:ascii="Consolas" w:hAnsi="Consolas"/>
          <w:b/>
          <w:bCs/>
          <w:color w:val="739ECA"/>
          <w:sz w:val="20"/>
          <w:szCs w:val="20"/>
        </w:rPr>
        <w:t>FOREIGN</w:t>
      </w:r>
      <w:r>
        <w:rPr>
          <w:rFonts w:ascii="Consolas" w:hAnsi="Consolas"/>
          <w:color w:val="CCCCCC"/>
          <w:sz w:val="20"/>
          <w:szCs w:val="20"/>
        </w:rPr>
        <w:t xml:space="preserve"> </w:t>
      </w:r>
      <w:r>
        <w:rPr>
          <w:rFonts w:ascii="Consolas" w:hAnsi="Consolas"/>
          <w:b/>
          <w:bCs/>
          <w:color w:val="739ECA"/>
          <w:sz w:val="20"/>
          <w:szCs w:val="20"/>
        </w:rPr>
        <w:t>KEY</w:t>
      </w:r>
      <w:r>
        <w:rPr>
          <w:rFonts w:ascii="Consolas" w:hAnsi="Consolas"/>
          <w:color w:val="CCCCCC"/>
          <w:sz w:val="20"/>
          <w:szCs w:val="20"/>
        </w:rPr>
        <w:t xml:space="preserve"> (</w:t>
      </w:r>
      <w:r>
        <w:rPr>
          <w:rFonts w:ascii="Consolas" w:hAnsi="Consolas"/>
          <w:color w:val="00B8B8"/>
          <w:sz w:val="20"/>
          <w:szCs w:val="20"/>
        </w:rPr>
        <w:t>item_id</w:t>
      </w:r>
      <w:r>
        <w:rPr>
          <w:rFonts w:ascii="Consolas" w:hAnsi="Consolas"/>
          <w:color w:val="CCCCCC"/>
          <w:sz w:val="20"/>
          <w:szCs w:val="20"/>
        </w:rPr>
        <w:t xml:space="preserve">) </w:t>
      </w:r>
      <w:r>
        <w:rPr>
          <w:rFonts w:ascii="Consolas" w:hAnsi="Consolas"/>
          <w:b/>
          <w:bCs/>
          <w:color w:val="739ECA"/>
          <w:sz w:val="20"/>
          <w:szCs w:val="20"/>
        </w:rPr>
        <w:t>REFERENCES</w:t>
      </w:r>
      <w:r>
        <w:rPr>
          <w:rFonts w:ascii="Consolas" w:hAnsi="Consolas"/>
          <w:color w:val="CCCCCC"/>
          <w:sz w:val="20"/>
          <w:szCs w:val="20"/>
        </w:rPr>
        <w:t xml:space="preserve"> </w:t>
      </w:r>
      <w:r>
        <w:rPr>
          <w:rFonts w:ascii="Consolas" w:hAnsi="Consolas"/>
          <w:color w:val="CC9B75"/>
          <w:sz w:val="20"/>
          <w:szCs w:val="20"/>
        </w:rPr>
        <w:t>plan</w:t>
      </w:r>
      <w:r>
        <w:rPr>
          <w:rFonts w:ascii="Consolas" w:hAnsi="Consolas"/>
          <w:color w:val="CCCCCC"/>
          <w:sz w:val="20"/>
          <w:szCs w:val="20"/>
        </w:rPr>
        <w:t>.</w:t>
      </w:r>
      <w:r>
        <w:rPr>
          <w:rFonts w:ascii="Consolas" w:hAnsi="Consolas"/>
          <w:color w:val="B788D3"/>
          <w:sz w:val="20"/>
          <w:szCs w:val="20"/>
        </w:rPr>
        <w:t>item</w:t>
      </w:r>
      <w:r>
        <w:rPr>
          <w:rFonts w:ascii="Consolas" w:hAnsi="Consolas"/>
          <w:color w:val="CCCCCC"/>
          <w:sz w:val="20"/>
          <w:szCs w:val="20"/>
        </w:rPr>
        <w:t>(</w:t>
      </w:r>
      <w:r>
        <w:rPr>
          <w:rFonts w:ascii="Consolas" w:hAnsi="Consolas"/>
          <w:color w:val="00B8B8"/>
          <w:sz w:val="20"/>
          <w:szCs w:val="20"/>
        </w:rPr>
        <w:t>id</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b/>
          <w:bCs/>
          <w:color w:val="739ECA"/>
          <w:sz w:val="20"/>
          <w:szCs w:val="20"/>
        </w:rPr>
        <w:t>DELETE</w:t>
      </w:r>
      <w:r>
        <w:rPr>
          <w:rFonts w:ascii="Consolas" w:hAnsi="Consolas"/>
          <w:color w:val="CCCCCC"/>
          <w:sz w:val="20"/>
          <w:szCs w:val="20"/>
        </w:rPr>
        <w:t xml:space="preserve"> </w:t>
      </w:r>
      <w:r>
        <w:rPr>
          <w:rFonts w:ascii="Consolas" w:hAnsi="Consolas"/>
          <w:b/>
          <w:bCs/>
          <w:color w:val="739ECA"/>
          <w:sz w:val="20"/>
          <w:szCs w:val="20"/>
        </w:rPr>
        <w:t>CASCADE</w:t>
      </w:r>
      <w:r>
        <w:rPr>
          <w:rFonts w:ascii="Consolas" w:hAnsi="Consolas"/>
          <w:color w:val="CCCCCC"/>
          <w:sz w:val="20"/>
          <w:szCs w:val="20"/>
        </w:rPr>
        <w:t>,</w:t>
      </w:r>
    </w:p>
    <w:p w14:paraId="39A28A43"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b/>
          <w:bCs/>
          <w:color w:val="739ECA"/>
          <w:sz w:val="20"/>
          <w:szCs w:val="20"/>
        </w:rPr>
        <w:t>CONSTRAINT</w:t>
      </w:r>
      <w:r>
        <w:rPr>
          <w:rFonts w:ascii="Consolas" w:hAnsi="Consolas"/>
          <w:color w:val="CCCCCC"/>
          <w:sz w:val="20"/>
          <w:szCs w:val="20"/>
        </w:rPr>
        <w:t xml:space="preserve"> </w:t>
      </w:r>
      <w:r>
        <w:rPr>
          <w:rFonts w:ascii="Consolas" w:hAnsi="Consolas"/>
          <w:color w:val="9E9E9E"/>
          <w:sz w:val="20"/>
          <w:szCs w:val="20"/>
        </w:rPr>
        <w:t>inv_group_detail_site_id_fk</w:t>
      </w:r>
      <w:r>
        <w:rPr>
          <w:rFonts w:ascii="Consolas" w:hAnsi="Consolas"/>
          <w:color w:val="CCCCCC"/>
          <w:sz w:val="20"/>
          <w:szCs w:val="20"/>
        </w:rPr>
        <w:t xml:space="preserve"> </w:t>
      </w:r>
      <w:r>
        <w:rPr>
          <w:rFonts w:ascii="Consolas" w:hAnsi="Consolas"/>
          <w:b/>
          <w:bCs/>
          <w:color w:val="739ECA"/>
          <w:sz w:val="20"/>
          <w:szCs w:val="20"/>
        </w:rPr>
        <w:t>FOREIGN</w:t>
      </w:r>
      <w:r>
        <w:rPr>
          <w:rFonts w:ascii="Consolas" w:hAnsi="Consolas"/>
          <w:color w:val="CCCCCC"/>
          <w:sz w:val="20"/>
          <w:szCs w:val="20"/>
        </w:rPr>
        <w:t xml:space="preserve"> </w:t>
      </w:r>
      <w:r>
        <w:rPr>
          <w:rFonts w:ascii="Consolas" w:hAnsi="Consolas"/>
          <w:b/>
          <w:bCs/>
          <w:color w:val="739ECA"/>
          <w:sz w:val="20"/>
          <w:szCs w:val="20"/>
        </w:rPr>
        <w:t>KEY</w:t>
      </w:r>
      <w:r>
        <w:rPr>
          <w:rFonts w:ascii="Consolas" w:hAnsi="Consolas"/>
          <w:color w:val="CCCCCC"/>
          <w:sz w:val="20"/>
          <w:szCs w:val="20"/>
        </w:rPr>
        <w:t xml:space="preserve"> (</w:t>
      </w:r>
      <w:r>
        <w:rPr>
          <w:rFonts w:ascii="Consolas" w:hAnsi="Consolas"/>
          <w:color w:val="00B8B8"/>
          <w:sz w:val="20"/>
          <w:szCs w:val="20"/>
        </w:rPr>
        <w:t>site_id</w:t>
      </w:r>
      <w:r>
        <w:rPr>
          <w:rFonts w:ascii="Consolas" w:hAnsi="Consolas"/>
          <w:color w:val="CCCCCC"/>
          <w:sz w:val="20"/>
          <w:szCs w:val="20"/>
        </w:rPr>
        <w:t xml:space="preserve">) </w:t>
      </w:r>
      <w:r>
        <w:rPr>
          <w:rFonts w:ascii="Consolas" w:hAnsi="Consolas"/>
          <w:b/>
          <w:bCs/>
          <w:color w:val="739ECA"/>
          <w:sz w:val="20"/>
          <w:szCs w:val="20"/>
        </w:rPr>
        <w:t>REFERENCES</w:t>
      </w:r>
      <w:r>
        <w:rPr>
          <w:rFonts w:ascii="Consolas" w:hAnsi="Consolas"/>
          <w:color w:val="CCCCCC"/>
          <w:sz w:val="20"/>
          <w:szCs w:val="20"/>
        </w:rPr>
        <w:t xml:space="preserve"> </w:t>
      </w:r>
      <w:r>
        <w:rPr>
          <w:rFonts w:ascii="Consolas" w:hAnsi="Consolas"/>
          <w:color w:val="CC9B75"/>
          <w:sz w:val="20"/>
          <w:szCs w:val="20"/>
        </w:rPr>
        <w:t>plan</w:t>
      </w:r>
      <w:r>
        <w:rPr>
          <w:rFonts w:ascii="Consolas" w:hAnsi="Consolas"/>
          <w:color w:val="CCCCCC"/>
          <w:sz w:val="20"/>
          <w:szCs w:val="20"/>
        </w:rPr>
        <w:t>.</w:t>
      </w:r>
      <w:r>
        <w:rPr>
          <w:rFonts w:ascii="Consolas" w:hAnsi="Consolas"/>
          <w:color w:val="B788D3"/>
          <w:sz w:val="20"/>
          <w:szCs w:val="20"/>
        </w:rPr>
        <w:t>site</w:t>
      </w:r>
      <w:r>
        <w:rPr>
          <w:rFonts w:ascii="Consolas" w:hAnsi="Consolas"/>
          <w:color w:val="CCCCCC"/>
          <w:sz w:val="20"/>
          <w:szCs w:val="20"/>
        </w:rPr>
        <w:t>(</w:t>
      </w:r>
      <w:r>
        <w:rPr>
          <w:rFonts w:ascii="Consolas" w:hAnsi="Consolas"/>
          <w:color w:val="00B8B8"/>
          <w:sz w:val="20"/>
          <w:szCs w:val="20"/>
        </w:rPr>
        <w:t>id</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b/>
          <w:bCs/>
          <w:color w:val="739ECA"/>
          <w:sz w:val="20"/>
          <w:szCs w:val="20"/>
        </w:rPr>
        <w:t>DELETE</w:t>
      </w:r>
      <w:r>
        <w:rPr>
          <w:rFonts w:ascii="Consolas" w:hAnsi="Consolas"/>
          <w:color w:val="CCCCCC"/>
          <w:sz w:val="20"/>
          <w:szCs w:val="20"/>
        </w:rPr>
        <w:t xml:space="preserve"> </w:t>
      </w:r>
      <w:r>
        <w:rPr>
          <w:rFonts w:ascii="Consolas" w:hAnsi="Consolas"/>
          <w:b/>
          <w:bCs/>
          <w:color w:val="739ECA"/>
          <w:sz w:val="20"/>
          <w:szCs w:val="20"/>
        </w:rPr>
        <w:t>CASCADE</w:t>
      </w:r>
      <w:r>
        <w:rPr>
          <w:rFonts w:ascii="Consolas" w:hAnsi="Consolas"/>
          <w:color w:val="CCCCCC"/>
          <w:sz w:val="20"/>
          <w:szCs w:val="20"/>
        </w:rPr>
        <w:t>,</w:t>
      </w:r>
    </w:p>
    <w:p w14:paraId="2B9F0D13"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b/>
          <w:bCs/>
          <w:color w:val="739ECA"/>
          <w:sz w:val="20"/>
          <w:szCs w:val="20"/>
        </w:rPr>
        <w:t>CONSTRAINT</w:t>
      </w:r>
      <w:r>
        <w:rPr>
          <w:rFonts w:ascii="Consolas" w:hAnsi="Consolas"/>
          <w:color w:val="CCCCCC"/>
          <w:sz w:val="20"/>
          <w:szCs w:val="20"/>
        </w:rPr>
        <w:t xml:space="preserve"> </w:t>
      </w:r>
      <w:r>
        <w:rPr>
          <w:rFonts w:ascii="Consolas" w:hAnsi="Consolas"/>
          <w:color w:val="9E9E9E"/>
          <w:sz w:val="20"/>
          <w:szCs w:val="20"/>
        </w:rPr>
        <w:t>inv_group_detail_group_id_fk</w:t>
      </w:r>
      <w:r>
        <w:rPr>
          <w:rFonts w:ascii="Consolas" w:hAnsi="Consolas"/>
          <w:color w:val="CCCCCC"/>
          <w:sz w:val="20"/>
          <w:szCs w:val="20"/>
        </w:rPr>
        <w:t xml:space="preserve"> </w:t>
      </w:r>
      <w:r>
        <w:rPr>
          <w:rFonts w:ascii="Consolas" w:hAnsi="Consolas"/>
          <w:b/>
          <w:bCs/>
          <w:color w:val="739ECA"/>
          <w:sz w:val="20"/>
          <w:szCs w:val="20"/>
        </w:rPr>
        <w:t>FOREIGN</w:t>
      </w:r>
      <w:r>
        <w:rPr>
          <w:rFonts w:ascii="Consolas" w:hAnsi="Consolas"/>
          <w:color w:val="CCCCCC"/>
          <w:sz w:val="20"/>
          <w:szCs w:val="20"/>
        </w:rPr>
        <w:t xml:space="preserve"> </w:t>
      </w:r>
      <w:r>
        <w:rPr>
          <w:rFonts w:ascii="Consolas" w:hAnsi="Consolas"/>
          <w:b/>
          <w:bCs/>
          <w:color w:val="739ECA"/>
          <w:sz w:val="20"/>
          <w:szCs w:val="20"/>
        </w:rPr>
        <w:t>KEY</w:t>
      </w:r>
      <w:r>
        <w:rPr>
          <w:rFonts w:ascii="Consolas" w:hAnsi="Consolas"/>
          <w:color w:val="CCCCCC"/>
          <w:sz w:val="20"/>
          <w:szCs w:val="20"/>
        </w:rPr>
        <w:t xml:space="preserve"> (</w:t>
      </w:r>
      <w:r>
        <w:rPr>
          <w:rFonts w:ascii="Consolas" w:hAnsi="Consolas"/>
          <w:color w:val="00B8B8"/>
          <w:sz w:val="20"/>
          <w:szCs w:val="20"/>
        </w:rPr>
        <w:t>child_group_id</w:t>
      </w:r>
      <w:r>
        <w:rPr>
          <w:rFonts w:ascii="Consolas" w:hAnsi="Consolas"/>
          <w:color w:val="CCCCCC"/>
          <w:sz w:val="20"/>
          <w:szCs w:val="20"/>
        </w:rPr>
        <w:t xml:space="preserve">) </w:t>
      </w:r>
      <w:r>
        <w:rPr>
          <w:rFonts w:ascii="Consolas" w:hAnsi="Consolas"/>
          <w:b/>
          <w:bCs/>
          <w:color w:val="739ECA"/>
          <w:sz w:val="20"/>
          <w:szCs w:val="20"/>
        </w:rPr>
        <w:t>REFERENCES</w:t>
      </w:r>
      <w:r>
        <w:rPr>
          <w:rFonts w:ascii="Consolas" w:hAnsi="Consolas"/>
          <w:color w:val="CCCCCC"/>
          <w:sz w:val="20"/>
          <w:szCs w:val="20"/>
        </w:rPr>
        <w:t xml:space="preserve"> </w:t>
      </w:r>
      <w:r>
        <w:rPr>
          <w:rFonts w:ascii="Consolas" w:hAnsi="Consolas"/>
          <w:color w:val="CC9B75"/>
          <w:sz w:val="20"/>
          <w:szCs w:val="20"/>
        </w:rPr>
        <w:t>plan</w:t>
      </w:r>
      <w:r>
        <w:rPr>
          <w:rFonts w:ascii="Consolas" w:hAnsi="Consolas"/>
          <w:color w:val="CCCCCC"/>
          <w:sz w:val="20"/>
          <w:szCs w:val="20"/>
        </w:rPr>
        <w:t>.</w:t>
      </w:r>
      <w:r>
        <w:rPr>
          <w:rFonts w:ascii="Consolas" w:hAnsi="Consolas"/>
          <w:color w:val="B788D3"/>
          <w:sz w:val="20"/>
          <w:szCs w:val="20"/>
        </w:rPr>
        <w:t>inv_group_detail</w:t>
      </w:r>
      <w:r>
        <w:rPr>
          <w:rFonts w:ascii="Consolas" w:hAnsi="Consolas"/>
          <w:color w:val="CCCCCC"/>
          <w:sz w:val="20"/>
          <w:szCs w:val="20"/>
        </w:rPr>
        <w:t>(</w:t>
      </w:r>
      <w:r>
        <w:rPr>
          <w:rFonts w:ascii="Consolas" w:hAnsi="Consolas"/>
          <w:color w:val="00B8B8"/>
          <w:sz w:val="20"/>
          <w:szCs w:val="20"/>
        </w:rPr>
        <w:t>id</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b/>
          <w:bCs/>
          <w:color w:val="739ECA"/>
          <w:sz w:val="20"/>
          <w:szCs w:val="20"/>
        </w:rPr>
        <w:t>DELETE</w:t>
      </w:r>
      <w:r>
        <w:rPr>
          <w:rFonts w:ascii="Consolas" w:hAnsi="Consolas"/>
          <w:color w:val="CCCCCC"/>
          <w:sz w:val="20"/>
          <w:szCs w:val="20"/>
        </w:rPr>
        <w:t xml:space="preserve"> </w:t>
      </w:r>
      <w:r>
        <w:rPr>
          <w:rFonts w:ascii="Consolas" w:hAnsi="Consolas"/>
          <w:b/>
          <w:bCs/>
          <w:color w:val="739ECA"/>
          <w:sz w:val="20"/>
          <w:szCs w:val="20"/>
        </w:rPr>
        <w:t>CASCADE</w:t>
      </w:r>
    </w:p>
    <w:p w14:paraId="0FC5587D"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r>
        <w:rPr>
          <w:rFonts w:ascii="Consolas" w:hAnsi="Consolas"/>
          <w:color w:val="EECC64"/>
          <w:sz w:val="20"/>
          <w:szCs w:val="20"/>
        </w:rPr>
        <w:t>;</w:t>
      </w:r>
    </w:p>
    <w:p w14:paraId="20E06AEF"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p>
    <w:p w14:paraId="5C731D27"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Table Triggers</w:t>
      </w:r>
    </w:p>
    <w:p w14:paraId="47324233"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p>
    <w:p w14:paraId="6E2280FB"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TRIGGER</w:t>
      </w:r>
      <w:r>
        <w:rPr>
          <w:rFonts w:ascii="Consolas" w:hAnsi="Consolas"/>
          <w:color w:val="CCCCCC"/>
          <w:sz w:val="20"/>
          <w:szCs w:val="20"/>
        </w:rPr>
        <w:t xml:space="preserve"> </w:t>
      </w:r>
      <w:r>
        <w:rPr>
          <w:rFonts w:ascii="Consolas" w:hAnsi="Consolas"/>
          <w:color w:val="9E9E9E"/>
          <w:sz w:val="20"/>
          <w:szCs w:val="20"/>
        </w:rPr>
        <w:t>delta_log</w:t>
      </w:r>
      <w:r>
        <w:rPr>
          <w:rFonts w:ascii="Consolas" w:hAnsi="Consolas"/>
          <w:color w:val="CCCCCC"/>
          <w:sz w:val="20"/>
          <w:szCs w:val="20"/>
        </w:rPr>
        <w:t xml:space="preserve"> </w:t>
      </w:r>
      <w:r>
        <w:rPr>
          <w:rFonts w:ascii="Consolas" w:hAnsi="Consolas"/>
          <w:b/>
          <w:bCs/>
          <w:color w:val="739ECA"/>
          <w:sz w:val="20"/>
          <w:szCs w:val="20"/>
        </w:rPr>
        <w:t>AFTER</w:t>
      </w:r>
    </w:p>
    <w:p w14:paraId="3CBB10F3"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INSERT</w:t>
      </w:r>
    </w:p>
    <w:p w14:paraId="6F86062D"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OR</w:t>
      </w:r>
    </w:p>
    <w:p w14:paraId="03A7ECA1"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DELETE</w:t>
      </w:r>
    </w:p>
    <w:p w14:paraId="5C2D8EC4"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lastRenderedPageBreak/>
        <w:t xml:space="preserve">    </w:t>
      </w:r>
      <w:r>
        <w:rPr>
          <w:rFonts w:ascii="Consolas" w:hAnsi="Consolas"/>
          <w:b/>
          <w:bCs/>
          <w:color w:val="739ECA"/>
          <w:sz w:val="20"/>
          <w:szCs w:val="20"/>
        </w:rPr>
        <w:t>OR</w:t>
      </w:r>
    </w:p>
    <w:p w14:paraId="5ACACA78"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UPDATE</w:t>
      </w:r>
    </w:p>
    <w:p w14:paraId="30C6528F"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ON</w:t>
      </w:r>
    </w:p>
    <w:p w14:paraId="435A002E"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plan</w:t>
      </w:r>
      <w:r>
        <w:rPr>
          <w:rFonts w:ascii="Consolas" w:hAnsi="Consolas"/>
          <w:color w:val="CCCCCC"/>
          <w:sz w:val="20"/>
          <w:szCs w:val="20"/>
        </w:rPr>
        <w:t>.</w:t>
      </w:r>
      <w:r>
        <w:rPr>
          <w:rFonts w:ascii="Consolas" w:hAnsi="Consolas"/>
          <w:color w:val="9E9E9E"/>
          <w:sz w:val="20"/>
          <w:szCs w:val="20"/>
        </w:rPr>
        <w:t>inv_group</w:t>
      </w:r>
      <w:r>
        <w:rPr>
          <w:rFonts w:ascii="Consolas" w:hAnsi="Consolas"/>
          <w:color w:val="CCCCCC"/>
          <w:sz w:val="20"/>
          <w:szCs w:val="20"/>
        </w:rPr>
        <w:t xml:space="preserve"> </w:t>
      </w:r>
      <w:r>
        <w:rPr>
          <w:rFonts w:ascii="Consolas" w:hAnsi="Consolas"/>
          <w:b/>
          <w:bCs/>
          <w:color w:val="739ECA"/>
          <w:sz w:val="20"/>
          <w:szCs w:val="20"/>
        </w:rPr>
        <w:t>FOR</w:t>
      </w:r>
      <w:r>
        <w:rPr>
          <w:rFonts w:ascii="Consolas" w:hAnsi="Consolas"/>
          <w:color w:val="CCCCCC"/>
          <w:sz w:val="20"/>
          <w:szCs w:val="20"/>
        </w:rPr>
        <w:t xml:space="preserve"> </w:t>
      </w:r>
      <w:r>
        <w:rPr>
          <w:rFonts w:ascii="Consolas" w:hAnsi="Consolas"/>
          <w:b/>
          <w:bCs/>
          <w:color w:val="739ECA"/>
          <w:sz w:val="20"/>
          <w:szCs w:val="20"/>
        </w:rPr>
        <w:t>EACH</w:t>
      </w:r>
      <w:r>
        <w:rPr>
          <w:rFonts w:ascii="Consolas" w:hAnsi="Consolas"/>
          <w:color w:val="CCCCCC"/>
          <w:sz w:val="20"/>
          <w:szCs w:val="20"/>
        </w:rPr>
        <w:t xml:space="preserve"> </w:t>
      </w:r>
      <w:r>
        <w:rPr>
          <w:rFonts w:ascii="Consolas" w:hAnsi="Consolas"/>
          <w:b/>
          <w:bCs/>
          <w:color w:val="739ECA"/>
          <w:sz w:val="20"/>
          <w:szCs w:val="20"/>
        </w:rPr>
        <w:t>ROW</w:t>
      </w:r>
      <w:r>
        <w:rPr>
          <w:rFonts w:ascii="Consolas" w:hAnsi="Consolas"/>
          <w:color w:val="CCCCCC"/>
          <w:sz w:val="20"/>
          <w:szCs w:val="20"/>
        </w:rPr>
        <w:t xml:space="preserve"> </w:t>
      </w:r>
      <w:r>
        <w:rPr>
          <w:rFonts w:ascii="Consolas" w:hAnsi="Consolas"/>
          <w:b/>
          <w:bCs/>
          <w:color w:val="739ECA"/>
          <w:sz w:val="20"/>
          <w:szCs w:val="20"/>
        </w:rPr>
        <w:t>EXECUTE</w:t>
      </w:r>
      <w:r>
        <w:rPr>
          <w:rFonts w:ascii="Consolas" w:hAnsi="Consolas"/>
          <w:color w:val="CCCCCC"/>
          <w:sz w:val="20"/>
          <w:szCs w:val="20"/>
        </w:rPr>
        <w:t xml:space="preserve"> </w:t>
      </w:r>
      <w:r>
        <w:rPr>
          <w:rFonts w:ascii="Consolas" w:hAnsi="Consolas"/>
          <w:b/>
          <w:bCs/>
          <w:color w:val="739ECA"/>
          <w:sz w:val="20"/>
          <w:szCs w:val="20"/>
        </w:rPr>
        <w:t>FUNCTION</w:t>
      </w:r>
      <w:r>
        <w:rPr>
          <w:rFonts w:ascii="Consolas" w:hAnsi="Consolas"/>
          <w:color w:val="CCCCCC"/>
          <w:sz w:val="20"/>
          <w:szCs w:val="20"/>
        </w:rPr>
        <w:t xml:space="preserve"> </w:t>
      </w:r>
      <w:r>
        <w:rPr>
          <w:rFonts w:ascii="Consolas" w:hAnsi="Consolas"/>
          <w:color w:val="9E9E9E"/>
          <w:sz w:val="20"/>
          <w:szCs w:val="20"/>
        </w:rPr>
        <w:t>delta</w:t>
      </w:r>
      <w:r>
        <w:rPr>
          <w:rFonts w:ascii="Consolas" w:hAnsi="Consolas"/>
          <w:color w:val="CCCCCC"/>
          <w:sz w:val="20"/>
          <w:szCs w:val="20"/>
        </w:rPr>
        <w:t>.</w:t>
      </w:r>
      <w:r>
        <w:rPr>
          <w:rFonts w:ascii="Consolas" w:hAnsi="Consolas"/>
          <w:color w:val="9E9E9E"/>
          <w:sz w:val="20"/>
          <w:szCs w:val="20"/>
        </w:rPr>
        <w:t>capture</w:t>
      </w:r>
      <w:r>
        <w:rPr>
          <w:rFonts w:ascii="Consolas" w:hAnsi="Consolas"/>
          <w:color w:val="CCCCCC"/>
          <w:sz w:val="20"/>
          <w:szCs w:val="20"/>
        </w:rPr>
        <w:t>()</w:t>
      </w:r>
      <w:r>
        <w:rPr>
          <w:rFonts w:ascii="Consolas" w:hAnsi="Consolas"/>
          <w:color w:val="EECC64"/>
          <w:sz w:val="20"/>
          <w:szCs w:val="20"/>
        </w:rPr>
        <w:t>;</w:t>
      </w:r>
    </w:p>
    <w:p w14:paraId="6EC5C272"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p>
    <w:p w14:paraId="33C1722C" w14:textId="77777777" w:rsidR="007D7997" w:rsidRDefault="007D7997" w:rsidP="007D7997">
      <w:pPr>
        <w:pStyle w:val="NormalWeb"/>
        <w:shd w:val="clear" w:color="auto" w:fill="2F2F2F"/>
        <w:spacing w:before="0" w:beforeAutospacing="0" w:after="0" w:afterAutospacing="0"/>
        <w:rPr>
          <w:rFonts w:ascii="Consolas" w:hAnsi="Consolas"/>
          <w:color w:val="CCCCCC"/>
          <w:sz w:val="20"/>
          <w:szCs w:val="20"/>
        </w:rPr>
      </w:pPr>
    </w:p>
    <w:p w14:paraId="70CD9D60" w14:textId="77777777" w:rsidR="007D7997" w:rsidRPr="007D7997" w:rsidRDefault="007D7997" w:rsidP="00F03694">
      <w:pPr>
        <w:rPr>
          <w:lang w:val="en-IN"/>
        </w:rPr>
      </w:pPr>
    </w:p>
    <w:p w14:paraId="486999A2" w14:textId="1F80BF1E" w:rsidR="004B43DD" w:rsidRDefault="004B43DD" w:rsidP="004B43DD">
      <w:pPr>
        <w:pStyle w:val="Heading4"/>
      </w:pPr>
      <w:r>
        <w:t>inv_group_</w:t>
      </w:r>
      <w:r w:rsidR="00784A5A">
        <w:t>bounds</w:t>
      </w:r>
    </w:p>
    <w:p w14:paraId="6AD8C536" w14:textId="77777777" w:rsidR="00306DDA" w:rsidRDefault="00306DDA" w:rsidP="00F03694"/>
    <w:tbl>
      <w:tblPr>
        <w:tblW w:w="9360" w:type="dxa"/>
        <w:tblLook w:val="04A0" w:firstRow="1" w:lastRow="0" w:firstColumn="1" w:lastColumn="0" w:noHBand="0" w:noVBand="1"/>
      </w:tblPr>
      <w:tblGrid>
        <w:gridCol w:w="500"/>
        <w:gridCol w:w="1060"/>
        <w:gridCol w:w="1298"/>
        <w:gridCol w:w="1139"/>
        <w:gridCol w:w="1218"/>
        <w:gridCol w:w="315"/>
        <w:gridCol w:w="1098"/>
        <w:gridCol w:w="419"/>
        <w:gridCol w:w="2313"/>
      </w:tblGrid>
      <w:tr w:rsidR="001037BC" w:rsidRPr="001037BC" w14:paraId="4CE1245E" w14:textId="77777777" w:rsidTr="001037BC">
        <w:trPr>
          <w:trHeight w:val="300"/>
        </w:trPr>
        <w:tc>
          <w:tcPr>
            <w:tcW w:w="503" w:type="dxa"/>
            <w:tcBorders>
              <w:top w:val="nil"/>
              <w:left w:val="nil"/>
              <w:bottom w:val="nil"/>
              <w:right w:val="nil"/>
            </w:tcBorders>
            <w:shd w:val="clear" w:color="000000" w:fill="C6EFCE"/>
            <w:noWrap/>
            <w:vAlign w:val="bottom"/>
            <w:hideMark/>
          </w:tcPr>
          <w:p w14:paraId="4C2AD8DA" w14:textId="77777777" w:rsidR="001037BC" w:rsidRPr="001037BC" w:rsidRDefault="001037BC" w:rsidP="001037BC">
            <w:pPr>
              <w:spacing w:after="0" w:line="240" w:lineRule="auto"/>
              <w:rPr>
                <w:rFonts w:ascii="Aptos Narrow" w:eastAsia="Times New Roman" w:hAnsi="Aptos Narrow" w:cs="Times New Roman"/>
                <w:color w:val="006100"/>
              </w:rPr>
            </w:pPr>
            <w:r w:rsidRPr="001037BC">
              <w:rPr>
                <w:rFonts w:ascii="Aptos Narrow" w:eastAsia="Times New Roman" w:hAnsi="Aptos Narrow" w:cs="Times New Roman"/>
                <w:color w:val="006100"/>
              </w:rPr>
              <w:t>id</w:t>
            </w:r>
          </w:p>
        </w:tc>
        <w:tc>
          <w:tcPr>
            <w:tcW w:w="1070" w:type="dxa"/>
            <w:tcBorders>
              <w:top w:val="nil"/>
              <w:left w:val="nil"/>
              <w:bottom w:val="nil"/>
              <w:right w:val="nil"/>
            </w:tcBorders>
            <w:shd w:val="clear" w:color="000000" w:fill="C6EFCE"/>
            <w:noWrap/>
            <w:vAlign w:val="bottom"/>
            <w:hideMark/>
          </w:tcPr>
          <w:p w14:paraId="22CE07D3" w14:textId="77777777" w:rsidR="001037BC" w:rsidRPr="001037BC" w:rsidRDefault="001037BC" w:rsidP="001037BC">
            <w:pPr>
              <w:spacing w:after="0" w:line="240" w:lineRule="auto"/>
              <w:rPr>
                <w:rFonts w:ascii="Aptos Narrow" w:eastAsia="Times New Roman" w:hAnsi="Aptos Narrow" w:cs="Times New Roman"/>
                <w:color w:val="006100"/>
              </w:rPr>
            </w:pPr>
            <w:r w:rsidRPr="001037BC">
              <w:rPr>
                <w:rFonts w:ascii="Aptos Narrow" w:eastAsia="Times New Roman" w:hAnsi="Aptos Narrow" w:cs="Times New Roman"/>
                <w:color w:val="006100"/>
              </w:rPr>
              <w:t>group_id</w:t>
            </w:r>
          </w:p>
        </w:tc>
        <w:tc>
          <w:tcPr>
            <w:tcW w:w="1312" w:type="dxa"/>
            <w:tcBorders>
              <w:top w:val="nil"/>
              <w:left w:val="nil"/>
              <w:bottom w:val="nil"/>
              <w:right w:val="nil"/>
            </w:tcBorders>
            <w:shd w:val="clear" w:color="000000" w:fill="C6EFCE"/>
            <w:noWrap/>
            <w:vAlign w:val="bottom"/>
            <w:hideMark/>
          </w:tcPr>
          <w:p w14:paraId="550F0151" w14:textId="77777777" w:rsidR="001037BC" w:rsidRPr="001037BC" w:rsidRDefault="001037BC" w:rsidP="001037BC">
            <w:pPr>
              <w:spacing w:after="0" w:line="240" w:lineRule="auto"/>
              <w:rPr>
                <w:rFonts w:ascii="Aptos Narrow" w:eastAsia="Times New Roman" w:hAnsi="Aptos Narrow" w:cs="Times New Roman"/>
                <w:color w:val="006100"/>
              </w:rPr>
            </w:pPr>
            <w:r w:rsidRPr="001037BC">
              <w:rPr>
                <w:rFonts w:ascii="Aptos Narrow" w:eastAsia="Times New Roman" w:hAnsi="Aptos Narrow" w:cs="Times New Roman"/>
                <w:color w:val="006100"/>
              </w:rPr>
              <w:t>bound_type</w:t>
            </w:r>
          </w:p>
        </w:tc>
        <w:tc>
          <w:tcPr>
            <w:tcW w:w="1151" w:type="dxa"/>
            <w:tcBorders>
              <w:top w:val="nil"/>
              <w:left w:val="nil"/>
              <w:bottom w:val="nil"/>
              <w:right w:val="nil"/>
            </w:tcBorders>
            <w:shd w:val="clear" w:color="000000" w:fill="C6EFCE"/>
            <w:noWrap/>
            <w:vAlign w:val="bottom"/>
            <w:hideMark/>
          </w:tcPr>
          <w:p w14:paraId="3BB26E32" w14:textId="77777777" w:rsidR="001037BC" w:rsidRPr="001037BC" w:rsidRDefault="001037BC" w:rsidP="001037BC">
            <w:pPr>
              <w:spacing w:after="0" w:line="240" w:lineRule="auto"/>
              <w:rPr>
                <w:rFonts w:ascii="Aptos Narrow" w:eastAsia="Times New Roman" w:hAnsi="Aptos Narrow" w:cs="Times New Roman"/>
                <w:color w:val="006100"/>
              </w:rPr>
            </w:pPr>
            <w:r w:rsidRPr="001037BC">
              <w:rPr>
                <w:rFonts w:ascii="Aptos Narrow" w:eastAsia="Times New Roman" w:hAnsi="Aptos Narrow" w:cs="Times New Roman"/>
                <w:color w:val="006100"/>
              </w:rPr>
              <w:t>min_value</w:t>
            </w:r>
          </w:p>
        </w:tc>
        <w:tc>
          <w:tcPr>
            <w:tcW w:w="1231" w:type="dxa"/>
            <w:tcBorders>
              <w:top w:val="nil"/>
              <w:left w:val="nil"/>
              <w:bottom w:val="nil"/>
              <w:right w:val="nil"/>
            </w:tcBorders>
            <w:shd w:val="clear" w:color="000000" w:fill="C6EFCE"/>
            <w:noWrap/>
            <w:vAlign w:val="bottom"/>
            <w:hideMark/>
          </w:tcPr>
          <w:p w14:paraId="473A51F9" w14:textId="77777777" w:rsidR="001037BC" w:rsidRPr="001037BC" w:rsidRDefault="001037BC" w:rsidP="001037BC">
            <w:pPr>
              <w:spacing w:after="0" w:line="240" w:lineRule="auto"/>
              <w:rPr>
                <w:rFonts w:ascii="Aptos Narrow" w:eastAsia="Times New Roman" w:hAnsi="Aptos Narrow" w:cs="Times New Roman"/>
                <w:color w:val="006100"/>
              </w:rPr>
            </w:pPr>
            <w:r w:rsidRPr="001037BC">
              <w:rPr>
                <w:rFonts w:ascii="Aptos Narrow" w:eastAsia="Times New Roman" w:hAnsi="Aptos Narrow" w:cs="Times New Roman"/>
                <w:color w:val="006100"/>
              </w:rPr>
              <w:t>max_value</w:t>
            </w:r>
          </w:p>
        </w:tc>
        <w:tc>
          <w:tcPr>
            <w:tcW w:w="1753" w:type="dxa"/>
            <w:gridSpan w:val="3"/>
            <w:tcBorders>
              <w:top w:val="nil"/>
              <w:left w:val="nil"/>
              <w:bottom w:val="nil"/>
              <w:right w:val="nil"/>
            </w:tcBorders>
            <w:shd w:val="clear" w:color="000000" w:fill="C6EFCE"/>
            <w:noWrap/>
            <w:vAlign w:val="bottom"/>
            <w:hideMark/>
          </w:tcPr>
          <w:p w14:paraId="2367A72F" w14:textId="77777777" w:rsidR="001037BC" w:rsidRPr="001037BC" w:rsidRDefault="001037BC" w:rsidP="001037BC">
            <w:pPr>
              <w:spacing w:after="0" w:line="240" w:lineRule="auto"/>
              <w:rPr>
                <w:rFonts w:ascii="Aptos Narrow" w:eastAsia="Times New Roman" w:hAnsi="Aptos Narrow" w:cs="Times New Roman"/>
                <w:color w:val="006100"/>
              </w:rPr>
            </w:pPr>
            <w:r w:rsidRPr="001037BC">
              <w:rPr>
                <w:rFonts w:ascii="Aptos Narrow" w:eastAsia="Times New Roman" w:hAnsi="Aptos Narrow" w:cs="Times New Roman"/>
                <w:color w:val="006100"/>
              </w:rPr>
              <w:t>currency_id</w:t>
            </w:r>
          </w:p>
        </w:tc>
        <w:tc>
          <w:tcPr>
            <w:tcW w:w="2340" w:type="dxa"/>
            <w:tcBorders>
              <w:top w:val="nil"/>
              <w:left w:val="nil"/>
              <w:bottom w:val="nil"/>
              <w:right w:val="nil"/>
            </w:tcBorders>
            <w:shd w:val="clear" w:color="000000" w:fill="C6EFCE"/>
            <w:noWrap/>
            <w:vAlign w:val="bottom"/>
            <w:hideMark/>
          </w:tcPr>
          <w:p w14:paraId="5A8574DD" w14:textId="77777777" w:rsidR="001037BC" w:rsidRPr="001037BC" w:rsidRDefault="001037BC" w:rsidP="001037BC">
            <w:pPr>
              <w:spacing w:after="0" w:line="240" w:lineRule="auto"/>
              <w:rPr>
                <w:rFonts w:ascii="Aptos Narrow" w:eastAsia="Times New Roman" w:hAnsi="Aptos Narrow" w:cs="Times New Roman"/>
                <w:color w:val="006100"/>
              </w:rPr>
            </w:pPr>
            <w:r w:rsidRPr="001037BC">
              <w:rPr>
                <w:rFonts w:ascii="Aptos Narrow" w:eastAsia="Times New Roman" w:hAnsi="Aptos Narrow" w:cs="Times New Roman"/>
                <w:color w:val="006100"/>
              </w:rPr>
              <w:t>uom_id</w:t>
            </w:r>
          </w:p>
        </w:tc>
      </w:tr>
      <w:tr w:rsidR="001037BC" w:rsidRPr="001037BC" w14:paraId="1EC97538" w14:textId="77777777" w:rsidTr="001037BC">
        <w:trPr>
          <w:trHeight w:val="300"/>
        </w:trPr>
        <w:tc>
          <w:tcPr>
            <w:tcW w:w="503" w:type="dxa"/>
            <w:tcBorders>
              <w:top w:val="nil"/>
              <w:left w:val="nil"/>
              <w:bottom w:val="nil"/>
              <w:right w:val="nil"/>
            </w:tcBorders>
            <w:noWrap/>
            <w:vAlign w:val="bottom"/>
            <w:hideMark/>
          </w:tcPr>
          <w:p w14:paraId="743CFB11"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1</w:t>
            </w:r>
          </w:p>
        </w:tc>
        <w:tc>
          <w:tcPr>
            <w:tcW w:w="1070" w:type="dxa"/>
            <w:tcBorders>
              <w:top w:val="nil"/>
              <w:left w:val="nil"/>
              <w:bottom w:val="nil"/>
              <w:right w:val="nil"/>
            </w:tcBorders>
            <w:noWrap/>
            <w:vAlign w:val="bottom"/>
            <w:hideMark/>
          </w:tcPr>
          <w:p w14:paraId="6278C1F8"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1</w:t>
            </w:r>
          </w:p>
        </w:tc>
        <w:tc>
          <w:tcPr>
            <w:tcW w:w="1312" w:type="dxa"/>
            <w:tcBorders>
              <w:top w:val="nil"/>
              <w:left w:val="nil"/>
              <w:bottom w:val="nil"/>
              <w:right w:val="nil"/>
            </w:tcBorders>
            <w:noWrap/>
            <w:vAlign w:val="bottom"/>
            <w:hideMark/>
          </w:tcPr>
          <w:p w14:paraId="4DB63E9B" w14:textId="77777777" w:rsidR="001037BC" w:rsidRPr="001037BC" w:rsidRDefault="001037BC" w:rsidP="001037BC">
            <w:pPr>
              <w:spacing w:after="0" w:line="240" w:lineRule="auto"/>
              <w:rPr>
                <w:rFonts w:ascii="Aptos Narrow" w:eastAsia="Times New Roman" w:hAnsi="Aptos Narrow" w:cs="Times New Roman"/>
                <w:color w:val="000000"/>
              </w:rPr>
            </w:pPr>
            <w:r w:rsidRPr="001037BC">
              <w:rPr>
                <w:rFonts w:ascii="Aptos Narrow" w:eastAsia="Times New Roman" w:hAnsi="Aptos Narrow" w:cs="Times New Roman"/>
                <w:color w:val="000000"/>
              </w:rPr>
              <w:t>COST</w:t>
            </w:r>
          </w:p>
        </w:tc>
        <w:tc>
          <w:tcPr>
            <w:tcW w:w="2698" w:type="dxa"/>
            <w:gridSpan w:val="3"/>
            <w:tcBorders>
              <w:top w:val="nil"/>
              <w:left w:val="nil"/>
              <w:bottom w:val="nil"/>
              <w:right w:val="nil"/>
            </w:tcBorders>
            <w:noWrap/>
            <w:vAlign w:val="bottom"/>
            <w:hideMark/>
          </w:tcPr>
          <w:p w14:paraId="638C8F48" w14:textId="77777777" w:rsidR="001037BC" w:rsidRPr="001037BC" w:rsidRDefault="001037BC" w:rsidP="001037BC">
            <w:pPr>
              <w:spacing w:after="0" w:line="240" w:lineRule="auto"/>
              <w:rPr>
                <w:rFonts w:ascii="Aptos Narrow" w:eastAsia="Times New Roman" w:hAnsi="Aptos Narrow" w:cs="Times New Roman"/>
                <w:color w:val="000000"/>
              </w:rPr>
            </w:pPr>
          </w:p>
        </w:tc>
        <w:tc>
          <w:tcPr>
            <w:tcW w:w="1015" w:type="dxa"/>
            <w:tcBorders>
              <w:top w:val="nil"/>
              <w:left w:val="nil"/>
              <w:bottom w:val="nil"/>
              <w:right w:val="nil"/>
            </w:tcBorders>
            <w:noWrap/>
            <w:vAlign w:val="bottom"/>
            <w:hideMark/>
          </w:tcPr>
          <w:p w14:paraId="2261A83B"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25000000</w:t>
            </w:r>
          </w:p>
        </w:tc>
        <w:tc>
          <w:tcPr>
            <w:tcW w:w="422" w:type="dxa"/>
            <w:tcBorders>
              <w:top w:val="nil"/>
              <w:left w:val="nil"/>
              <w:bottom w:val="nil"/>
              <w:right w:val="nil"/>
            </w:tcBorders>
            <w:noWrap/>
            <w:vAlign w:val="bottom"/>
            <w:hideMark/>
          </w:tcPr>
          <w:p w14:paraId="177FA891"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2</w:t>
            </w:r>
          </w:p>
        </w:tc>
        <w:tc>
          <w:tcPr>
            <w:tcW w:w="2340" w:type="dxa"/>
            <w:tcBorders>
              <w:top w:val="nil"/>
              <w:left w:val="nil"/>
              <w:bottom w:val="nil"/>
              <w:right w:val="nil"/>
            </w:tcBorders>
            <w:noWrap/>
            <w:vAlign w:val="bottom"/>
            <w:hideMark/>
          </w:tcPr>
          <w:p w14:paraId="177280F2" w14:textId="77777777" w:rsidR="001037BC" w:rsidRPr="001037BC" w:rsidRDefault="001037BC" w:rsidP="001037BC">
            <w:pPr>
              <w:spacing w:after="0" w:line="240" w:lineRule="auto"/>
              <w:jc w:val="right"/>
              <w:rPr>
                <w:rFonts w:ascii="Aptos Narrow" w:eastAsia="Times New Roman" w:hAnsi="Aptos Narrow" w:cs="Times New Roman"/>
                <w:color w:val="000000"/>
              </w:rPr>
            </w:pPr>
          </w:p>
        </w:tc>
      </w:tr>
      <w:tr w:rsidR="001037BC" w:rsidRPr="001037BC" w14:paraId="22B9322E" w14:textId="77777777" w:rsidTr="001037BC">
        <w:trPr>
          <w:trHeight w:val="300"/>
        </w:trPr>
        <w:tc>
          <w:tcPr>
            <w:tcW w:w="503" w:type="dxa"/>
            <w:tcBorders>
              <w:top w:val="nil"/>
              <w:left w:val="nil"/>
              <w:bottom w:val="nil"/>
              <w:right w:val="nil"/>
            </w:tcBorders>
            <w:noWrap/>
            <w:vAlign w:val="bottom"/>
            <w:hideMark/>
          </w:tcPr>
          <w:p w14:paraId="31A2ACC0"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2</w:t>
            </w:r>
          </w:p>
        </w:tc>
        <w:tc>
          <w:tcPr>
            <w:tcW w:w="1070" w:type="dxa"/>
            <w:tcBorders>
              <w:top w:val="nil"/>
              <w:left w:val="nil"/>
              <w:bottom w:val="nil"/>
              <w:right w:val="nil"/>
            </w:tcBorders>
            <w:shd w:val="clear" w:color="000000" w:fill="FFEB9C"/>
            <w:noWrap/>
            <w:vAlign w:val="bottom"/>
            <w:hideMark/>
          </w:tcPr>
          <w:p w14:paraId="48CA1F8F" w14:textId="77777777" w:rsidR="001037BC" w:rsidRPr="001037BC" w:rsidRDefault="001037BC" w:rsidP="001037BC">
            <w:pPr>
              <w:spacing w:after="0" w:line="240" w:lineRule="auto"/>
              <w:jc w:val="right"/>
              <w:rPr>
                <w:rFonts w:ascii="Aptos Narrow" w:eastAsia="Times New Roman" w:hAnsi="Aptos Narrow" w:cs="Times New Roman"/>
                <w:color w:val="9C5700"/>
              </w:rPr>
            </w:pPr>
            <w:r w:rsidRPr="001037BC">
              <w:rPr>
                <w:rFonts w:ascii="Aptos Narrow" w:eastAsia="Times New Roman" w:hAnsi="Aptos Narrow" w:cs="Times New Roman"/>
                <w:color w:val="9C5700"/>
              </w:rPr>
              <w:t>2</w:t>
            </w:r>
          </w:p>
        </w:tc>
        <w:tc>
          <w:tcPr>
            <w:tcW w:w="1312" w:type="dxa"/>
            <w:tcBorders>
              <w:top w:val="nil"/>
              <w:left w:val="nil"/>
              <w:bottom w:val="nil"/>
              <w:right w:val="nil"/>
            </w:tcBorders>
            <w:noWrap/>
            <w:vAlign w:val="bottom"/>
            <w:hideMark/>
          </w:tcPr>
          <w:p w14:paraId="0D299AAD" w14:textId="77777777" w:rsidR="001037BC" w:rsidRPr="001037BC" w:rsidRDefault="001037BC" w:rsidP="001037BC">
            <w:pPr>
              <w:spacing w:after="0" w:line="240" w:lineRule="auto"/>
              <w:rPr>
                <w:rFonts w:ascii="Aptos Narrow" w:eastAsia="Times New Roman" w:hAnsi="Aptos Narrow" w:cs="Times New Roman"/>
                <w:color w:val="000000"/>
              </w:rPr>
            </w:pPr>
            <w:r w:rsidRPr="001037BC">
              <w:rPr>
                <w:rFonts w:ascii="Aptos Narrow" w:eastAsia="Times New Roman" w:hAnsi="Aptos Narrow" w:cs="Times New Roman"/>
                <w:color w:val="000000"/>
              </w:rPr>
              <w:t>FILL_RATE </w:t>
            </w:r>
          </w:p>
        </w:tc>
        <w:tc>
          <w:tcPr>
            <w:tcW w:w="2698" w:type="dxa"/>
            <w:gridSpan w:val="3"/>
            <w:tcBorders>
              <w:top w:val="nil"/>
              <w:left w:val="nil"/>
              <w:bottom w:val="nil"/>
              <w:right w:val="nil"/>
            </w:tcBorders>
            <w:noWrap/>
            <w:vAlign w:val="bottom"/>
            <w:hideMark/>
          </w:tcPr>
          <w:p w14:paraId="101F9DA4"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0.92</w:t>
            </w:r>
          </w:p>
        </w:tc>
        <w:tc>
          <w:tcPr>
            <w:tcW w:w="1015" w:type="dxa"/>
            <w:tcBorders>
              <w:top w:val="nil"/>
              <w:left w:val="nil"/>
              <w:bottom w:val="nil"/>
              <w:right w:val="nil"/>
            </w:tcBorders>
            <w:noWrap/>
            <w:vAlign w:val="bottom"/>
            <w:hideMark/>
          </w:tcPr>
          <w:p w14:paraId="27EF584C" w14:textId="77777777" w:rsidR="001037BC" w:rsidRPr="001037BC" w:rsidRDefault="001037BC" w:rsidP="001037BC">
            <w:pPr>
              <w:spacing w:after="0" w:line="240" w:lineRule="auto"/>
              <w:jc w:val="right"/>
              <w:rPr>
                <w:rFonts w:ascii="Aptos Narrow" w:eastAsia="Times New Roman" w:hAnsi="Aptos Narrow" w:cs="Times New Roman"/>
                <w:color w:val="000000"/>
              </w:rPr>
            </w:pPr>
          </w:p>
        </w:tc>
        <w:tc>
          <w:tcPr>
            <w:tcW w:w="422" w:type="dxa"/>
            <w:tcBorders>
              <w:top w:val="nil"/>
              <w:left w:val="nil"/>
              <w:bottom w:val="nil"/>
              <w:right w:val="nil"/>
            </w:tcBorders>
            <w:noWrap/>
            <w:vAlign w:val="bottom"/>
            <w:hideMark/>
          </w:tcPr>
          <w:p w14:paraId="241B2C89" w14:textId="77777777" w:rsidR="001037BC" w:rsidRPr="001037BC" w:rsidRDefault="001037BC" w:rsidP="001037BC">
            <w:pPr>
              <w:spacing w:after="0" w:line="240" w:lineRule="auto"/>
              <w:rPr>
                <w:rFonts w:ascii="Times New Roman" w:eastAsia="Times New Roman" w:hAnsi="Times New Roman" w:cs="Times New Roman"/>
                <w:sz w:val="20"/>
                <w:szCs w:val="20"/>
              </w:rPr>
            </w:pPr>
          </w:p>
        </w:tc>
        <w:tc>
          <w:tcPr>
            <w:tcW w:w="2340" w:type="dxa"/>
            <w:tcBorders>
              <w:top w:val="nil"/>
              <w:left w:val="nil"/>
              <w:bottom w:val="nil"/>
              <w:right w:val="nil"/>
            </w:tcBorders>
            <w:noWrap/>
            <w:vAlign w:val="bottom"/>
            <w:hideMark/>
          </w:tcPr>
          <w:p w14:paraId="41883DD7" w14:textId="77777777" w:rsidR="001037BC" w:rsidRPr="001037BC" w:rsidRDefault="001037BC" w:rsidP="001037BC">
            <w:pPr>
              <w:spacing w:after="0" w:line="240" w:lineRule="auto"/>
              <w:rPr>
                <w:rFonts w:ascii="Times New Roman" w:eastAsia="Times New Roman" w:hAnsi="Times New Roman" w:cs="Times New Roman"/>
                <w:sz w:val="20"/>
                <w:szCs w:val="20"/>
              </w:rPr>
            </w:pPr>
          </w:p>
        </w:tc>
      </w:tr>
      <w:tr w:rsidR="001037BC" w:rsidRPr="001037BC" w14:paraId="3A08A838" w14:textId="77777777" w:rsidTr="001037BC">
        <w:trPr>
          <w:trHeight w:val="300"/>
        </w:trPr>
        <w:tc>
          <w:tcPr>
            <w:tcW w:w="503" w:type="dxa"/>
            <w:tcBorders>
              <w:top w:val="nil"/>
              <w:left w:val="nil"/>
              <w:bottom w:val="nil"/>
              <w:right w:val="nil"/>
            </w:tcBorders>
            <w:noWrap/>
            <w:vAlign w:val="bottom"/>
            <w:hideMark/>
          </w:tcPr>
          <w:p w14:paraId="35C6D6B8"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3</w:t>
            </w:r>
          </w:p>
        </w:tc>
        <w:tc>
          <w:tcPr>
            <w:tcW w:w="1070" w:type="dxa"/>
            <w:tcBorders>
              <w:top w:val="nil"/>
              <w:left w:val="nil"/>
              <w:bottom w:val="nil"/>
              <w:right w:val="nil"/>
            </w:tcBorders>
            <w:noWrap/>
            <w:vAlign w:val="bottom"/>
            <w:hideMark/>
          </w:tcPr>
          <w:p w14:paraId="282819AD"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3</w:t>
            </w:r>
          </w:p>
        </w:tc>
        <w:tc>
          <w:tcPr>
            <w:tcW w:w="1312" w:type="dxa"/>
            <w:tcBorders>
              <w:top w:val="nil"/>
              <w:left w:val="nil"/>
              <w:bottom w:val="nil"/>
              <w:right w:val="nil"/>
            </w:tcBorders>
            <w:noWrap/>
            <w:vAlign w:val="bottom"/>
            <w:hideMark/>
          </w:tcPr>
          <w:p w14:paraId="256DCA9B" w14:textId="77777777" w:rsidR="001037BC" w:rsidRPr="001037BC" w:rsidRDefault="001037BC" w:rsidP="001037BC">
            <w:pPr>
              <w:spacing w:after="0" w:line="240" w:lineRule="auto"/>
              <w:rPr>
                <w:rFonts w:ascii="Aptos Narrow" w:eastAsia="Times New Roman" w:hAnsi="Aptos Narrow" w:cs="Times New Roman"/>
                <w:color w:val="000000"/>
              </w:rPr>
            </w:pPr>
            <w:r w:rsidRPr="001037BC">
              <w:rPr>
                <w:rFonts w:ascii="Aptos Narrow" w:eastAsia="Times New Roman" w:hAnsi="Aptos Narrow" w:cs="Times New Roman"/>
                <w:color w:val="000000"/>
              </w:rPr>
              <w:t>FILL_RATE </w:t>
            </w:r>
          </w:p>
        </w:tc>
        <w:tc>
          <w:tcPr>
            <w:tcW w:w="2698" w:type="dxa"/>
            <w:gridSpan w:val="3"/>
            <w:tcBorders>
              <w:top w:val="nil"/>
              <w:left w:val="nil"/>
              <w:bottom w:val="nil"/>
              <w:right w:val="nil"/>
            </w:tcBorders>
            <w:noWrap/>
            <w:vAlign w:val="bottom"/>
            <w:hideMark/>
          </w:tcPr>
          <w:p w14:paraId="00025E1A"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0.98</w:t>
            </w:r>
          </w:p>
        </w:tc>
        <w:tc>
          <w:tcPr>
            <w:tcW w:w="1015" w:type="dxa"/>
            <w:tcBorders>
              <w:top w:val="nil"/>
              <w:left w:val="nil"/>
              <w:bottom w:val="nil"/>
              <w:right w:val="nil"/>
            </w:tcBorders>
            <w:noWrap/>
            <w:vAlign w:val="bottom"/>
            <w:hideMark/>
          </w:tcPr>
          <w:p w14:paraId="75E0AAFD" w14:textId="77777777" w:rsidR="001037BC" w:rsidRPr="001037BC" w:rsidRDefault="001037BC" w:rsidP="001037BC">
            <w:pPr>
              <w:spacing w:after="0" w:line="240" w:lineRule="auto"/>
              <w:jc w:val="right"/>
              <w:rPr>
                <w:rFonts w:ascii="Aptos Narrow" w:eastAsia="Times New Roman" w:hAnsi="Aptos Narrow" w:cs="Times New Roman"/>
                <w:color w:val="000000"/>
              </w:rPr>
            </w:pPr>
          </w:p>
        </w:tc>
        <w:tc>
          <w:tcPr>
            <w:tcW w:w="422" w:type="dxa"/>
            <w:tcBorders>
              <w:top w:val="nil"/>
              <w:left w:val="nil"/>
              <w:bottom w:val="nil"/>
              <w:right w:val="nil"/>
            </w:tcBorders>
            <w:noWrap/>
            <w:vAlign w:val="bottom"/>
            <w:hideMark/>
          </w:tcPr>
          <w:p w14:paraId="470C97CF" w14:textId="77777777" w:rsidR="001037BC" w:rsidRPr="001037BC" w:rsidRDefault="001037BC" w:rsidP="001037BC">
            <w:pPr>
              <w:spacing w:after="0" w:line="240" w:lineRule="auto"/>
              <w:rPr>
                <w:rFonts w:ascii="Times New Roman" w:eastAsia="Times New Roman" w:hAnsi="Times New Roman" w:cs="Times New Roman"/>
                <w:sz w:val="20"/>
                <w:szCs w:val="20"/>
              </w:rPr>
            </w:pPr>
          </w:p>
        </w:tc>
        <w:tc>
          <w:tcPr>
            <w:tcW w:w="2340" w:type="dxa"/>
            <w:tcBorders>
              <w:top w:val="nil"/>
              <w:left w:val="nil"/>
              <w:bottom w:val="nil"/>
              <w:right w:val="nil"/>
            </w:tcBorders>
            <w:noWrap/>
            <w:vAlign w:val="bottom"/>
            <w:hideMark/>
          </w:tcPr>
          <w:p w14:paraId="4928B731" w14:textId="77777777" w:rsidR="001037BC" w:rsidRPr="001037BC" w:rsidRDefault="001037BC" w:rsidP="001037BC">
            <w:pPr>
              <w:spacing w:after="0" w:line="240" w:lineRule="auto"/>
              <w:rPr>
                <w:rFonts w:ascii="Times New Roman" w:eastAsia="Times New Roman" w:hAnsi="Times New Roman" w:cs="Times New Roman"/>
                <w:sz w:val="20"/>
                <w:szCs w:val="20"/>
              </w:rPr>
            </w:pPr>
          </w:p>
        </w:tc>
      </w:tr>
      <w:tr w:rsidR="001037BC" w:rsidRPr="001037BC" w14:paraId="1A29E7CA" w14:textId="77777777" w:rsidTr="001037BC">
        <w:trPr>
          <w:trHeight w:val="300"/>
        </w:trPr>
        <w:tc>
          <w:tcPr>
            <w:tcW w:w="503" w:type="dxa"/>
            <w:tcBorders>
              <w:top w:val="nil"/>
              <w:left w:val="nil"/>
              <w:bottom w:val="nil"/>
              <w:right w:val="nil"/>
            </w:tcBorders>
            <w:noWrap/>
            <w:vAlign w:val="bottom"/>
            <w:hideMark/>
          </w:tcPr>
          <w:p w14:paraId="792A48E1"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4</w:t>
            </w:r>
          </w:p>
        </w:tc>
        <w:tc>
          <w:tcPr>
            <w:tcW w:w="1070" w:type="dxa"/>
            <w:tcBorders>
              <w:top w:val="nil"/>
              <w:left w:val="nil"/>
              <w:bottom w:val="nil"/>
              <w:right w:val="nil"/>
            </w:tcBorders>
            <w:noWrap/>
            <w:vAlign w:val="bottom"/>
            <w:hideMark/>
          </w:tcPr>
          <w:p w14:paraId="663AC617"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4</w:t>
            </w:r>
          </w:p>
        </w:tc>
        <w:tc>
          <w:tcPr>
            <w:tcW w:w="1312" w:type="dxa"/>
            <w:tcBorders>
              <w:top w:val="nil"/>
              <w:left w:val="nil"/>
              <w:bottom w:val="nil"/>
              <w:right w:val="nil"/>
            </w:tcBorders>
            <w:noWrap/>
            <w:vAlign w:val="bottom"/>
            <w:hideMark/>
          </w:tcPr>
          <w:p w14:paraId="77CE3EFD" w14:textId="77777777" w:rsidR="001037BC" w:rsidRPr="001037BC" w:rsidRDefault="001037BC" w:rsidP="001037BC">
            <w:pPr>
              <w:spacing w:after="0" w:line="240" w:lineRule="auto"/>
              <w:rPr>
                <w:rFonts w:ascii="Aptos Narrow" w:eastAsia="Times New Roman" w:hAnsi="Aptos Narrow" w:cs="Times New Roman"/>
                <w:color w:val="000000"/>
              </w:rPr>
            </w:pPr>
            <w:r w:rsidRPr="001037BC">
              <w:rPr>
                <w:rFonts w:ascii="Aptos Narrow" w:eastAsia="Times New Roman" w:hAnsi="Aptos Narrow" w:cs="Times New Roman"/>
                <w:color w:val="000000"/>
              </w:rPr>
              <w:t>FILL_RATE </w:t>
            </w:r>
          </w:p>
        </w:tc>
        <w:tc>
          <w:tcPr>
            <w:tcW w:w="2698" w:type="dxa"/>
            <w:gridSpan w:val="3"/>
            <w:tcBorders>
              <w:top w:val="nil"/>
              <w:left w:val="nil"/>
              <w:bottom w:val="nil"/>
              <w:right w:val="nil"/>
            </w:tcBorders>
            <w:noWrap/>
            <w:vAlign w:val="bottom"/>
            <w:hideMark/>
          </w:tcPr>
          <w:p w14:paraId="3E53598F"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0.95</w:t>
            </w:r>
          </w:p>
        </w:tc>
        <w:tc>
          <w:tcPr>
            <w:tcW w:w="1015" w:type="dxa"/>
            <w:tcBorders>
              <w:top w:val="nil"/>
              <w:left w:val="nil"/>
              <w:bottom w:val="nil"/>
              <w:right w:val="nil"/>
            </w:tcBorders>
            <w:noWrap/>
            <w:vAlign w:val="bottom"/>
            <w:hideMark/>
          </w:tcPr>
          <w:p w14:paraId="1E9FA149" w14:textId="77777777" w:rsidR="001037BC" w:rsidRPr="001037BC" w:rsidRDefault="001037BC" w:rsidP="001037BC">
            <w:pPr>
              <w:spacing w:after="0" w:line="240" w:lineRule="auto"/>
              <w:jc w:val="right"/>
              <w:rPr>
                <w:rFonts w:ascii="Aptos Narrow" w:eastAsia="Times New Roman" w:hAnsi="Aptos Narrow" w:cs="Times New Roman"/>
                <w:color w:val="000000"/>
              </w:rPr>
            </w:pPr>
          </w:p>
        </w:tc>
        <w:tc>
          <w:tcPr>
            <w:tcW w:w="422" w:type="dxa"/>
            <w:tcBorders>
              <w:top w:val="nil"/>
              <w:left w:val="nil"/>
              <w:bottom w:val="nil"/>
              <w:right w:val="nil"/>
            </w:tcBorders>
            <w:noWrap/>
            <w:vAlign w:val="bottom"/>
            <w:hideMark/>
          </w:tcPr>
          <w:p w14:paraId="6CFB3B4B" w14:textId="77777777" w:rsidR="001037BC" w:rsidRPr="001037BC" w:rsidRDefault="001037BC" w:rsidP="001037BC">
            <w:pPr>
              <w:spacing w:after="0" w:line="240" w:lineRule="auto"/>
              <w:rPr>
                <w:rFonts w:ascii="Times New Roman" w:eastAsia="Times New Roman" w:hAnsi="Times New Roman" w:cs="Times New Roman"/>
                <w:sz w:val="20"/>
                <w:szCs w:val="20"/>
              </w:rPr>
            </w:pPr>
          </w:p>
        </w:tc>
        <w:tc>
          <w:tcPr>
            <w:tcW w:w="2340" w:type="dxa"/>
            <w:tcBorders>
              <w:top w:val="nil"/>
              <w:left w:val="nil"/>
              <w:bottom w:val="nil"/>
              <w:right w:val="nil"/>
            </w:tcBorders>
            <w:noWrap/>
            <w:vAlign w:val="bottom"/>
            <w:hideMark/>
          </w:tcPr>
          <w:p w14:paraId="7D1E9AE9" w14:textId="77777777" w:rsidR="001037BC" w:rsidRPr="001037BC" w:rsidRDefault="001037BC" w:rsidP="001037BC">
            <w:pPr>
              <w:spacing w:after="0" w:line="240" w:lineRule="auto"/>
              <w:rPr>
                <w:rFonts w:ascii="Times New Roman" w:eastAsia="Times New Roman" w:hAnsi="Times New Roman" w:cs="Times New Roman"/>
                <w:sz w:val="20"/>
                <w:szCs w:val="20"/>
              </w:rPr>
            </w:pPr>
          </w:p>
        </w:tc>
      </w:tr>
      <w:tr w:rsidR="001037BC" w:rsidRPr="001037BC" w14:paraId="6177E631" w14:textId="77777777" w:rsidTr="001037BC">
        <w:trPr>
          <w:trHeight w:val="300"/>
        </w:trPr>
        <w:tc>
          <w:tcPr>
            <w:tcW w:w="503" w:type="dxa"/>
            <w:tcBorders>
              <w:top w:val="nil"/>
              <w:left w:val="nil"/>
              <w:bottom w:val="nil"/>
              <w:right w:val="nil"/>
            </w:tcBorders>
            <w:noWrap/>
            <w:vAlign w:val="bottom"/>
            <w:hideMark/>
          </w:tcPr>
          <w:p w14:paraId="54ADEFB2"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5</w:t>
            </w:r>
          </w:p>
        </w:tc>
        <w:tc>
          <w:tcPr>
            <w:tcW w:w="1070" w:type="dxa"/>
            <w:tcBorders>
              <w:top w:val="nil"/>
              <w:left w:val="nil"/>
              <w:bottom w:val="nil"/>
              <w:right w:val="nil"/>
            </w:tcBorders>
            <w:shd w:val="clear" w:color="000000" w:fill="FFEB9C"/>
            <w:noWrap/>
            <w:vAlign w:val="bottom"/>
            <w:hideMark/>
          </w:tcPr>
          <w:p w14:paraId="2FD16C29" w14:textId="77777777" w:rsidR="001037BC" w:rsidRPr="001037BC" w:rsidRDefault="001037BC" w:rsidP="001037BC">
            <w:pPr>
              <w:spacing w:after="0" w:line="240" w:lineRule="auto"/>
              <w:jc w:val="right"/>
              <w:rPr>
                <w:rFonts w:ascii="Aptos Narrow" w:eastAsia="Times New Roman" w:hAnsi="Aptos Narrow" w:cs="Times New Roman"/>
                <w:color w:val="9C5700"/>
              </w:rPr>
            </w:pPr>
            <w:r w:rsidRPr="001037BC">
              <w:rPr>
                <w:rFonts w:ascii="Aptos Narrow" w:eastAsia="Times New Roman" w:hAnsi="Aptos Narrow" w:cs="Times New Roman"/>
                <w:color w:val="9C5700"/>
              </w:rPr>
              <w:t>2</w:t>
            </w:r>
          </w:p>
        </w:tc>
        <w:tc>
          <w:tcPr>
            <w:tcW w:w="1312" w:type="dxa"/>
            <w:tcBorders>
              <w:top w:val="nil"/>
              <w:left w:val="nil"/>
              <w:bottom w:val="nil"/>
              <w:right w:val="nil"/>
            </w:tcBorders>
            <w:noWrap/>
            <w:vAlign w:val="bottom"/>
            <w:hideMark/>
          </w:tcPr>
          <w:p w14:paraId="102F3B56" w14:textId="77777777" w:rsidR="001037BC" w:rsidRPr="001037BC" w:rsidRDefault="001037BC" w:rsidP="001037BC">
            <w:pPr>
              <w:spacing w:after="0" w:line="240" w:lineRule="auto"/>
              <w:rPr>
                <w:rFonts w:ascii="Aptos Narrow" w:eastAsia="Times New Roman" w:hAnsi="Aptos Narrow" w:cs="Times New Roman"/>
                <w:color w:val="000000"/>
              </w:rPr>
            </w:pPr>
            <w:r w:rsidRPr="001037BC">
              <w:rPr>
                <w:rFonts w:ascii="Aptos Narrow" w:eastAsia="Times New Roman" w:hAnsi="Aptos Narrow" w:cs="Times New Roman"/>
                <w:color w:val="000000"/>
              </w:rPr>
              <w:t>SPACE</w:t>
            </w:r>
          </w:p>
        </w:tc>
        <w:tc>
          <w:tcPr>
            <w:tcW w:w="2698" w:type="dxa"/>
            <w:gridSpan w:val="3"/>
            <w:tcBorders>
              <w:top w:val="nil"/>
              <w:left w:val="nil"/>
              <w:bottom w:val="nil"/>
              <w:right w:val="nil"/>
            </w:tcBorders>
            <w:noWrap/>
            <w:vAlign w:val="bottom"/>
            <w:hideMark/>
          </w:tcPr>
          <w:p w14:paraId="7F040EEE" w14:textId="77777777" w:rsidR="001037BC" w:rsidRPr="001037BC" w:rsidRDefault="001037BC" w:rsidP="001037BC">
            <w:pPr>
              <w:spacing w:after="0" w:line="240" w:lineRule="auto"/>
              <w:rPr>
                <w:rFonts w:ascii="Aptos Narrow" w:eastAsia="Times New Roman" w:hAnsi="Aptos Narrow" w:cs="Times New Roman"/>
                <w:color w:val="000000"/>
              </w:rPr>
            </w:pPr>
          </w:p>
        </w:tc>
        <w:tc>
          <w:tcPr>
            <w:tcW w:w="1015" w:type="dxa"/>
            <w:tcBorders>
              <w:top w:val="nil"/>
              <w:left w:val="nil"/>
              <w:bottom w:val="nil"/>
              <w:right w:val="nil"/>
            </w:tcBorders>
            <w:noWrap/>
            <w:vAlign w:val="bottom"/>
            <w:hideMark/>
          </w:tcPr>
          <w:p w14:paraId="59BDC59B"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485000</w:t>
            </w:r>
          </w:p>
        </w:tc>
        <w:tc>
          <w:tcPr>
            <w:tcW w:w="422" w:type="dxa"/>
            <w:tcBorders>
              <w:top w:val="nil"/>
              <w:left w:val="nil"/>
              <w:bottom w:val="nil"/>
              <w:right w:val="nil"/>
            </w:tcBorders>
            <w:noWrap/>
            <w:vAlign w:val="bottom"/>
            <w:hideMark/>
          </w:tcPr>
          <w:p w14:paraId="6052C2F8" w14:textId="77777777" w:rsidR="001037BC" w:rsidRPr="001037BC" w:rsidRDefault="001037BC" w:rsidP="001037BC">
            <w:pPr>
              <w:spacing w:after="0" w:line="240" w:lineRule="auto"/>
              <w:jc w:val="right"/>
              <w:rPr>
                <w:rFonts w:ascii="Aptos Narrow" w:eastAsia="Times New Roman" w:hAnsi="Aptos Narrow" w:cs="Times New Roman"/>
                <w:color w:val="000000"/>
              </w:rPr>
            </w:pPr>
          </w:p>
        </w:tc>
        <w:tc>
          <w:tcPr>
            <w:tcW w:w="2340" w:type="dxa"/>
            <w:tcBorders>
              <w:top w:val="nil"/>
              <w:left w:val="nil"/>
              <w:bottom w:val="nil"/>
              <w:right w:val="nil"/>
            </w:tcBorders>
            <w:noWrap/>
            <w:vAlign w:val="bottom"/>
            <w:hideMark/>
          </w:tcPr>
          <w:p w14:paraId="620E8101"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3</w:t>
            </w:r>
          </w:p>
        </w:tc>
      </w:tr>
      <w:tr w:rsidR="001037BC" w:rsidRPr="001037BC" w14:paraId="7BB079DD" w14:textId="77777777" w:rsidTr="001037BC">
        <w:trPr>
          <w:trHeight w:val="300"/>
        </w:trPr>
        <w:tc>
          <w:tcPr>
            <w:tcW w:w="503" w:type="dxa"/>
            <w:tcBorders>
              <w:top w:val="nil"/>
              <w:left w:val="nil"/>
              <w:bottom w:val="nil"/>
              <w:right w:val="nil"/>
            </w:tcBorders>
            <w:noWrap/>
            <w:vAlign w:val="bottom"/>
            <w:hideMark/>
          </w:tcPr>
          <w:p w14:paraId="4FC6D60B" w14:textId="77777777" w:rsidR="001037BC" w:rsidRPr="001037BC" w:rsidRDefault="001037BC" w:rsidP="001037BC">
            <w:pPr>
              <w:spacing w:after="0" w:line="240" w:lineRule="auto"/>
              <w:jc w:val="right"/>
              <w:rPr>
                <w:rFonts w:ascii="Aptos Narrow" w:eastAsia="Times New Roman" w:hAnsi="Aptos Narrow" w:cs="Times New Roman"/>
                <w:color w:val="000000"/>
              </w:rPr>
            </w:pPr>
          </w:p>
        </w:tc>
        <w:tc>
          <w:tcPr>
            <w:tcW w:w="1070" w:type="dxa"/>
            <w:tcBorders>
              <w:top w:val="nil"/>
              <w:left w:val="nil"/>
              <w:bottom w:val="nil"/>
              <w:right w:val="nil"/>
            </w:tcBorders>
            <w:noWrap/>
            <w:vAlign w:val="bottom"/>
            <w:hideMark/>
          </w:tcPr>
          <w:p w14:paraId="1A0E4196"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1</w:t>
            </w:r>
          </w:p>
        </w:tc>
        <w:tc>
          <w:tcPr>
            <w:tcW w:w="1312" w:type="dxa"/>
            <w:tcBorders>
              <w:top w:val="nil"/>
              <w:left w:val="nil"/>
              <w:bottom w:val="nil"/>
              <w:right w:val="nil"/>
            </w:tcBorders>
            <w:noWrap/>
            <w:vAlign w:val="bottom"/>
            <w:hideMark/>
          </w:tcPr>
          <w:p w14:paraId="2FF6C5F3" w14:textId="77777777" w:rsidR="001037BC" w:rsidRPr="001037BC" w:rsidRDefault="001037BC" w:rsidP="001037BC">
            <w:pPr>
              <w:spacing w:after="0" w:line="240" w:lineRule="auto"/>
              <w:rPr>
                <w:rFonts w:ascii="Aptos Narrow" w:eastAsia="Times New Roman" w:hAnsi="Aptos Narrow" w:cs="Times New Roman"/>
                <w:color w:val="000000"/>
              </w:rPr>
            </w:pPr>
            <w:r w:rsidRPr="001037BC">
              <w:rPr>
                <w:rFonts w:ascii="Aptos Narrow" w:eastAsia="Times New Roman" w:hAnsi="Aptos Narrow" w:cs="Times New Roman"/>
                <w:color w:val="000000"/>
              </w:rPr>
              <w:t>FILL_RATE </w:t>
            </w:r>
          </w:p>
        </w:tc>
        <w:tc>
          <w:tcPr>
            <w:tcW w:w="2698" w:type="dxa"/>
            <w:gridSpan w:val="3"/>
            <w:tcBorders>
              <w:top w:val="nil"/>
              <w:left w:val="nil"/>
              <w:bottom w:val="nil"/>
              <w:right w:val="nil"/>
            </w:tcBorders>
            <w:noWrap/>
            <w:vAlign w:val="bottom"/>
            <w:hideMark/>
          </w:tcPr>
          <w:p w14:paraId="2914C66F" w14:textId="77777777" w:rsidR="001037BC" w:rsidRPr="001037BC" w:rsidRDefault="001037BC" w:rsidP="001037BC">
            <w:pPr>
              <w:spacing w:after="0" w:line="240" w:lineRule="auto"/>
              <w:jc w:val="right"/>
              <w:rPr>
                <w:rFonts w:ascii="Aptos Narrow" w:eastAsia="Times New Roman" w:hAnsi="Aptos Narrow" w:cs="Times New Roman"/>
                <w:color w:val="000000"/>
              </w:rPr>
            </w:pPr>
            <w:r w:rsidRPr="001037BC">
              <w:rPr>
                <w:rFonts w:ascii="Aptos Narrow" w:eastAsia="Times New Roman" w:hAnsi="Aptos Narrow" w:cs="Times New Roman"/>
                <w:color w:val="000000"/>
              </w:rPr>
              <w:t>0.9999</w:t>
            </w:r>
          </w:p>
        </w:tc>
        <w:tc>
          <w:tcPr>
            <w:tcW w:w="1015" w:type="dxa"/>
            <w:tcBorders>
              <w:top w:val="nil"/>
              <w:left w:val="nil"/>
              <w:bottom w:val="nil"/>
              <w:right w:val="nil"/>
            </w:tcBorders>
            <w:noWrap/>
            <w:vAlign w:val="bottom"/>
            <w:hideMark/>
          </w:tcPr>
          <w:p w14:paraId="1D0D4AEC" w14:textId="77777777" w:rsidR="001037BC" w:rsidRPr="001037BC" w:rsidRDefault="001037BC" w:rsidP="001037BC">
            <w:pPr>
              <w:spacing w:after="0" w:line="240" w:lineRule="auto"/>
              <w:jc w:val="right"/>
              <w:rPr>
                <w:rFonts w:ascii="Aptos Narrow" w:eastAsia="Times New Roman" w:hAnsi="Aptos Narrow" w:cs="Times New Roman"/>
                <w:color w:val="000000"/>
              </w:rPr>
            </w:pPr>
          </w:p>
        </w:tc>
        <w:tc>
          <w:tcPr>
            <w:tcW w:w="422" w:type="dxa"/>
            <w:tcBorders>
              <w:top w:val="nil"/>
              <w:left w:val="nil"/>
              <w:bottom w:val="nil"/>
              <w:right w:val="nil"/>
            </w:tcBorders>
            <w:noWrap/>
            <w:vAlign w:val="bottom"/>
            <w:hideMark/>
          </w:tcPr>
          <w:p w14:paraId="21FFF4DC" w14:textId="77777777" w:rsidR="001037BC" w:rsidRPr="001037BC" w:rsidRDefault="001037BC" w:rsidP="001037BC">
            <w:pPr>
              <w:spacing w:after="0" w:line="240" w:lineRule="auto"/>
              <w:rPr>
                <w:rFonts w:ascii="Times New Roman" w:eastAsia="Times New Roman" w:hAnsi="Times New Roman" w:cs="Times New Roman"/>
                <w:sz w:val="20"/>
                <w:szCs w:val="20"/>
              </w:rPr>
            </w:pPr>
          </w:p>
        </w:tc>
        <w:tc>
          <w:tcPr>
            <w:tcW w:w="2340" w:type="dxa"/>
            <w:tcBorders>
              <w:top w:val="nil"/>
              <w:left w:val="nil"/>
              <w:bottom w:val="nil"/>
              <w:right w:val="nil"/>
            </w:tcBorders>
            <w:noWrap/>
            <w:vAlign w:val="bottom"/>
            <w:hideMark/>
          </w:tcPr>
          <w:p w14:paraId="73616D71" w14:textId="77777777" w:rsidR="001037BC" w:rsidRPr="001037BC" w:rsidRDefault="001037BC" w:rsidP="001037BC">
            <w:pPr>
              <w:spacing w:after="0" w:line="240" w:lineRule="auto"/>
              <w:rPr>
                <w:rFonts w:ascii="Times New Roman" w:eastAsia="Times New Roman" w:hAnsi="Times New Roman" w:cs="Times New Roman"/>
                <w:sz w:val="20"/>
                <w:szCs w:val="20"/>
              </w:rPr>
            </w:pPr>
          </w:p>
        </w:tc>
      </w:tr>
    </w:tbl>
    <w:p w14:paraId="0EB93683" w14:textId="77777777" w:rsidR="001037BC" w:rsidRDefault="001037BC" w:rsidP="00F03694"/>
    <w:p w14:paraId="1F3EE9F0" w14:textId="16EC7E0A" w:rsidR="00BE6876" w:rsidRDefault="00BE6876" w:rsidP="00BE6876">
      <w:pPr>
        <w:pStyle w:val="Heading4"/>
      </w:pPr>
      <w:r>
        <w:t>inv_</w:t>
      </w:r>
      <w:r w:rsidR="007C0FDB">
        <w:t>items</w:t>
      </w:r>
    </w:p>
    <w:p w14:paraId="270D2700" w14:textId="77777777" w:rsidR="007C0FDB" w:rsidRDefault="007C0FDB" w:rsidP="007C0FDB"/>
    <w:p w14:paraId="5E79754E" w14:textId="70497BE5" w:rsidR="008C3728" w:rsidRPr="007C0FDB" w:rsidRDefault="00263B06" w:rsidP="007C0FDB">
      <w:r>
        <w:t>inv_items holds all information for computing the supply order size</w:t>
      </w:r>
      <w:r w:rsidR="008C3728">
        <w:t xml:space="preserve"> (order_cost, holding_rate</w:t>
      </w:r>
      <w:r w:rsidR="007734C3">
        <w:t>…)</w:t>
      </w:r>
    </w:p>
    <w:p w14:paraId="53732660" w14:textId="0D7622A5" w:rsidR="004F1581" w:rsidRDefault="00781B19" w:rsidP="00F03694">
      <w:r>
        <w:t xml:space="preserve">The sql verifies the belonging of the sku to both </w:t>
      </w:r>
      <w:r w:rsidR="003A43C0">
        <w:t>the optimization group’s segments and the target group’s segments.</w:t>
      </w:r>
    </w:p>
    <w:p w14:paraId="4515EAFC" w14:textId="49153768" w:rsidR="00CC5075" w:rsidRDefault="00C77CD6" w:rsidP="00F03694">
      <w:r>
        <w:t xml:space="preserve">Additionally, the table holds </w:t>
      </w:r>
      <w:r w:rsidR="00E4056A">
        <w:t>the sku service_level</w:t>
      </w:r>
      <w:r w:rsidR="00173321">
        <w:t xml:space="preserve"> if provided at this level</w:t>
      </w:r>
      <w:r w:rsidR="005C389B">
        <w:t xml:space="preserve">. Any value in this table will override the ones set </w:t>
      </w:r>
      <w:r w:rsidR="00C37C8A">
        <w:t>in the inv_group_bounds.</w:t>
      </w:r>
    </w:p>
    <w:p w14:paraId="02596109" w14:textId="77777777" w:rsidR="00C211EC" w:rsidRDefault="00C211EC" w:rsidP="00F03694"/>
    <w:tbl>
      <w:tblPr>
        <w:tblW w:w="8730" w:type="dxa"/>
        <w:tblLook w:val="04A0" w:firstRow="1" w:lastRow="0" w:firstColumn="1" w:lastColumn="0" w:noHBand="0" w:noVBand="1"/>
      </w:tblPr>
      <w:tblGrid>
        <w:gridCol w:w="4000"/>
        <w:gridCol w:w="4730"/>
      </w:tblGrid>
      <w:tr w:rsidR="00B723EE" w:rsidRPr="00B723EE" w14:paraId="0B015725" w14:textId="77777777" w:rsidTr="004A5055">
        <w:trPr>
          <w:trHeight w:val="300"/>
        </w:trPr>
        <w:tc>
          <w:tcPr>
            <w:tcW w:w="4000" w:type="dxa"/>
            <w:tcBorders>
              <w:top w:val="nil"/>
              <w:left w:val="nil"/>
              <w:bottom w:val="nil"/>
              <w:right w:val="nil"/>
            </w:tcBorders>
            <w:shd w:val="clear" w:color="000000" w:fill="FFC7CE"/>
            <w:noWrap/>
            <w:vAlign w:val="bottom"/>
            <w:hideMark/>
          </w:tcPr>
          <w:p w14:paraId="40DFC3F9" w14:textId="77777777" w:rsidR="00B723EE" w:rsidRPr="00B723EE" w:rsidRDefault="00B723EE" w:rsidP="00B723EE">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item_id</w:t>
            </w:r>
          </w:p>
        </w:tc>
        <w:tc>
          <w:tcPr>
            <w:tcW w:w="4730" w:type="dxa"/>
            <w:vMerge w:val="restart"/>
            <w:tcBorders>
              <w:top w:val="nil"/>
              <w:left w:val="nil"/>
              <w:bottom w:val="nil"/>
              <w:right w:val="nil"/>
            </w:tcBorders>
            <w:shd w:val="clear" w:color="000000" w:fill="FFC7CE"/>
            <w:noWrap/>
            <w:vAlign w:val="bottom"/>
            <w:hideMark/>
          </w:tcPr>
          <w:p w14:paraId="636DEBF1" w14:textId="77777777" w:rsidR="00B723EE" w:rsidRPr="00B723EE" w:rsidRDefault="00B723EE" w:rsidP="00B723EE">
            <w:pPr>
              <w:spacing w:after="0" w:line="240" w:lineRule="auto"/>
              <w:jc w:val="center"/>
              <w:rPr>
                <w:rFonts w:ascii="Aptos Narrow" w:eastAsia="Times New Roman" w:hAnsi="Aptos Narrow" w:cs="Times New Roman"/>
                <w:color w:val="9C0006"/>
              </w:rPr>
            </w:pPr>
            <w:r w:rsidRPr="00B723EE">
              <w:rPr>
                <w:rFonts w:ascii="Aptos Narrow" w:eastAsia="Times New Roman" w:hAnsi="Aptos Narrow" w:cs="Times New Roman"/>
                <w:color w:val="9C0006"/>
              </w:rPr>
              <w:t>SKU</w:t>
            </w:r>
          </w:p>
        </w:tc>
      </w:tr>
      <w:tr w:rsidR="00B723EE" w:rsidRPr="00B723EE" w14:paraId="1E192D95" w14:textId="77777777" w:rsidTr="004A5055">
        <w:trPr>
          <w:trHeight w:val="300"/>
        </w:trPr>
        <w:tc>
          <w:tcPr>
            <w:tcW w:w="4000" w:type="dxa"/>
            <w:tcBorders>
              <w:top w:val="nil"/>
              <w:left w:val="nil"/>
              <w:bottom w:val="nil"/>
              <w:right w:val="nil"/>
            </w:tcBorders>
            <w:shd w:val="clear" w:color="000000" w:fill="FFC7CE"/>
            <w:noWrap/>
            <w:vAlign w:val="bottom"/>
            <w:hideMark/>
          </w:tcPr>
          <w:p w14:paraId="4D78CAB5" w14:textId="77777777" w:rsidR="00B723EE" w:rsidRPr="00B723EE" w:rsidRDefault="00B723EE" w:rsidP="00B723EE">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site_id</w:t>
            </w:r>
          </w:p>
        </w:tc>
        <w:tc>
          <w:tcPr>
            <w:tcW w:w="4730" w:type="dxa"/>
            <w:vMerge/>
            <w:tcBorders>
              <w:top w:val="nil"/>
              <w:left w:val="nil"/>
              <w:bottom w:val="nil"/>
              <w:right w:val="nil"/>
            </w:tcBorders>
            <w:vAlign w:val="center"/>
            <w:hideMark/>
          </w:tcPr>
          <w:p w14:paraId="2E05584C" w14:textId="77777777" w:rsidR="00B723EE" w:rsidRPr="00B723EE" w:rsidRDefault="00B723EE" w:rsidP="00B723EE">
            <w:pPr>
              <w:spacing w:after="0" w:line="240" w:lineRule="auto"/>
              <w:rPr>
                <w:rFonts w:ascii="Aptos Narrow" w:eastAsia="Times New Roman" w:hAnsi="Aptos Narrow" w:cs="Times New Roman"/>
                <w:color w:val="9C0006"/>
              </w:rPr>
            </w:pPr>
          </w:p>
        </w:tc>
      </w:tr>
      <w:tr w:rsidR="00B723EE" w:rsidRPr="00B723EE" w14:paraId="35E9398F" w14:textId="77777777" w:rsidTr="004A5055">
        <w:trPr>
          <w:trHeight w:val="300"/>
        </w:trPr>
        <w:tc>
          <w:tcPr>
            <w:tcW w:w="4000" w:type="dxa"/>
            <w:tcBorders>
              <w:top w:val="nil"/>
              <w:left w:val="nil"/>
              <w:bottom w:val="nil"/>
              <w:right w:val="nil"/>
            </w:tcBorders>
            <w:noWrap/>
            <w:vAlign w:val="bottom"/>
            <w:hideMark/>
          </w:tcPr>
          <w:p w14:paraId="46F67C07" w14:textId="77777777" w:rsidR="00B723EE" w:rsidRPr="00B723EE" w:rsidRDefault="00B723EE" w:rsidP="00B723EE">
            <w:pPr>
              <w:spacing w:after="0" w:line="240" w:lineRule="auto"/>
              <w:rPr>
                <w:rFonts w:ascii="Aptos Narrow" w:eastAsia="Times New Roman" w:hAnsi="Aptos Narrow" w:cs="Times New Roman"/>
                <w:color w:val="000000"/>
              </w:rPr>
            </w:pPr>
            <w:r w:rsidRPr="00B723EE">
              <w:rPr>
                <w:rFonts w:ascii="Aptos Narrow" w:eastAsia="Times New Roman" w:hAnsi="Aptos Narrow" w:cs="Times New Roman"/>
                <w:color w:val="000000"/>
              </w:rPr>
              <w:t>demand_policy_id</w:t>
            </w:r>
          </w:p>
        </w:tc>
        <w:tc>
          <w:tcPr>
            <w:tcW w:w="4730" w:type="dxa"/>
            <w:tcBorders>
              <w:top w:val="nil"/>
              <w:left w:val="nil"/>
              <w:bottom w:val="nil"/>
              <w:right w:val="nil"/>
            </w:tcBorders>
            <w:noWrap/>
            <w:vAlign w:val="bottom"/>
            <w:hideMark/>
          </w:tcPr>
          <w:p w14:paraId="7900FCA5" w14:textId="77777777" w:rsidR="00B723EE" w:rsidRPr="00B723EE" w:rsidRDefault="00B723EE" w:rsidP="00B723EE">
            <w:pPr>
              <w:spacing w:after="0" w:line="240" w:lineRule="auto"/>
              <w:rPr>
                <w:rFonts w:ascii="Aptos Narrow" w:eastAsia="Times New Roman" w:hAnsi="Aptos Narrow" w:cs="Times New Roman"/>
                <w:color w:val="000000"/>
              </w:rPr>
            </w:pPr>
          </w:p>
        </w:tc>
      </w:tr>
      <w:tr w:rsidR="00B723EE" w:rsidRPr="00B723EE" w14:paraId="73394A25" w14:textId="77777777" w:rsidTr="004A5055">
        <w:trPr>
          <w:trHeight w:val="300"/>
        </w:trPr>
        <w:tc>
          <w:tcPr>
            <w:tcW w:w="4000" w:type="dxa"/>
            <w:tcBorders>
              <w:top w:val="nil"/>
              <w:left w:val="nil"/>
              <w:bottom w:val="nil"/>
              <w:right w:val="nil"/>
            </w:tcBorders>
            <w:noWrap/>
            <w:vAlign w:val="bottom"/>
            <w:hideMark/>
          </w:tcPr>
          <w:p w14:paraId="4F51E0EA" w14:textId="77777777" w:rsidR="00B723EE" w:rsidRPr="00B723EE" w:rsidRDefault="00B723EE" w:rsidP="00B723EE">
            <w:pPr>
              <w:spacing w:after="0" w:line="240" w:lineRule="auto"/>
              <w:rPr>
                <w:rFonts w:ascii="Aptos Narrow" w:eastAsia="Times New Roman" w:hAnsi="Aptos Narrow" w:cs="Times New Roman"/>
                <w:color w:val="000000"/>
              </w:rPr>
            </w:pPr>
            <w:r w:rsidRPr="00B723EE">
              <w:rPr>
                <w:rFonts w:ascii="Aptos Narrow" w:eastAsia="Times New Roman" w:hAnsi="Aptos Narrow" w:cs="Times New Roman"/>
                <w:color w:val="000000"/>
              </w:rPr>
              <w:t>demand_history_interval_count</w:t>
            </w:r>
          </w:p>
        </w:tc>
        <w:tc>
          <w:tcPr>
            <w:tcW w:w="4730" w:type="dxa"/>
            <w:tcBorders>
              <w:top w:val="nil"/>
              <w:left w:val="nil"/>
              <w:bottom w:val="nil"/>
              <w:right w:val="nil"/>
            </w:tcBorders>
            <w:noWrap/>
            <w:vAlign w:val="bottom"/>
            <w:hideMark/>
          </w:tcPr>
          <w:p w14:paraId="132E532B" w14:textId="77777777" w:rsidR="00B723EE" w:rsidRPr="00B723EE" w:rsidRDefault="00B723EE" w:rsidP="00B723EE">
            <w:pPr>
              <w:spacing w:after="0" w:line="240" w:lineRule="auto"/>
              <w:rPr>
                <w:rFonts w:ascii="Aptos Narrow" w:eastAsia="Times New Roman" w:hAnsi="Aptos Narrow" w:cs="Times New Roman"/>
                <w:color w:val="000000"/>
              </w:rPr>
            </w:pPr>
          </w:p>
        </w:tc>
      </w:tr>
      <w:tr w:rsidR="00B723EE" w:rsidRPr="00B723EE" w14:paraId="689A1AE4" w14:textId="77777777" w:rsidTr="004A5055">
        <w:trPr>
          <w:trHeight w:val="300"/>
        </w:trPr>
        <w:tc>
          <w:tcPr>
            <w:tcW w:w="4000" w:type="dxa"/>
            <w:tcBorders>
              <w:top w:val="nil"/>
              <w:left w:val="nil"/>
              <w:bottom w:val="nil"/>
              <w:right w:val="nil"/>
            </w:tcBorders>
            <w:noWrap/>
            <w:vAlign w:val="bottom"/>
            <w:hideMark/>
          </w:tcPr>
          <w:p w14:paraId="77DE701D" w14:textId="77777777" w:rsidR="00B723EE" w:rsidRPr="00B723EE" w:rsidRDefault="00B723EE" w:rsidP="00B723EE">
            <w:pPr>
              <w:spacing w:after="0" w:line="240" w:lineRule="auto"/>
              <w:rPr>
                <w:rFonts w:ascii="Aptos Narrow" w:eastAsia="Times New Roman" w:hAnsi="Aptos Narrow" w:cs="Times New Roman"/>
                <w:color w:val="000000"/>
              </w:rPr>
            </w:pPr>
            <w:r w:rsidRPr="00B723EE">
              <w:rPr>
                <w:rFonts w:ascii="Aptos Narrow" w:eastAsia="Times New Roman" w:hAnsi="Aptos Narrow" w:cs="Times New Roman"/>
                <w:color w:val="000000"/>
              </w:rPr>
              <w:t>demand_future_interval_count</w:t>
            </w:r>
          </w:p>
        </w:tc>
        <w:tc>
          <w:tcPr>
            <w:tcW w:w="4730" w:type="dxa"/>
            <w:tcBorders>
              <w:top w:val="nil"/>
              <w:left w:val="nil"/>
              <w:bottom w:val="nil"/>
              <w:right w:val="nil"/>
            </w:tcBorders>
            <w:noWrap/>
            <w:vAlign w:val="bottom"/>
            <w:hideMark/>
          </w:tcPr>
          <w:p w14:paraId="2B800059" w14:textId="77777777" w:rsidR="00B723EE" w:rsidRPr="00B723EE" w:rsidRDefault="00B723EE" w:rsidP="00B723EE">
            <w:pPr>
              <w:spacing w:after="0" w:line="240" w:lineRule="auto"/>
              <w:rPr>
                <w:rFonts w:ascii="Aptos Narrow" w:eastAsia="Times New Roman" w:hAnsi="Aptos Narrow" w:cs="Times New Roman"/>
                <w:color w:val="000000"/>
              </w:rPr>
            </w:pPr>
          </w:p>
        </w:tc>
      </w:tr>
      <w:tr w:rsidR="00B723EE" w:rsidRPr="00B723EE" w14:paraId="726D92F2" w14:textId="77777777" w:rsidTr="004A5055">
        <w:trPr>
          <w:trHeight w:val="300"/>
        </w:trPr>
        <w:tc>
          <w:tcPr>
            <w:tcW w:w="4000" w:type="dxa"/>
            <w:tcBorders>
              <w:top w:val="nil"/>
              <w:left w:val="nil"/>
              <w:bottom w:val="nil"/>
              <w:right w:val="nil"/>
            </w:tcBorders>
            <w:noWrap/>
            <w:vAlign w:val="bottom"/>
            <w:hideMark/>
          </w:tcPr>
          <w:p w14:paraId="7B067E62" w14:textId="77777777" w:rsidR="00B723EE" w:rsidRPr="00B723EE" w:rsidRDefault="00B723EE" w:rsidP="00B723EE">
            <w:pPr>
              <w:spacing w:after="0" w:line="240" w:lineRule="auto"/>
              <w:rPr>
                <w:rFonts w:ascii="Aptos Narrow" w:eastAsia="Times New Roman" w:hAnsi="Aptos Narrow" w:cs="Times New Roman"/>
                <w:color w:val="000000"/>
              </w:rPr>
            </w:pPr>
            <w:r w:rsidRPr="00B723EE">
              <w:rPr>
                <w:rFonts w:ascii="Aptos Narrow" w:eastAsia="Times New Roman" w:hAnsi="Aptos Narrow" w:cs="Times New Roman"/>
                <w:color w:val="000000"/>
              </w:rPr>
              <w:t>demand_default_forecast_error</w:t>
            </w:r>
          </w:p>
        </w:tc>
        <w:tc>
          <w:tcPr>
            <w:tcW w:w="4730" w:type="dxa"/>
            <w:tcBorders>
              <w:top w:val="nil"/>
              <w:left w:val="nil"/>
              <w:bottom w:val="nil"/>
              <w:right w:val="nil"/>
            </w:tcBorders>
            <w:noWrap/>
            <w:vAlign w:val="bottom"/>
            <w:hideMark/>
          </w:tcPr>
          <w:p w14:paraId="432B6279" w14:textId="77777777" w:rsidR="00B723EE" w:rsidRPr="00B723EE" w:rsidRDefault="00B723EE" w:rsidP="00B723EE">
            <w:pPr>
              <w:spacing w:after="0" w:line="240" w:lineRule="auto"/>
              <w:rPr>
                <w:rFonts w:ascii="Aptos Narrow" w:eastAsia="Times New Roman" w:hAnsi="Aptos Narrow" w:cs="Times New Roman"/>
                <w:color w:val="000000"/>
              </w:rPr>
            </w:pPr>
          </w:p>
        </w:tc>
      </w:tr>
      <w:tr w:rsidR="00B723EE" w:rsidRPr="00B723EE" w14:paraId="3928A0F4" w14:textId="77777777" w:rsidTr="004A5055">
        <w:trPr>
          <w:trHeight w:val="300"/>
        </w:trPr>
        <w:tc>
          <w:tcPr>
            <w:tcW w:w="4000" w:type="dxa"/>
            <w:tcBorders>
              <w:top w:val="nil"/>
              <w:left w:val="nil"/>
              <w:bottom w:val="nil"/>
              <w:right w:val="nil"/>
            </w:tcBorders>
            <w:shd w:val="clear" w:color="000000" w:fill="FFC7CE"/>
            <w:noWrap/>
            <w:vAlign w:val="bottom"/>
            <w:hideMark/>
          </w:tcPr>
          <w:p w14:paraId="70AB49B1" w14:textId="77777777" w:rsidR="00B723EE" w:rsidRPr="00B723EE" w:rsidRDefault="00B723EE" w:rsidP="00B723EE">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demand_cov_max</w:t>
            </w:r>
          </w:p>
        </w:tc>
        <w:tc>
          <w:tcPr>
            <w:tcW w:w="4730" w:type="dxa"/>
            <w:tcBorders>
              <w:top w:val="nil"/>
              <w:left w:val="nil"/>
              <w:bottom w:val="nil"/>
              <w:right w:val="nil"/>
            </w:tcBorders>
            <w:noWrap/>
            <w:vAlign w:val="bottom"/>
            <w:hideMark/>
          </w:tcPr>
          <w:p w14:paraId="76370E33" w14:textId="77777777" w:rsidR="00B723EE" w:rsidRPr="00B723EE" w:rsidRDefault="00B723EE" w:rsidP="00B723EE">
            <w:pPr>
              <w:spacing w:after="0" w:line="240" w:lineRule="auto"/>
              <w:rPr>
                <w:rFonts w:ascii="Aptos Narrow" w:eastAsia="Times New Roman" w:hAnsi="Aptos Narrow" w:cs="Times New Roman"/>
                <w:color w:val="9C0006"/>
              </w:rPr>
            </w:pPr>
          </w:p>
        </w:tc>
      </w:tr>
      <w:tr w:rsidR="00B723EE" w:rsidRPr="00B723EE" w14:paraId="71B69D64" w14:textId="77777777" w:rsidTr="004A5055">
        <w:trPr>
          <w:trHeight w:val="300"/>
        </w:trPr>
        <w:tc>
          <w:tcPr>
            <w:tcW w:w="4000" w:type="dxa"/>
            <w:tcBorders>
              <w:top w:val="nil"/>
              <w:left w:val="nil"/>
              <w:bottom w:val="nil"/>
              <w:right w:val="nil"/>
            </w:tcBorders>
            <w:shd w:val="clear" w:color="000000" w:fill="FFC7CE"/>
            <w:noWrap/>
            <w:vAlign w:val="bottom"/>
            <w:hideMark/>
          </w:tcPr>
          <w:p w14:paraId="66B3962B" w14:textId="77777777" w:rsidR="00B723EE" w:rsidRPr="00B723EE" w:rsidRDefault="00B723EE" w:rsidP="00B723EE">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auto_poisson_demand_stddev_threshold</w:t>
            </w:r>
          </w:p>
        </w:tc>
        <w:tc>
          <w:tcPr>
            <w:tcW w:w="4730" w:type="dxa"/>
            <w:tcBorders>
              <w:top w:val="nil"/>
              <w:left w:val="nil"/>
              <w:bottom w:val="nil"/>
              <w:right w:val="nil"/>
            </w:tcBorders>
            <w:noWrap/>
            <w:vAlign w:val="bottom"/>
            <w:hideMark/>
          </w:tcPr>
          <w:p w14:paraId="1294CE2F" w14:textId="77777777" w:rsidR="00B723EE" w:rsidRPr="00B723EE" w:rsidRDefault="00B723EE" w:rsidP="00B723EE">
            <w:pPr>
              <w:spacing w:after="0" w:line="240" w:lineRule="auto"/>
              <w:rPr>
                <w:rFonts w:ascii="Aptos Narrow" w:eastAsia="Times New Roman" w:hAnsi="Aptos Narrow" w:cs="Times New Roman"/>
                <w:color w:val="9C0006"/>
              </w:rPr>
            </w:pPr>
          </w:p>
        </w:tc>
      </w:tr>
      <w:tr w:rsidR="00B723EE" w:rsidRPr="00B723EE" w14:paraId="44304248" w14:textId="77777777" w:rsidTr="004A5055">
        <w:trPr>
          <w:trHeight w:val="300"/>
        </w:trPr>
        <w:tc>
          <w:tcPr>
            <w:tcW w:w="4000" w:type="dxa"/>
            <w:tcBorders>
              <w:top w:val="nil"/>
              <w:left w:val="nil"/>
              <w:bottom w:val="nil"/>
              <w:right w:val="nil"/>
            </w:tcBorders>
            <w:shd w:val="clear" w:color="000000" w:fill="FFC7CE"/>
            <w:noWrap/>
            <w:vAlign w:val="bottom"/>
            <w:hideMark/>
          </w:tcPr>
          <w:p w14:paraId="05C0E7A3" w14:textId="77777777" w:rsidR="00B723EE" w:rsidRPr="00B723EE" w:rsidRDefault="00B723EE" w:rsidP="00B723EE">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auto_poisson_demand_mean_threshold</w:t>
            </w:r>
          </w:p>
        </w:tc>
        <w:tc>
          <w:tcPr>
            <w:tcW w:w="4730" w:type="dxa"/>
            <w:tcBorders>
              <w:top w:val="nil"/>
              <w:left w:val="nil"/>
              <w:bottom w:val="nil"/>
              <w:right w:val="nil"/>
            </w:tcBorders>
            <w:noWrap/>
            <w:vAlign w:val="bottom"/>
            <w:hideMark/>
          </w:tcPr>
          <w:p w14:paraId="548317AE" w14:textId="77777777" w:rsidR="00B723EE" w:rsidRPr="00B723EE" w:rsidRDefault="00B723EE" w:rsidP="00B723EE">
            <w:pPr>
              <w:spacing w:after="0" w:line="240" w:lineRule="auto"/>
              <w:rPr>
                <w:rFonts w:ascii="Aptos Narrow" w:eastAsia="Times New Roman" w:hAnsi="Aptos Narrow" w:cs="Times New Roman"/>
                <w:color w:val="9C0006"/>
              </w:rPr>
            </w:pPr>
          </w:p>
        </w:tc>
      </w:tr>
      <w:tr w:rsidR="00B723EE" w:rsidRPr="00B723EE" w14:paraId="642BAC3D" w14:textId="77777777" w:rsidTr="004A5055">
        <w:trPr>
          <w:trHeight w:val="300"/>
        </w:trPr>
        <w:tc>
          <w:tcPr>
            <w:tcW w:w="4000" w:type="dxa"/>
            <w:tcBorders>
              <w:top w:val="nil"/>
              <w:left w:val="nil"/>
              <w:bottom w:val="nil"/>
              <w:right w:val="nil"/>
            </w:tcBorders>
            <w:noWrap/>
            <w:vAlign w:val="bottom"/>
            <w:hideMark/>
          </w:tcPr>
          <w:p w14:paraId="0A6B965B" w14:textId="77777777" w:rsidR="00B723EE" w:rsidRPr="00B723EE" w:rsidRDefault="00B723EE" w:rsidP="00B723EE">
            <w:pPr>
              <w:spacing w:after="0" w:line="240" w:lineRule="auto"/>
              <w:rPr>
                <w:rFonts w:ascii="Aptos Narrow" w:eastAsia="Times New Roman" w:hAnsi="Aptos Narrow" w:cs="Times New Roman"/>
                <w:color w:val="000000"/>
              </w:rPr>
            </w:pPr>
            <w:r w:rsidRPr="00B723EE">
              <w:rPr>
                <w:rFonts w:ascii="Aptos Narrow" w:eastAsia="Times New Roman" w:hAnsi="Aptos Narrow" w:cs="Times New Roman"/>
                <w:color w:val="000000"/>
              </w:rPr>
              <w:t>leadtime_policy_id</w:t>
            </w:r>
          </w:p>
        </w:tc>
        <w:tc>
          <w:tcPr>
            <w:tcW w:w="4730" w:type="dxa"/>
            <w:tcBorders>
              <w:top w:val="nil"/>
              <w:left w:val="nil"/>
              <w:bottom w:val="nil"/>
              <w:right w:val="nil"/>
            </w:tcBorders>
            <w:noWrap/>
            <w:vAlign w:val="bottom"/>
            <w:hideMark/>
          </w:tcPr>
          <w:p w14:paraId="5C73DE80" w14:textId="77777777" w:rsidR="00B723EE" w:rsidRPr="00B723EE" w:rsidRDefault="00B723EE" w:rsidP="00B723EE">
            <w:pPr>
              <w:spacing w:after="0" w:line="240" w:lineRule="auto"/>
              <w:rPr>
                <w:rFonts w:ascii="Aptos Narrow" w:eastAsia="Times New Roman" w:hAnsi="Aptos Narrow" w:cs="Times New Roman"/>
                <w:color w:val="000000"/>
              </w:rPr>
            </w:pPr>
          </w:p>
        </w:tc>
      </w:tr>
      <w:tr w:rsidR="00B723EE" w:rsidRPr="00B723EE" w14:paraId="5497D5B2" w14:textId="77777777" w:rsidTr="004A5055">
        <w:trPr>
          <w:trHeight w:val="300"/>
        </w:trPr>
        <w:tc>
          <w:tcPr>
            <w:tcW w:w="4000" w:type="dxa"/>
            <w:tcBorders>
              <w:top w:val="nil"/>
              <w:left w:val="nil"/>
              <w:bottom w:val="nil"/>
              <w:right w:val="nil"/>
            </w:tcBorders>
            <w:shd w:val="clear" w:color="000000" w:fill="FFC7CE"/>
            <w:noWrap/>
            <w:vAlign w:val="bottom"/>
            <w:hideMark/>
          </w:tcPr>
          <w:p w14:paraId="7A7B94E5" w14:textId="77777777" w:rsidR="00B723EE" w:rsidRPr="00B723EE" w:rsidRDefault="00B723EE" w:rsidP="00B723EE">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leadtime_mean</w:t>
            </w:r>
          </w:p>
        </w:tc>
        <w:tc>
          <w:tcPr>
            <w:tcW w:w="4730" w:type="dxa"/>
            <w:tcBorders>
              <w:top w:val="nil"/>
              <w:left w:val="nil"/>
              <w:bottom w:val="nil"/>
              <w:right w:val="nil"/>
            </w:tcBorders>
            <w:noWrap/>
            <w:vAlign w:val="bottom"/>
            <w:hideMark/>
          </w:tcPr>
          <w:p w14:paraId="720C153E" w14:textId="79F4BF0E" w:rsidR="00B723EE" w:rsidRPr="00B723EE" w:rsidRDefault="00C211EC" w:rsidP="00B723EE">
            <w:pPr>
              <w:spacing w:after="0" w:line="240" w:lineRule="auto"/>
              <w:rPr>
                <w:rFonts w:ascii="Aptos Narrow" w:eastAsia="Times New Roman" w:hAnsi="Aptos Narrow" w:cs="Times New Roman"/>
                <w:color w:val="9C0006"/>
              </w:rPr>
            </w:pPr>
            <w:r>
              <w:rPr>
                <w:rFonts w:ascii="Aptos Narrow" w:eastAsia="Times New Roman" w:hAnsi="Aptos Narrow" w:cs="Times New Roman"/>
                <w:color w:val="9C0006"/>
              </w:rPr>
              <w:t>Override to lead time</w:t>
            </w:r>
          </w:p>
        </w:tc>
      </w:tr>
      <w:tr w:rsidR="00B723EE" w:rsidRPr="00B723EE" w14:paraId="543E7482" w14:textId="77777777" w:rsidTr="004A5055">
        <w:trPr>
          <w:trHeight w:val="300"/>
        </w:trPr>
        <w:tc>
          <w:tcPr>
            <w:tcW w:w="4000" w:type="dxa"/>
            <w:tcBorders>
              <w:top w:val="nil"/>
              <w:left w:val="nil"/>
              <w:bottom w:val="nil"/>
              <w:right w:val="nil"/>
            </w:tcBorders>
            <w:shd w:val="clear" w:color="000000" w:fill="FFC7CE"/>
            <w:noWrap/>
            <w:vAlign w:val="bottom"/>
            <w:hideMark/>
          </w:tcPr>
          <w:p w14:paraId="5FEDF656" w14:textId="77777777" w:rsidR="00B723EE" w:rsidRPr="00B723EE" w:rsidRDefault="00B723EE" w:rsidP="00B723EE">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leadtime_stddev</w:t>
            </w:r>
          </w:p>
        </w:tc>
        <w:tc>
          <w:tcPr>
            <w:tcW w:w="4730" w:type="dxa"/>
            <w:tcBorders>
              <w:top w:val="nil"/>
              <w:left w:val="nil"/>
              <w:bottom w:val="nil"/>
              <w:right w:val="nil"/>
            </w:tcBorders>
            <w:noWrap/>
            <w:vAlign w:val="bottom"/>
            <w:hideMark/>
          </w:tcPr>
          <w:p w14:paraId="471037EE" w14:textId="7D9C833D" w:rsidR="00B723EE" w:rsidRPr="00B723EE" w:rsidRDefault="004A5055" w:rsidP="00B723EE">
            <w:pPr>
              <w:spacing w:after="0" w:line="240" w:lineRule="auto"/>
              <w:rPr>
                <w:rFonts w:ascii="Aptos Narrow" w:eastAsia="Times New Roman" w:hAnsi="Aptos Narrow" w:cs="Times New Roman"/>
                <w:color w:val="9C0006"/>
              </w:rPr>
            </w:pPr>
            <w:r>
              <w:rPr>
                <w:rFonts w:ascii="Aptos Narrow" w:eastAsia="Times New Roman" w:hAnsi="Aptos Narrow" w:cs="Times New Roman"/>
                <w:color w:val="9C0006"/>
              </w:rPr>
              <w:t>Override to lead time standard deviation</w:t>
            </w:r>
          </w:p>
        </w:tc>
      </w:tr>
      <w:tr w:rsidR="00B723EE" w:rsidRPr="00B723EE" w14:paraId="7C63C2FA" w14:textId="77777777" w:rsidTr="004A5055">
        <w:trPr>
          <w:trHeight w:val="300"/>
        </w:trPr>
        <w:tc>
          <w:tcPr>
            <w:tcW w:w="4000" w:type="dxa"/>
            <w:tcBorders>
              <w:top w:val="nil"/>
              <w:left w:val="nil"/>
              <w:bottom w:val="nil"/>
              <w:right w:val="nil"/>
            </w:tcBorders>
            <w:noWrap/>
            <w:vAlign w:val="bottom"/>
            <w:hideMark/>
          </w:tcPr>
          <w:p w14:paraId="7B089144" w14:textId="77777777" w:rsidR="00B723EE" w:rsidRPr="00B723EE" w:rsidRDefault="00B723EE" w:rsidP="00B723EE">
            <w:pPr>
              <w:spacing w:after="0" w:line="240" w:lineRule="auto"/>
              <w:rPr>
                <w:rFonts w:ascii="Aptos Narrow" w:eastAsia="Times New Roman" w:hAnsi="Aptos Narrow" w:cs="Times New Roman"/>
                <w:color w:val="000000"/>
              </w:rPr>
            </w:pPr>
            <w:r w:rsidRPr="00B723EE">
              <w:rPr>
                <w:rFonts w:ascii="Aptos Narrow" w:eastAsia="Times New Roman" w:hAnsi="Aptos Narrow" w:cs="Times New Roman"/>
                <w:color w:val="000000"/>
              </w:rPr>
              <w:t>leadtime_to_demand_calendar_factor</w:t>
            </w:r>
          </w:p>
        </w:tc>
        <w:tc>
          <w:tcPr>
            <w:tcW w:w="4730" w:type="dxa"/>
            <w:tcBorders>
              <w:top w:val="nil"/>
              <w:left w:val="nil"/>
              <w:bottom w:val="nil"/>
              <w:right w:val="nil"/>
            </w:tcBorders>
            <w:noWrap/>
            <w:vAlign w:val="bottom"/>
            <w:hideMark/>
          </w:tcPr>
          <w:p w14:paraId="12B9C914" w14:textId="77777777" w:rsidR="00B723EE" w:rsidRPr="00B723EE" w:rsidRDefault="00B723EE" w:rsidP="00B723EE">
            <w:pPr>
              <w:spacing w:after="0" w:line="240" w:lineRule="auto"/>
              <w:rPr>
                <w:rFonts w:ascii="Aptos Narrow" w:eastAsia="Times New Roman" w:hAnsi="Aptos Narrow" w:cs="Times New Roman"/>
                <w:color w:val="000000"/>
              </w:rPr>
            </w:pPr>
          </w:p>
        </w:tc>
      </w:tr>
      <w:tr w:rsidR="00B723EE" w:rsidRPr="00B723EE" w14:paraId="73FD40B9" w14:textId="77777777" w:rsidTr="004A5055">
        <w:trPr>
          <w:trHeight w:val="300"/>
        </w:trPr>
        <w:tc>
          <w:tcPr>
            <w:tcW w:w="4000" w:type="dxa"/>
            <w:tcBorders>
              <w:top w:val="nil"/>
              <w:left w:val="nil"/>
              <w:bottom w:val="nil"/>
              <w:right w:val="nil"/>
            </w:tcBorders>
            <w:noWrap/>
            <w:vAlign w:val="bottom"/>
            <w:hideMark/>
          </w:tcPr>
          <w:p w14:paraId="1A3BF24D" w14:textId="77777777" w:rsidR="00B723EE" w:rsidRPr="00B723EE" w:rsidRDefault="00B723EE" w:rsidP="00B723EE">
            <w:pPr>
              <w:spacing w:after="0" w:line="240" w:lineRule="auto"/>
              <w:rPr>
                <w:rFonts w:ascii="Aptos Narrow" w:eastAsia="Times New Roman" w:hAnsi="Aptos Narrow" w:cs="Times New Roman"/>
                <w:color w:val="000000"/>
              </w:rPr>
            </w:pPr>
            <w:r w:rsidRPr="00B723EE">
              <w:rPr>
                <w:rFonts w:ascii="Aptos Narrow" w:eastAsia="Times New Roman" w:hAnsi="Aptos Narrow" w:cs="Times New Roman"/>
                <w:color w:val="000000"/>
              </w:rPr>
              <w:t>policy_id</w:t>
            </w:r>
          </w:p>
        </w:tc>
        <w:tc>
          <w:tcPr>
            <w:tcW w:w="4730" w:type="dxa"/>
            <w:tcBorders>
              <w:top w:val="nil"/>
              <w:left w:val="nil"/>
              <w:bottom w:val="nil"/>
              <w:right w:val="nil"/>
            </w:tcBorders>
            <w:noWrap/>
            <w:vAlign w:val="bottom"/>
            <w:hideMark/>
          </w:tcPr>
          <w:p w14:paraId="08CB22A8" w14:textId="77777777" w:rsidR="00B723EE" w:rsidRPr="00B723EE" w:rsidRDefault="00B723EE" w:rsidP="00B723EE">
            <w:pPr>
              <w:spacing w:after="0" w:line="240" w:lineRule="auto"/>
              <w:rPr>
                <w:rFonts w:ascii="Aptos Narrow" w:eastAsia="Times New Roman" w:hAnsi="Aptos Narrow" w:cs="Times New Roman"/>
                <w:color w:val="000000"/>
              </w:rPr>
            </w:pPr>
          </w:p>
        </w:tc>
      </w:tr>
      <w:tr w:rsidR="00B723EE" w:rsidRPr="00B723EE" w14:paraId="52BBD0D7" w14:textId="77777777" w:rsidTr="004A5055">
        <w:trPr>
          <w:trHeight w:val="300"/>
        </w:trPr>
        <w:tc>
          <w:tcPr>
            <w:tcW w:w="4000" w:type="dxa"/>
            <w:tcBorders>
              <w:top w:val="nil"/>
              <w:left w:val="nil"/>
              <w:bottom w:val="nil"/>
              <w:right w:val="nil"/>
            </w:tcBorders>
            <w:shd w:val="clear" w:color="000000" w:fill="FFC7CE"/>
            <w:noWrap/>
            <w:vAlign w:val="bottom"/>
            <w:hideMark/>
          </w:tcPr>
          <w:p w14:paraId="55A8F42A" w14:textId="77777777" w:rsidR="00B723EE" w:rsidRPr="00B723EE" w:rsidRDefault="00B723EE" w:rsidP="00B723EE">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lastRenderedPageBreak/>
              <w:t>service_level</w:t>
            </w:r>
          </w:p>
        </w:tc>
        <w:tc>
          <w:tcPr>
            <w:tcW w:w="4730" w:type="dxa"/>
            <w:tcBorders>
              <w:top w:val="nil"/>
              <w:left w:val="nil"/>
              <w:bottom w:val="nil"/>
              <w:right w:val="nil"/>
            </w:tcBorders>
            <w:noWrap/>
            <w:vAlign w:val="bottom"/>
            <w:hideMark/>
          </w:tcPr>
          <w:p w14:paraId="4DABCBF2" w14:textId="32B03BA9" w:rsidR="00B723EE" w:rsidRPr="00B723EE" w:rsidRDefault="00C86167" w:rsidP="00B723EE">
            <w:pPr>
              <w:spacing w:after="0" w:line="240" w:lineRule="auto"/>
              <w:rPr>
                <w:rFonts w:ascii="Aptos Narrow" w:eastAsia="Times New Roman" w:hAnsi="Aptos Narrow" w:cs="Times New Roman"/>
                <w:color w:val="9C0006"/>
              </w:rPr>
            </w:pPr>
            <w:r>
              <w:rPr>
                <w:rFonts w:ascii="Aptos Narrow" w:eastAsia="Times New Roman" w:hAnsi="Aptos Narrow" w:cs="Times New Roman"/>
                <w:color w:val="9C0006"/>
              </w:rPr>
              <w:t>Override to the fill rate</w:t>
            </w:r>
          </w:p>
        </w:tc>
      </w:tr>
      <w:tr w:rsidR="00B723EE" w:rsidRPr="00B723EE" w14:paraId="2AFC8322" w14:textId="77777777" w:rsidTr="004A5055">
        <w:trPr>
          <w:trHeight w:val="300"/>
        </w:trPr>
        <w:tc>
          <w:tcPr>
            <w:tcW w:w="4000" w:type="dxa"/>
            <w:tcBorders>
              <w:top w:val="nil"/>
              <w:left w:val="nil"/>
              <w:bottom w:val="nil"/>
              <w:right w:val="nil"/>
            </w:tcBorders>
            <w:noWrap/>
            <w:vAlign w:val="bottom"/>
            <w:hideMark/>
          </w:tcPr>
          <w:p w14:paraId="0A479E5A" w14:textId="77777777" w:rsidR="00B723EE" w:rsidRPr="00B723EE" w:rsidRDefault="00B723EE" w:rsidP="00B723EE">
            <w:pPr>
              <w:spacing w:after="0" w:line="240" w:lineRule="auto"/>
              <w:rPr>
                <w:rFonts w:ascii="Aptos Narrow" w:eastAsia="Times New Roman" w:hAnsi="Aptos Narrow" w:cs="Times New Roman"/>
                <w:color w:val="000000"/>
              </w:rPr>
            </w:pPr>
            <w:r w:rsidRPr="00B723EE">
              <w:rPr>
                <w:rFonts w:ascii="Aptos Narrow" w:eastAsia="Times New Roman" w:hAnsi="Aptos Narrow" w:cs="Times New Roman"/>
                <w:color w:val="000000"/>
              </w:rPr>
              <w:t>interval_count</w:t>
            </w:r>
          </w:p>
        </w:tc>
        <w:tc>
          <w:tcPr>
            <w:tcW w:w="4730" w:type="dxa"/>
            <w:tcBorders>
              <w:top w:val="nil"/>
              <w:left w:val="nil"/>
              <w:bottom w:val="nil"/>
              <w:right w:val="nil"/>
            </w:tcBorders>
            <w:noWrap/>
            <w:vAlign w:val="bottom"/>
            <w:hideMark/>
          </w:tcPr>
          <w:p w14:paraId="789298CA" w14:textId="77777777" w:rsidR="00B723EE" w:rsidRPr="00B723EE" w:rsidRDefault="00B723EE" w:rsidP="00B723EE">
            <w:pPr>
              <w:spacing w:after="0" w:line="240" w:lineRule="auto"/>
              <w:rPr>
                <w:rFonts w:ascii="Aptos Narrow" w:eastAsia="Times New Roman" w:hAnsi="Aptos Narrow" w:cs="Times New Roman"/>
                <w:color w:val="000000"/>
              </w:rPr>
            </w:pPr>
          </w:p>
        </w:tc>
      </w:tr>
      <w:tr w:rsidR="00B723EE" w:rsidRPr="00B723EE" w14:paraId="5C30786C" w14:textId="77777777" w:rsidTr="004A5055">
        <w:trPr>
          <w:trHeight w:val="300"/>
        </w:trPr>
        <w:tc>
          <w:tcPr>
            <w:tcW w:w="4000" w:type="dxa"/>
            <w:tcBorders>
              <w:top w:val="nil"/>
              <w:left w:val="nil"/>
              <w:bottom w:val="nil"/>
              <w:right w:val="nil"/>
            </w:tcBorders>
            <w:shd w:val="clear" w:color="000000" w:fill="FFC7CE"/>
            <w:noWrap/>
            <w:vAlign w:val="bottom"/>
            <w:hideMark/>
          </w:tcPr>
          <w:p w14:paraId="343F6BAB" w14:textId="77777777" w:rsidR="00B723EE" w:rsidRPr="00B723EE" w:rsidRDefault="00B723EE" w:rsidP="00B723EE">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order_qty</w:t>
            </w:r>
          </w:p>
        </w:tc>
        <w:tc>
          <w:tcPr>
            <w:tcW w:w="4730" w:type="dxa"/>
            <w:tcBorders>
              <w:top w:val="nil"/>
              <w:left w:val="nil"/>
              <w:bottom w:val="nil"/>
              <w:right w:val="nil"/>
            </w:tcBorders>
            <w:noWrap/>
            <w:vAlign w:val="bottom"/>
            <w:hideMark/>
          </w:tcPr>
          <w:p w14:paraId="0012616E" w14:textId="31D7B9ED" w:rsidR="00B723EE" w:rsidRPr="00B723EE" w:rsidRDefault="004A5055" w:rsidP="00B723EE">
            <w:pPr>
              <w:spacing w:after="0" w:line="240" w:lineRule="auto"/>
              <w:rPr>
                <w:rFonts w:ascii="Aptos Narrow" w:eastAsia="Times New Roman" w:hAnsi="Aptos Narrow" w:cs="Times New Roman"/>
                <w:color w:val="9C0006"/>
              </w:rPr>
            </w:pPr>
            <w:r>
              <w:rPr>
                <w:rFonts w:ascii="Aptos Narrow" w:eastAsia="Times New Roman" w:hAnsi="Aptos Narrow" w:cs="Times New Roman"/>
                <w:color w:val="9C0006"/>
              </w:rPr>
              <w:t>Used in the Wilson formula</w:t>
            </w:r>
          </w:p>
        </w:tc>
      </w:tr>
      <w:tr w:rsidR="00D654D9" w:rsidRPr="00B723EE" w14:paraId="29E422B2" w14:textId="77777777" w:rsidTr="004A5055">
        <w:trPr>
          <w:trHeight w:val="300"/>
        </w:trPr>
        <w:tc>
          <w:tcPr>
            <w:tcW w:w="4000" w:type="dxa"/>
            <w:tcBorders>
              <w:top w:val="nil"/>
              <w:left w:val="nil"/>
              <w:bottom w:val="nil"/>
              <w:right w:val="nil"/>
            </w:tcBorders>
            <w:shd w:val="clear" w:color="000000" w:fill="FFC7CE"/>
            <w:noWrap/>
            <w:vAlign w:val="bottom"/>
            <w:hideMark/>
          </w:tcPr>
          <w:p w14:paraId="4A88C1AB" w14:textId="77777777" w:rsidR="00D654D9" w:rsidRPr="00B723EE" w:rsidRDefault="00D654D9" w:rsidP="00D654D9">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order_cost</w:t>
            </w:r>
          </w:p>
        </w:tc>
        <w:tc>
          <w:tcPr>
            <w:tcW w:w="4730" w:type="dxa"/>
            <w:tcBorders>
              <w:top w:val="nil"/>
              <w:left w:val="nil"/>
              <w:bottom w:val="nil"/>
              <w:right w:val="nil"/>
            </w:tcBorders>
            <w:noWrap/>
            <w:vAlign w:val="bottom"/>
            <w:hideMark/>
          </w:tcPr>
          <w:p w14:paraId="7B7A9CF3" w14:textId="5152D6D1" w:rsidR="00D654D9" w:rsidRPr="00B723EE" w:rsidRDefault="00D654D9" w:rsidP="00D654D9">
            <w:pPr>
              <w:spacing w:after="0" w:line="240" w:lineRule="auto"/>
              <w:rPr>
                <w:rFonts w:ascii="Aptos Narrow" w:eastAsia="Times New Roman" w:hAnsi="Aptos Narrow" w:cs="Times New Roman"/>
                <w:color w:val="9C0006"/>
              </w:rPr>
            </w:pPr>
            <w:r>
              <w:rPr>
                <w:rFonts w:ascii="Aptos Narrow" w:eastAsia="Times New Roman" w:hAnsi="Aptos Narrow" w:cs="Times New Roman"/>
                <w:color w:val="9C0006"/>
              </w:rPr>
              <w:t>Used in the Wilson formula</w:t>
            </w:r>
          </w:p>
        </w:tc>
      </w:tr>
      <w:tr w:rsidR="00967D0A" w:rsidRPr="00B723EE" w14:paraId="1AB6A8D6" w14:textId="77777777" w:rsidTr="004A5055">
        <w:trPr>
          <w:trHeight w:val="300"/>
        </w:trPr>
        <w:tc>
          <w:tcPr>
            <w:tcW w:w="4000" w:type="dxa"/>
            <w:tcBorders>
              <w:top w:val="nil"/>
              <w:left w:val="nil"/>
              <w:bottom w:val="nil"/>
              <w:right w:val="nil"/>
            </w:tcBorders>
            <w:shd w:val="clear" w:color="000000" w:fill="FFC7CE"/>
            <w:noWrap/>
            <w:vAlign w:val="bottom"/>
            <w:hideMark/>
          </w:tcPr>
          <w:p w14:paraId="3013C96D" w14:textId="77777777" w:rsidR="00967D0A" w:rsidRPr="00B723EE" w:rsidRDefault="00967D0A" w:rsidP="00967D0A">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order_cost_currency_id</w:t>
            </w:r>
          </w:p>
        </w:tc>
        <w:tc>
          <w:tcPr>
            <w:tcW w:w="4730" w:type="dxa"/>
            <w:tcBorders>
              <w:top w:val="nil"/>
              <w:left w:val="nil"/>
              <w:bottom w:val="nil"/>
              <w:right w:val="nil"/>
            </w:tcBorders>
            <w:noWrap/>
            <w:vAlign w:val="bottom"/>
            <w:hideMark/>
          </w:tcPr>
          <w:p w14:paraId="02232E5F" w14:textId="5675B383" w:rsidR="00967D0A" w:rsidRPr="00B723EE" w:rsidRDefault="00967D0A" w:rsidP="00967D0A">
            <w:pPr>
              <w:spacing w:after="0" w:line="240" w:lineRule="auto"/>
              <w:rPr>
                <w:rFonts w:ascii="Aptos Narrow" w:eastAsia="Times New Roman" w:hAnsi="Aptos Narrow" w:cs="Times New Roman"/>
                <w:color w:val="9C0006"/>
              </w:rPr>
            </w:pPr>
            <w:r>
              <w:rPr>
                <w:rFonts w:ascii="Aptos Narrow" w:eastAsia="Times New Roman" w:hAnsi="Aptos Narrow" w:cs="Times New Roman"/>
                <w:color w:val="9C0006"/>
              </w:rPr>
              <w:t>Used in the Wilson formula</w:t>
            </w:r>
          </w:p>
        </w:tc>
      </w:tr>
      <w:tr w:rsidR="00967D0A" w:rsidRPr="00B723EE" w14:paraId="39B981B2" w14:textId="77777777" w:rsidTr="004A5055">
        <w:trPr>
          <w:trHeight w:val="300"/>
        </w:trPr>
        <w:tc>
          <w:tcPr>
            <w:tcW w:w="4000" w:type="dxa"/>
            <w:tcBorders>
              <w:top w:val="nil"/>
              <w:left w:val="nil"/>
              <w:bottom w:val="nil"/>
              <w:right w:val="nil"/>
            </w:tcBorders>
            <w:shd w:val="clear" w:color="000000" w:fill="FFC7CE"/>
            <w:noWrap/>
            <w:vAlign w:val="bottom"/>
            <w:hideMark/>
          </w:tcPr>
          <w:p w14:paraId="6C77E7AB" w14:textId="77777777" w:rsidR="00967D0A" w:rsidRPr="00B723EE" w:rsidRDefault="00967D0A" w:rsidP="00967D0A">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holding_rate</w:t>
            </w:r>
          </w:p>
        </w:tc>
        <w:tc>
          <w:tcPr>
            <w:tcW w:w="4730" w:type="dxa"/>
            <w:tcBorders>
              <w:top w:val="nil"/>
              <w:left w:val="nil"/>
              <w:bottom w:val="nil"/>
              <w:right w:val="nil"/>
            </w:tcBorders>
            <w:noWrap/>
            <w:vAlign w:val="bottom"/>
            <w:hideMark/>
          </w:tcPr>
          <w:p w14:paraId="4EFF785E" w14:textId="0D175563" w:rsidR="00967D0A" w:rsidRPr="00B723EE" w:rsidRDefault="00967D0A" w:rsidP="00967D0A">
            <w:pPr>
              <w:spacing w:after="0" w:line="240" w:lineRule="auto"/>
              <w:rPr>
                <w:rFonts w:ascii="Aptos Narrow" w:eastAsia="Times New Roman" w:hAnsi="Aptos Narrow" w:cs="Times New Roman"/>
                <w:color w:val="9C0006"/>
              </w:rPr>
            </w:pPr>
            <w:r>
              <w:rPr>
                <w:rFonts w:ascii="Aptos Narrow" w:eastAsia="Times New Roman" w:hAnsi="Aptos Narrow" w:cs="Times New Roman"/>
                <w:color w:val="9C0006"/>
              </w:rPr>
              <w:t>Used in the Wilson formula</w:t>
            </w:r>
          </w:p>
        </w:tc>
      </w:tr>
      <w:tr w:rsidR="00967D0A" w:rsidRPr="00B723EE" w14:paraId="45873A82" w14:textId="77777777" w:rsidTr="004A5055">
        <w:trPr>
          <w:trHeight w:val="300"/>
        </w:trPr>
        <w:tc>
          <w:tcPr>
            <w:tcW w:w="4000" w:type="dxa"/>
            <w:tcBorders>
              <w:top w:val="nil"/>
              <w:left w:val="nil"/>
              <w:bottom w:val="nil"/>
              <w:right w:val="nil"/>
            </w:tcBorders>
            <w:shd w:val="clear" w:color="000000" w:fill="FFC7CE"/>
            <w:noWrap/>
            <w:vAlign w:val="bottom"/>
            <w:hideMark/>
          </w:tcPr>
          <w:p w14:paraId="1CB15173" w14:textId="77777777" w:rsidR="00967D0A" w:rsidRPr="00B723EE" w:rsidRDefault="00967D0A" w:rsidP="00967D0A">
            <w:pPr>
              <w:spacing w:after="0" w:line="240" w:lineRule="auto"/>
              <w:rPr>
                <w:rFonts w:ascii="Aptos Narrow" w:eastAsia="Times New Roman" w:hAnsi="Aptos Narrow" w:cs="Times New Roman"/>
                <w:color w:val="9C0006"/>
              </w:rPr>
            </w:pPr>
            <w:r w:rsidRPr="00B723EE">
              <w:rPr>
                <w:rFonts w:ascii="Aptos Narrow" w:eastAsia="Times New Roman" w:hAnsi="Aptos Narrow" w:cs="Times New Roman"/>
                <w:color w:val="9C0006"/>
              </w:rPr>
              <w:t>auto_poisson_demand_cov_threshold</w:t>
            </w:r>
          </w:p>
        </w:tc>
        <w:tc>
          <w:tcPr>
            <w:tcW w:w="4730" w:type="dxa"/>
            <w:tcBorders>
              <w:top w:val="nil"/>
              <w:left w:val="nil"/>
              <w:bottom w:val="nil"/>
              <w:right w:val="nil"/>
            </w:tcBorders>
            <w:noWrap/>
            <w:vAlign w:val="bottom"/>
            <w:hideMark/>
          </w:tcPr>
          <w:p w14:paraId="598E5CB4" w14:textId="77777777" w:rsidR="00967D0A" w:rsidRPr="00B723EE" w:rsidRDefault="00967D0A" w:rsidP="00967D0A">
            <w:pPr>
              <w:spacing w:after="0" w:line="240" w:lineRule="auto"/>
              <w:rPr>
                <w:rFonts w:ascii="Aptos Narrow" w:eastAsia="Times New Roman" w:hAnsi="Aptos Narrow" w:cs="Times New Roman"/>
                <w:color w:val="9C0006"/>
              </w:rPr>
            </w:pPr>
          </w:p>
        </w:tc>
      </w:tr>
    </w:tbl>
    <w:p w14:paraId="435B2EBC" w14:textId="77777777" w:rsidR="00C37C8A" w:rsidRDefault="00C37C8A" w:rsidP="00F03694"/>
    <w:p w14:paraId="27CAB5E4" w14:textId="77777777" w:rsidR="007704BB" w:rsidRPr="00F03694" w:rsidRDefault="007704BB" w:rsidP="00F03694"/>
    <w:p w14:paraId="657A6B97" w14:textId="2F9C7E01" w:rsidR="00391808" w:rsidRDefault="00391808" w:rsidP="00391808">
      <w:pPr>
        <w:pStyle w:val="Heading3"/>
      </w:pPr>
      <w:bookmarkStart w:id="31" w:name="_Toc162644366"/>
      <w:r w:rsidRPr="001B00C2">
        <w:rPr>
          <w:b/>
          <w:bCs/>
        </w:rPr>
        <w:t>Demand</w:t>
      </w:r>
      <w:r>
        <w:t xml:space="preserve"> (firm open/close sales orders)</w:t>
      </w:r>
      <w:bookmarkEnd w:id="31"/>
      <w:commentRangeStart w:id="32"/>
      <w:commentRangeStart w:id="33"/>
      <w:commentRangeEnd w:id="32"/>
      <w:r>
        <w:rPr>
          <w:rStyle w:val="CommentReference"/>
          <w:sz w:val="24"/>
          <w:szCs w:val="24"/>
        </w:rPr>
        <w:commentReference w:id="32"/>
      </w:r>
      <w:commentRangeEnd w:id="33"/>
      <w:r w:rsidR="003728AC">
        <w:rPr>
          <w:rStyle w:val="CommentReference"/>
          <w:sz w:val="24"/>
          <w:szCs w:val="24"/>
        </w:rPr>
        <w:commentReference w:id="33"/>
      </w:r>
    </w:p>
    <w:p w14:paraId="251B597F" w14:textId="1D81DBCB" w:rsidR="00821851" w:rsidRDefault="001B00C2" w:rsidP="001E58DC">
      <w:r>
        <w:t>T</w:t>
      </w:r>
      <w:r w:rsidR="00FD2A11">
        <w:t xml:space="preserve">he reason for considering demand history is to understand the </w:t>
      </w:r>
      <w:r w:rsidR="00BE1DAD">
        <w:t xml:space="preserve">volume of the demand vs the size of the individual sales orders. This essentially will define </w:t>
      </w:r>
      <w:r w:rsidR="00957DBA" w:rsidRPr="00143A8F">
        <w:rPr>
          <w:b/>
          <w:bCs/>
        </w:rPr>
        <w:t>line size</w:t>
      </w:r>
      <w:r w:rsidR="00957DBA">
        <w:t xml:space="preserve">. </w:t>
      </w:r>
    </w:p>
    <w:p w14:paraId="0EEA3743" w14:textId="383A809B" w:rsidR="00BC3C24" w:rsidRDefault="00BC3C24" w:rsidP="00315733">
      <w:pPr>
        <w:pBdr>
          <w:top w:val="single" w:sz="4" w:space="1" w:color="auto"/>
          <w:left w:val="single" w:sz="4" w:space="4" w:color="auto"/>
          <w:bottom w:val="single" w:sz="4" w:space="1" w:color="auto"/>
          <w:right w:val="single" w:sz="4" w:space="4" w:color="auto"/>
        </w:pBdr>
      </w:pPr>
      <w:r>
        <w:t xml:space="preserve">Sales orders are not </w:t>
      </w:r>
      <w:r w:rsidR="008B7DA8">
        <w:t xml:space="preserve">injected into the Neon database. Instead an aggregation of them will be provided in the </w:t>
      </w:r>
      <w:r w:rsidR="008B7DA8" w:rsidRPr="00315733">
        <w:rPr>
          <w:b/>
          <w:bCs/>
        </w:rPr>
        <w:t>plan.demand_actual</w:t>
      </w:r>
      <w:r w:rsidR="008B7DA8">
        <w:t xml:space="preserve"> table.</w:t>
      </w:r>
    </w:p>
    <w:p w14:paraId="25894A87" w14:textId="06059E24" w:rsidR="008B7DA8" w:rsidRDefault="008B7DA8" w:rsidP="00315733">
      <w:pPr>
        <w:pBdr>
          <w:top w:val="single" w:sz="4" w:space="1" w:color="auto"/>
          <w:left w:val="single" w:sz="4" w:space="4" w:color="auto"/>
          <w:bottom w:val="single" w:sz="4" w:space="1" w:color="auto"/>
          <w:right w:val="single" w:sz="4" w:space="4" w:color="auto"/>
        </w:pBdr>
      </w:pPr>
      <w:r>
        <w:t xml:space="preserve">Two </w:t>
      </w:r>
      <w:r w:rsidR="00417DC4">
        <w:t>measures</w:t>
      </w:r>
      <w:r>
        <w:t xml:space="preserve"> are expected in this </w:t>
      </w:r>
      <w:r w:rsidR="00417DC4">
        <w:t xml:space="preserve">table: </w:t>
      </w:r>
      <w:r w:rsidR="00315733">
        <w:t>‘</w:t>
      </w:r>
      <w:r w:rsidR="00315733" w:rsidRPr="00315733">
        <w:rPr>
          <w:b/>
          <w:bCs/>
        </w:rPr>
        <w:t>hits’</w:t>
      </w:r>
      <w:r w:rsidR="00315733">
        <w:t xml:space="preserve"> and ‘</w:t>
      </w:r>
      <w:r w:rsidR="00315733" w:rsidRPr="00315733">
        <w:rPr>
          <w:b/>
          <w:bCs/>
        </w:rPr>
        <w:t>direct_demand’</w:t>
      </w:r>
    </w:p>
    <w:p w14:paraId="59AFC77A" w14:textId="77777777" w:rsidR="00BC631B" w:rsidRDefault="00BC631B" w:rsidP="001E58DC"/>
    <w:p w14:paraId="70B8495D" w14:textId="7B983BD1" w:rsidR="009F06E8" w:rsidRDefault="00F27D44" w:rsidP="00F27D44">
      <w:r>
        <w:t xml:space="preserve">The following SQL </w:t>
      </w:r>
      <w:r w:rsidR="00F94257">
        <w:t>bases itself on the above data to compute</w:t>
      </w:r>
    </w:p>
    <w:p w14:paraId="030DADE9" w14:textId="660632DA" w:rsidR="00F94257" w:rsidRDefault="00F94257" w:rsidP="00F94257">
      <w:pPr>
        <w:pStyle w:val="ListParagraph"/>
        <w:numPr>
          <w:ilvl w:val="0"/>
          <w:numId w:val="8"/>
        </w:numPr>
      </w:pPr>
      <w:r>
        <w:t>Average custom order size</w:t>
      </w:r>
    </w:p>
    <w:p w14:paraId="3C2D4F20" w14:textId="1791479E" w:rsidR="00F94257" w:rsidRDefault="00F94257" w:rsidP="00F94257">
      <w:pPr>
        <w:pStyle w:val="ListParagraph"/>
        <w:numPr>
          <w:ilvl w:val="0"/>
          <w:numId w:val="8"/>
        </w:numPr>
      </w:pPr>
      <w:r>
        <w:t>Standard deviation</w:t>
      </w:r>
    </w:p>
    <w:p w14:paraId="1B40499B" w14:textId="305722DB" w:rsidR="00F94257" w:rsidRDefault="00F94257" w:rsidP="00F94257">
      <w:pPr>
        <w:pStyle w:val="ListParagraph"/>
        <w:numPr>
          <w:ilvl w:val="0"/>
          <w:numId w:val="8"/>
        </w:numPr>
      </w:pPr>
      <w:r>
        <w:t>Hits count</w:t>
      </w:r>
    </w:p>
    <w:p w14:paraId="68932BFC" w14:textId="2A6CC5CF" w:rsidR="00F94257" w:rsidRDefault="009629BD" w:rsidP="00F94257">
      <w:pPr>
        <w:pStyle w:val="ListParagraph"/>
        <w:numPr>
          <w:ilvl w:val="0"/>
          <w:numId w:val="8"/>
        </w:numPr>
      </w:pPr>
      <w:r>
        <w:t>Average demand since first demand</w:t>
      </w:r>
    </w:p>
    <w:p w14:paraId="1551BCE9" w14:textId="331F1AC0" w:rsidR="009629BD" w:rsidRDefault="009629BD" w:rsidP="00F94257">
      <w:pPr>
        <w:pStyle w:val="ListParagraph"/>
        <w:numPr>
          <w:ilvl w:val="0"/>
          <w:numId w:val="8"/>
        </w:numPr>
      </w:pPr>
      <w:r>
        <w:t>First demand date</w:t>
      </w:r>
    </w:p>
    <w:p w14:paraId="278213A2" w14:textId="5D2CB1EA" w:rsidR="009629BD" w:rsidRDefault="009629BD" w:rsidP="00F94257">
      <w:pPr>
        <w:pStyle w:val="ListParagraph"/>
        <w:numPr>
          <w:ilvl w:val="0"/>
          <w:numId w:val="8"/>
        </w:numPr>
      </w:pPr>
      <w:r>
        <w:t>Sum of demand since first demand</w:t>
      </w:r>
    </w:p>
    <w:p w14:paraId="37D0D3FD" w14:textId="77777777" w:rsidR="003D5915" w:rsidRPr="00B81AE7" w:rsidRDefault="00CC35ED" w:rsidP="003B25C3">
      <w:pPr>
        <w:rPr>
          <w:b/>
          <w:bCs/>
          <w:u w:val="single"/>
        </w:rPr>
      </w:pPr>
      <w:r w:rsidRPr="00B81AE7">
        <w:rPr>
          <w:b/>
          <w:bCs/>
          <w:u w:val="single"/>
        </w:rPr>
        <w:t xml:space="preserve">sql_history_stddev: </w:t>
      </w:r>
    </w:p>
    <w:p w14:paraId="2571F0C5" w14:textId="77777777" w:rsidR="00425E60" w:rsidRPr="00B81AE7" w:rsidRDefault="00C8742F" w:rsidP="003B25C3">
      <w:pPr>
        <w:rPr>
          <w:b/>
          <w:bCs/>
          <w:i/>
          <w:iCs/>
        </w:rPr>
      </w:pPr>
      <w:r w:rsidRPr="00B81AE7">
        <w:rPr>
          <w:b/>
          <w:bCs/>
          <w:i/>
          <w:iCs/>
        </w:rPr>
        <w:t>demand_actual</w:t>
      </w:r>
    </w:p>
    <w:p w14:paraId="561ED54D" w14:textId="77777777" w:rsidR="00425E60" w:rsidRDefault="00C8742F" w:rsidP="00425E60">
      <w:pPr>
        <w:pStyle w:val="ListParagraph"/>
        <w:numPr>
          <w:ilvl w:val="0"/>
          <w:numId w:val="8"/>
        </w:numPr>
      </w:pPr>
      <w:r>
        <w:t>item_id</w:t>
      </w:r>
    </w:p>
    <w:p w14:paraId="3E4EF2BE" w14:textId="6C233DC1" w:rsidR="00425E60" w:rsidRDefault="00C8742F" w:rsidP="00425E60">
      <w:pPr>
        <w:pStyle w:val="ListParagraph"/>
        <w:numPr>
          <w:ilvl w:val="0"/>
          <w:numId w:val="8"/>
        </w:numPr>
      </w:pPr>
      <w:r>
        <w:t>site_id</w:t>
      </w:r>
    </w:p>
    <w:p w14:paraId="75C65485" w14:textId="4102954D" w:rsidR="003B25C3" w:rsidRDefault="003D5915" w:rsidP="00425E60">
      <w:pPr>
        <w:pStyle w:val="ListParagraph"/>
        <w:numPr>
          <w:ilvl w:val="0"/>
          <w:numId w:val="8"/>
        </w:numPr>
      </w:pPr>
      <w:r>
        <w:t xml:space="preserve">qty </w:t>
      </w:r>
    </w:p>
    <w:p w14:paraId="0B175A92" w14:textId="48B2D781" w:rsidR="00DA062C" w:rsidRDefault="00DA062C" w:rsidP="00425E60">
      <w:pPr>
        <w:pStyle w:val="ListParagraph"/>
        <w:numPr>
          <w:ilvl w:val="0"/>
          <w:numId w:val="8"/>
        </w:numPr>
      </w:pPr>
      <w:r>
        <w:t>measure_id</w:t>
      </w:r>
    </w:p>
    <w:p w14:paraId="76D5FBEB" w14:textId="749F4D1E" w:rsidR="0070587C" w:rsidRDefault="0070587C" w:rsidP="00425E60">
      <w:pPr>
        <w:pStyle w:val="ListParagraph"/>
        <w:numPr>
          <w:ilvl w:val="0"/>
          <w:numId w:val="8"/>
        </w:numPr>
      </w:pPr>
      <w:r>
        <w:t>date (month)</w:t>
      </w:r>
    </w:p>
    <w:p w14:paraId="4D32829D" w14:textId="2F0DF438" w:rsidR="0061727B" w:rsidRDefault="00764C1C" w:rsidP="00764C1C">
      <w:r w:rsidRPr="00B81AE7">
        <w:rPr>
          <w:b/>
          <w:bCs/>
          <w:i/>
          <w:iCs/>
        </w:rPr>
        <w:t>measure</w:t>
      </w:r>
      <w:r>
        <w:t xml:space="preserve"> (for hits and actualdemand)</w:t>
      </w:r>
    </w:p>
    <w:p w14:paraId="6473F29B" w14:textId="1108EDCF" w:rsidR="00764C1C" w:rsidRDefault="00413154" w:rsidP="00764C1C">
      <w:pPr>
        <w:pStyle w:val="ListParagraph"/>
        <w:numPr>
          <w:ilvl w:val="0"/>
          <w:numId w:val="8"/>
        </w:numPr>
      </w:pPr>
      <w:r>
        <w:t>id</w:t>
      </w:r>
    </w:p>
    <w:p w14:paraId="40A73348" w14:textId="57113B09" w:rsidR="00413154" w:rsidRDefault="00413154" w:rsidP="00764C1C">
      <w:pPr>
        <w:pStyle w:val="ListParagraph"/>
        <w:numPr>
          <w:ilvl w:val="0"/>
          <w:numId w:val="8"/>
        </w:numPr>
      </w:pPr>
      <w:r>
        <w:t>name (hits, actualdemand)</w:t>
      </w:r>
    </w:p>
    <w:p w14:paraId="56115460" w14:textId="0A1B3A95" w:rsidR="001B00C2" w:rsidRDefault="001B00C2" w:rsidP="00B17453">
      <w:pPr>
        <w:pStyle w:val="Heading3"/>
        <w:rPr>
          <w:b/>
        </w:rPr>
      </w:pPr>
      <w:bookmarkStart w:id="34" w:name="_Toc162644367"/>
      <w:r w:rsidRPr="00B17453">
        <w:rPr>
          <w:b/>
          <w:bCs/>
        </w:rPr>
        <w:t>Forecast</w:t>
      </w:r>
      <w:r w:rsidR="00F9089C">
        <w:rPr>
          <w:b/>
          <w:bCs/>
        </w:rPr>
        <w:t xml:space="preserve"> (lead time forecast)</w:t>
      </w:r>
      <w:bookmarkEnd w:id="34"/>
      <w:commentRangeStart w:id="35"/>
      <w:commentRangeStart w:id="36"/>
      <w:commentRangeEnd w:id="35"/>
      <w:r>
        <w:rPr>
          <w:rStyle w:val="CommentReference"/>
          <w:b/>
          <w:sz w:val="24"/>
          <w:szCs w:val="24"/>
        </w:rPr>
        <w:commentReference w:id="35"/>
      </w:r>
      <w:commentRangeEnd w:id="36"/>
      <w:r w:rsidR="003728AC">
        <w:rPr>
          <w:rStyle w:val="CommentReference"/>
          <w:b/>
          <w:sz w:val="24"/>
          <w:szCs w:val="24"/>
        </w:rPr>
        <w:commentReference w:id="36"/>
      </w:r>
    </w:p>
    <w:p w14:paraId="322A0BA3" w14:textId="0A5C9A11" w:rsidR="00837958" w:rsidRDefault="00443DF4" w:rsidP="00837958">
      <w:r>
        <w:t xml:space="preserve">The forecast is driving the stocks and is a major requirement for </w:t>
      </w:r>
      <w:r w:rsidR="00F12A49">
        <w:t>MEIO.</w:t>
      </w:r>
    </w:p>
    <w:p w14:paraId="48BC916F" w14:textId="1ED901D5" w:rsidR="00661E38" w:rsidRDefault="00661E38" w:rsidP="00667134">
      <w:pPr>
        <w:pBdr>
          <w:top w:val="single" w:sz="4" w:space="1" w:color="auto"/>
          <w:left w:val="single" w:sz="4" w:space="4" w:color="auto"/>
          <w:bottom w:val="single" w:sz="4" w:space="1" w:color="auto"/>
          <w:right w:val="single" w:sz="4" w:space="4" w:color="auto"/>
        </w:pBdr>
      </w:pPr>
      <w:r>
        <w:lastRenderedPageBreak/>
        <w:t xml:space="preserve">Two main measures are expected from the table </w:t>
      </w:r>
      <w:r w:rsidRPr="009A0235">
        <w:rPr>
          <w:color w:val="4472C4" w:themeColor="accent1"/>
        </w:rPr>
        <w:t>dp_plan.dp_forecast</w:t>
      </w:r>
      <w:r>
        <w:t xml:space="preserve"> </w:t>
      </w:r>
      <w:r w:rsidR="003E6EFA">
        <w:t>: direct and indirect</w:t>
      </w:r>
      <w:r w:rsidR="00FA1B5C">
        <w:t xml:space="preserve"> and their associated adjustments.</w:t>
      </w:r>
    </w:p>
    <w:p w14:paraId="697010F5" w14:textId="17CC47F1" w:rsidR="00FA1B5C" w:rsidRPr="00C02A3D" w:rsidRDefault="00C85C5A" w:rsidP="00837958">
      <w:pPr>
        <w:rPr>
          <w:b/>
          <w:bCs/>
        </w:rPr>
      </w:pPr>
      <w:r w:rsidRPr="00C02A3D">
        <w:rPr>
          <w:b/>
          <w:bCs/>
        </w:rPr>
        <w:t xml:space="preserve">For the JCI </w:t>
      </w:r>
      <w:r w:rsidR="006C7813" w:rsidRPr="00C02A3D">
        <w:rPr>
          <w:b/>
          <w:bCs/>
        </w:rPr>
        <w:t xml:space="preserve">project, direct demand is in </w:t>
      </w:r>
      <w:r w:rsidR="004E229A" w:rsidRPr="00C02A3D">
        <w:rPr>
          <w:b/>
          <w:bCs/>
        </w:rPr>
        <w:t xml:space="preserve">the </w:t>
      </w:r>
      <w:r w:rsidR="00D2733F">
        <w:rPr>
          <w:b/>
          <w:bCs/>
        </w:rPr>
        <w:t>calc_qty</w:t>
      </w:r>
      <w:r w:rsidR="00C02A3D" w:rsidRPr="00C02A3D">
        <w:rPr>
          <w:b/>
          <w:bCs/>
        </w:rPr>
        <w:t xml:space="preserve"> column</w:t>
      </w:r>
      <w:r w:rsidR="00553583">
        <w:rPr>
          <w:b/>
          <w:bCs/>
        </w:rPr>
        <w:t>, this is configurable as per the sql below.</w:t>
      </w:r>
    </w:p>
    <w:p w14:paraId="4D95D0DB" w14:textId="7D2FEE68" w:rsidR="0098778D" w:rsidRDefault="00794DAE" w:rsidP="00837958">
      <w:r>
        <w:t>The following SQL describes the way MEIO expects to consume forecast (top most parts, direct and indirect demands aggregated)</w:t>
      </w:r>
    </w:p>
    <w:p w14:paraId="2B94BE4B" w14:textId="77777777" w:rsidR="00D2733F" w:rsidRPr="00D2733F" w:rsidRDefault="00D2733F" w:rsidP="00D2733F">
      <w:pPr>
        <w:shd w:val="clear" w:color="auto" w:fill="2B2B2B"/>
        <w:spacing w:after="0" w:line="285" w:lineRule="atLeast"/>
        <w:rPr>
          <w:rFonts w:ascii="Consolas" w:eastAsia="Times New Roman" w:hAnsi="Consolas" w:cs="Times New Roman"/>
          <w:color w:val="BBBBBB"/>
          <w:sz w:val="21"/>
          <w:szCs w:val="21"/>
        </w:rPr>
      </w:pPr>
      <w:r w:rsidRPr="00D2733F">
        <w:rPr>
          <w:rFonts w:ascii="Consolas" w:eastAsia="Times New Roman" w:hAnsi="Consolas" w:cs="Times New Roman"/>
          <w:color w:val="6A8759"/>
          <w:sz w:val="21"/>
          <w:szCs w:val="21"/>
        </w:rPr>
        <w:t>SELECT dhm.item_id , dhm.site_id , df.date , df."""</w:t>
      </w:r>
      <w:r w:rsidRPr="00D2733F">
        <w:rPr>
          <w:rFonts w:ascii="Consolas" w:eastAsia="Times New Roman" w:hAnsi="Consolas" w:cs="Times New Roman"/>
          <w:color w:val="A9B7C6"/>
          <w:sz w:val="21"/>
          <w:szCs w:val="21"/>
        </w:rPr>
        <w:t xml:space="preserve"> + directDemandColumn + </w:t>
      </w:r>
      <w:r w:rsidRPr="00D2733F">
        <w:rPr>
          <w:rFonts w:ascii="Consolas" w:eastAsia="Times New Roman" w:hAnsi="Consolas" w:cs="Times New Roman"/>
          <w:color w:val="6A8759"/>
          <w:sz w:val="21"/>
          <w:szCs w:val="21"/>
        </w:rPr>
        <w:t>""" quantity</w:t>
      </w:r>
    </w:p>
    <w:p w14:paraId="04550437" w14:textId="77777777" w:rsidR="00D2733F" w:rsidRPr="00D2733F" w:rsidRDefault="00D2733F" w:rsidP="00D2733F">
      <w:pPr>
        <w:shd w:val="clear" w:color="auto" w:fill="2B2B2B"/>
        <w:spacing w:after="0" w:line="285" w:lineRule="atLeast"/>
        <w:rPr>
          <w:rFonts w:ascii="Consolas" w:eastAsia="Times New Roman" w:hAnsi="Consolas" w:cs="Times New Roman"/>
          <w:color w:val="BBBBBB"/>
          <w:sz w:val="21"/>
          <w:szCs w:val="21"/>
        </w:rPr>
      </w:pPr>
      <w:r w:rsidRPr="00D2733F">
        <w:rPr>
          <w:rFonts w:ascii="Consolas" w:eastAsia="Times New Roman" w:hAnsi="Consolas" w:cs="Times New Roman"/>
          <w:color w:val="6A8759"/>
          <w:sz w:val="21"/>
          <w:szCs w:val="21"/>
        </w:rPr>
        <w:t xml:space="preserve">FROM dp_plan.dp_forecast df </w:t>
      </w:r>
    </w:p>
    <w:p w14:paraId="4C8F519A" w14:textId="77777777" w:rsidR="00D2733F" w:rsidRPr="00D2733F" w:rsidRDefault="00D2733F" w:rsidP="00D2733F">
      <w:pPr>
        <w:shd w:val="clear" w:color="auto" w:fill="2B2B2B"/>
        <w:spacing w:after="0" w:line="285" w:lineRule="atLeast"/>
        <w:rPr>
          <w:rFonts w:ascii="Consolas" w:eastAsia="Times New Roman" w:hAnsi="Consolas" w:cs="Times New Roman"/>
          <w:color w:val="BBBBBB"/>
          <w:sz w:val="21"/>
          <w:szCs w:val="21"/>
        </w:rPr>
      </w:pPr>
      <w:r w:rsidRPr="00D2733F">
        <w:rPr>
          <w:rFonts w:ascii="Consolas" w:eastAsia="Times New Roman" w:hAnsi="Consolas" w:cs="Times New Roman"/>
          <w:color w:val="6A8759"/>
          <w:sz w:val="21"/>
          <w:szCs w:val="21"/>
        </w:rPr>
        <w:t>JOIN dp_plan.dp_header_map dhm ON dhm.dp_item_id =df.dp_item_id  AND dhm.dp_site_id =df.dp_site_id</w:t>
      </w:r>
    </w:p>
    <w:p w14:paraId="3800BAC4" w14:textId="77777777" w:rsidR="00794DAE" w:rsidRDefault="00794DAE" w:rsidP="00837958"/>
    <w:p w14:paraId="41B32BB4" w14:textId="77777777" w:rsidR="00360DDF" w:rsidRPr="00360DDF" w:rsidRDefault="00360DDF" w:rsidP="00360DDF">
      <w:pPr>
        <w:shd w:val="clear" w:color="auto" w:fill="1F1F1F"/>
        <w:spacing w:after="0" w:line="285" w:lineRule="atLeast"/>
        <w:rPr>
          <w:rFonts w:ascii="Consolas" w:eastAsia="Times New Roman" w:hAnsi="Consolas" w:cs="Times New Roman"/>
          <w:color w:val="CCCCCC"/>
          <w:sz w:val="21"/>
          <w:szCs w:val="21"/>
        </w:rPr>
      </w:pPr>
      <w:r w:rsidRPr="00360DDF">
        <w:rPr>
          <w:rFonts w:ascii="Consolas" w:eastAsia="Times New Roman" w:hAnsi="Consolas" w:cs="Times New Roman"/>
          <w:color w:val="9CDCFE"/>
          <w:sz w:val="21"/>
          <w:szCs w:val="21"/>
        </w:rPr>
        <w:t>sql_forecast_total</w:t>
      </w:r>
    </w:p>
    <w:p w14:paraId="287B14F1" w14:textId="4D75DA3F" w:rsidR="00360DDF" w:rsidRDefault="00360DDF" w:rsidP="00837958">
      <w:r>
        <w:t xml:space="preserve">Forecast is extracted </w:t>
      </w:r>
      <w:r w:rsidR="00A844B5">
        <w:t>from:</w:t>
      </w:r>
    </w:p>
    <w:p w14:paraId="54828811" w14:textId="1CA21947" w:rsidR="00360DDF" w:rsidRDefault="00360DDF" w:rsidP="00360DDF">
      <w:pPr>
        <w:pStyle w:val="ListParagraph"/>
        <w:numPr>
          <w:ilvl w:val="0"/>
          <w:numId w:val="8"/>
        </w:numPr>
      </w:pPr>
      <w:r>
        <w:t>Dp_plan.dp_forecast</w:t>
      </w:r>
    </w:p>
    <w:p w14:paraId="3A7B0A9D" w14:textId="597D4C97" w:rsidR="00360DDF" w:rsidRDefault="00360DDF" w:rsidP="00360DDF">
      <w:pPr>
        <w:pStyle w:val="ListParagraph"/>
        <w:numPr>
          <w:ilvl w:val="1"/>
          <w:numId w:val="8"/>
        </w:numPr>
      </w:pPr>
      <w:r>
        <w:t>Dp_item_id</w:t>
      </w:r>
    </w:p>
    <w:p w14:paraId="32F9E3F8" w14:textId="60A969A5" w:rsidR="00360DDF" w:rsidRDefault="00360DDF" w:rsidP="00360DDF">
      <w:pPr>
        <w:pStyle w:val="ListParagraph"/>
        <w:numPr>
          <w:ilvl w:val="1"/>
          <w:numId w:val="8"/>
        </w:numPr>
      </w:pPr>
      <w:r>
        <w:t>Dp_site_id</w:t>
      </w:r>
    </w:p>
    <w:p w14:paraId="5F5E8673" w14:textId="2320079A" w:rsidR="00360DDF" w:rsidRDefault="00857B3B" w:rsidP="00360DDF">
      <w:pPr>
        <w:pStyle w:val="ListParagraph"/>
        <w:numPr>
          <w:ilvl w:val="1"/>
          <w:numId w:val="8"/>
        </w:numPr>
      </w:pPr>
      <w:r>
        <w:t>Calc_</w:t>
      </w:r>
      <w:r w:rsidR="00360DDF">
        <w:t>qty</w:t>
      </w:r>
    </w:p>
    <w:p w14:paraId="2528D495" w14:textId="665DA1DC" w:rsidR="00A844B5" w:rsidRDefault="00A844B5" w:rsidP="00360DDF">
      <w:pPr>
        <w:pStyle w:val="ListParagraph"/>
        <w:numPr>
          <w:ilvl w:val="1"/>
          <w:numId w:val="8"/>
        </w:numPr>
      </w:pPr>
      <w:r>
        <w:t>Date</w:t>
      </w:r>
    </w:p>
    <w:p w14:paraId="6CF81801" w14:textId="2D6E7692" w:rsidR="00A844B5" w:rsidRDefault="00A844B5" w:rsidP="00A844B5">
      <w:pPr>
        <w:pStyle w:val="ListParagraph"/>
        <w:numPr>
          <w:ilvl w:val="0"/>
          <w:numId w:val="8"/>
        </w:numPr>
      </w:pPr>
      <w:r>
        <w:t>Dp_plan.dp_header_map</w:t>
      </w:r>
    </w:p>
    <w:p w14:paraId="5CA6366F" w14:textId="15233807" w:rsidR="00A844B5" w:rsidRDefault="00A844B5" w:rsidP="00A844B5">
      <w:pPr>
        <w:pStyle w:val="ListParagraph"/>
        <w:numPr>
          <w:ilvl w:val="1"/>
          <w:numId w:val="8"/>
        </w:numPr>
      </w:pPr>
      <w:r>
        <w:t>Dp_item_id</w:t>
      </w:r>
    </w:p>
    <w:p w14:paraId="5AADC7EF" w14:textId="713843D2" w:rsidR="00A844B5" w:rsidRDefault="00A844B5" w:rsidP="00A844B5">
      <w:pPr>
        <w:pStyle w:val="ListParagraph"/>
        <w:numPr>
          <w:ilvl w:val="1"/>
          <w:numId w:val="8"/>
        </w:numPr>
      </w:pPr>
      <w:r>
        <w:t>Item_id</w:t>
      </w:r>
    </w:p>
    <w:p w14:paraId="7CAD09B2" w14:textId="6350F368" w:rsidR="00A844B5" w:rsidRDefault="00A844B5" w:rsidP="00A844B5">
      <w:pPr>
        <w:pStyle w:val="ListParagraph"/>
        <w:numPr>
          <w:ilvl w:val="1"/>
          <w:numId w:val="8"/>
        </w:numPr>
      </w:pPr>
      <w:r>
        <w:t>Dp_site_id</w:t>
      </w:r>
    </w:p>
    <w:p w14:paraId="3C5B1039" w14:textId="7D4523AF" w:rsidR="00A844B5" w:rsidRPr="00D2733F" w:rsidRDefault="00A844B5" w:rsidP="00A844B5">
      <w:pPr>
        <w:pStyle w:val="ListParagraph"/>
        <w:numPr>
          <w:ilvl w:val="1"/>
          <w:numId w:val="8"/>
        </w:numPr>
      </w:pPr>
      <w:r>
        <w:t>Site_id</w:t>
      </w:r>
    </w:p>
    <w:p w14:paraId="55F9FF3B" w14:textId="43405B97" w:rsidR="00E41EDE" w:rsidRDefault="00F06AD0" w:rsidP="00E21B14">
      <w:pPr>
        <w:pStyle w:val="Heading3"/>
      </w:pPr>
      <w:bookmarkStart w:id="37" w:name="_Toc162644368"/>
      <w:r>
        <w:t>Forecast accuracy measure</w:t>
      </w:r>
      <w:bookmarkEnd w:id="37"/>
      <w:commentRangeStart w:id="38"/>
      <w:commentRangeStart w:id="39"/>
      <w:commentRangeEnd w:id="38"/>
      <w:r>
        <w:rPr>
          <w:rStyle w:val="CommentReference"/>
          <w:sz w:val="24"/>
          <w:szCs w:val="24"/>
        </w:rPr>
        <w:commentReference w:id="38"/>
      </w:r>
      <w:commentRangeEnd w:id="39"/>
      <w:r w:rsidR="00EB318B">
        <w:rPr>
          <w:rStyle w:val="CommentReference"/>
          <w:sz w:val="24"/>
          <w:szCs w:val="24"/>
        </w:rPr>
        <w:commentReference w:id="39"/>
      </w:r>
    </w:p>
    <w:p w14:paraId="6E703FE7" w14:textId="515D7518" w:rsidR="0031397C" w:rsidRPr="0031397C" w:rsidRDefault="0031397C" w:rsidP="0031397C">
      <w:r>
        <w:t xml:space="preserve">Identified in the sql: </w:t>
      </w:r>
      <w:r w:rsidRPr="0031397C">
        <w:rPr>
          <w:rStyle w:val="IntenseQuoteChar"/>
        </w:rPr>
        <w:t>sql_forecast_total</w:t>
      </w:r>
    </w:p>
    <w:p w14:paraId="7172BC9C" w14:textId="35BB0F21" w:rsidR="00F06AD0" w:rsidRDefault="00177FB0" w:rsidP="00E41EDE">
      <w:r w:rsidRPr="00177FB0">
        <w:t>forecast_sku_measure</w:t>
      </w:r>
      <w:r w:rsidR="009C048F">
        <w:t xml:space="preserve">: </w:t>
      </w:r>
      <w:r w:rsidR="008905B9">
        <w:t>is an input coming from the postforecast process</w:t>
      </w:r>
      <w:r w:rsidR="00C535C1">
        <w:t>. The currently used</w:t>
      </w:r>
      <w:r w:rsidR="008905B9">
        <w:t xml:space="preserve"> </w:t>
      </w:r>
      <w:r w:rsidR="00735400">
        <w:t xml:space="preserve">accuracy measure is </w:t>
      </w:r>
      <w:commentRangeStart w:id="40"/>
      <w:r w:rsidR="00735400">
        <w:t>RMAPE</w:t>
      </w:r>
      <w:commentRangeEnd w:id="40"/>
      <w:r w:rsidR="0092259E">
        <w:rPr>
          <w:rStyle w:val="CommentReference"/>
          <w:sz w:val="22"/>
          <w:szCs w:val="22"/>
        </w:rPr>
        <w:commentReference w:id="40"/>
      </w:r>
      <w:r w:rsidR="00E81C56">
        <w:t>.</w:t>
      </w:r>
    </w:p>
    <w:p w14:paraId="63DC29DD" w14:textId="77777777" w:rsidR="00F06AD0" w:rsidRPr="00F9089C" w:rsidRDefault="00F06AD0" w:rsidP="00E41EDE"/>
    <w:p w14:paraId="64549FCC" w14:textId="63D11EB5" w:rsidR="003B1238" w:rsidRDefault="003B1238" w:rsidP="003B1238">
      <w:pPr>
        <w:pStyle w:val="Heading3"/>
        <w:rPr>
          <w:b/>
          <w:bCs/>
        </w:rPr>
      </w:pPr>
      <w:bookmarkStart w:id="41" w:name="_Toc162644369"/>
      <w:r>
        <w:rPr>
          <w:b/>
          <w:bCs/>
        </w:rPr>
        <w:t>Lead times</w:t>
      </w:r>
      <w:bookmarkEnd w:id="41"/>
    </w:p>
    <w:p w14:paraId="0EE0FA45" w14:textId="4B74F2D2" w:rsidR="003B1238" w:rsidRDefault="007414DB" w:rsidP="003B1238">
      <w:r>
        <w:t>Lead times are defined at item or sku levels.</w:t>
      </w:r>
      <w:r w:rsidR="00CA2033">
        <w:t xml:space="preserve"> They represent the full lead time to the next node.</w:t>
      </w:r>
      <w:r w:rsidR="006F153B">
        <w:t xml:space="preserve"> They are found in </w:t>
      </w:r>
      <w:r w:rsidR="00967993">
        <w:t xml:space="preserve">the table </w:t>
      </w:r>
      <w:r w:rsidR="00967993" w:rsidRPr="0003068A">
        <w:rPr>
          <w:b/>
          <w:bCs/>
        </w:rPr>
        <w:t>plan.route</w:t>
      </w:r>
      <w:r w:rsidR="00967993">
        <w:t>.</w:t>
      </w:r>
      <w:r w:rsidR="006212DB">
        <w:t xml:space="preserve"> Lead times </w:t>
      </w:r>
      <w:r w:rsidR="00543128">
        <w:t>required for a sku are: the leg lead time (lead time from the next node)</w:t>
      </w:r>
    </w:p>
    <w:p w14:paraId="01C0187F" w14:textId="40B8116A" w:rsidR="00CA2033" w:rsidRDefault="00B270ED" w:rsidP="003B1238">
      <w:r>
        <w:t>For a kit: the lead time represents the kitting time (time to p</w:t>
      </w:r>
      <w:r w:rsidR="005E72CC">
        <w:t>ut the already available parts</w:t>
      </w:r>
      <w:r w:rsidR="006063E6">
        <w:t xml:space="preserve"> into the kit)</w:t>
      </w:r>
      <w:r w:rsidR="00757FB4">
        <w:t>. The wait time is initially assumed as the max of the component lead time.</w:t>
      </w:r>
    </w:p>
    <w:p w14:paraId="3218968D" w14:textId="3FFBBAA8" w:rsidR="006063E6" w:rsidRDefault="006063E6" w:rsidP="003B1238">
      <w:r>
        <w:t>For a part or anything that</w:t>
      </w:r>
      <w:r w:rsidR="0062288B">
        <w:t xml:space="preserve"> is not a kit, it represents the time to </w:t>
      </w:r>
      <w:r w:rsidR="000C4932">
        <w:t>send it from the higher node assuming it is available.</w:t>
      </w:r>
    </w:p>
    <w:p w14:paraId="7A3239A7" w14:textId="1F9821AD" w:rsidR="000C4932" w:rsidRDefault="00822A76" w:rsidP="00184C5F">
      <w:pPr>
        <w:pStyle w:val="ListParagraph"/>
        <w:numPr>
          <w:ilvl w:val="0"/>
          <w:numId w:val="7"/>
        </w:numPr>
      </w:pPr>
      <w:r>
        <w:t xml:space="preserve">Supplier lead time if the </w:t>
      </w:r>
      <w:r w:rsidR="00830AC9">
        <w:t>part is procured</w:t>
      </w:r>
      <w:r w:rsidR="002D2AAD">
        <w:t>.</w:t>
      </w:r>
    </w:p>
    <w:p w14:paraId="5442CD25" w14:textId="1B601C11" w:rsidR="00830AC9" w:rsidRDefault="00830AC9" w:rsidP="00184C5F">
      <w:pPr>
        <w:pStyle w:val="ListParagraph"/>
        <w:numPr>
          <w:ilvl w:val="0"/>
          <w:numId w:val="7"/>
        </w:numPr>
      </w:pPr>
      <w:r>
        <w:lastRenderedPageBreak/>
        <w:t>Replenishment lead time in case of a stock transfer</w:t>
      </w:r>
    </w:p>
    <w:p w14:paraId="00243239" w14:textId="6997272A" w:rsidR="00BE5AE5" w:rsidRDefault="00BE5AE5" w:rsidP="00BE5AE5">
      <w:r>
        <w:t xml:space="preserve">The details of calculations of the lead time for both cases are described in the </w:t>
      </w:r>
      <w:r w:rsidR="00741C01">
        <w:t>sub-</w:t>
      </w:r>
      <w:r>
        <w:t>section</w:t>
      </w:r>
      <w:r w:rsidR="00741C01">
        <w:t>s</w:t>
      </w:r>
      <w:r>
        <w:t xml:space="preserve"> BOD and BOM o</w:t>
      </w:r>
      <w:r w:rsidR="00741C01">
        <w:t>f this data input section</w:t>
      </w:r>
    </w:p>
    <w:p w14:paraId="3FD25763" w14:textId="77777777" w:rsidR="000F02E3" w:rsidRDefault="000F02E3" w:rsidP="000F02E3">
      <w:r>
        <w:t xml:space="preserve">In the </w:t>
      </w:r>
      <w:r w:rsidRPr="00D76E3F">
        <w:rPr>
          <w:rStyle w:val="IntenseQuoteChar"/>
        </w:rPr>
        <w:t>plan.route</w:t>
      </w:r>
      <w:r>
        <w:t xml:space="preserve"> table, 3 lead times will be maintained</w:t>
      </w:r>
    </w:p>
    <w:p w14:paraId="036F47A9" w14:textId="77777777" w:rsidR="000F02E3" w:rsidRPr="00D76E3F" w:rsidRDefault="000F02E3" w:rsidP="000F02E3">
      <w:pPr>
        <w:pStyle w:val="ListParagraph"/>
        <w:numPr>
          <w:ilvl w:val="0"/>
          <w:numId w:val="29"/>
        </w:numPr>
        <w:shd w:val="clear" w:color="auto" w:fill="FFFFFF" w:themeFill="background1"/>
        <w:spacing w:after="60" w:line="240" w:lineRule="auto"/>
        <w:rPr>
          <w:rFonts w:ascii="Arial" w:eastAsia="Times New Roman" w:hAnsi="Arial" w:cs="Arial"/>
          <w:color w:val="1D1C1D"/>
          <w:sz w:val="23"/>
          <w:szCs w:val="23"/>
        </w:rPr>
      </w:pPr>
      <w:commentRangeStart w:id="42"/>
      <w:commentRangeStart w:id="43"/>
      <w:commentRangeStart w:id="44"/>
      <w:commentRangeStart w:id="45"/>
      <w:commentRangeStart w:id="46"/>
      <w:r w:rsidRPr="00D76E3F">
        <w:rPr>
          <w:rFonts w:ascii="Arial" w:eastAsia="Times New Roman" w:hAnsi="Arial" w:cs="Arial"/>
          <w:color w:val="1D1C1D"/>
          <w:sz w:val="23"/>
          <w:szCs w:val="23"/>
        </w:rPr>
        <w:t>Kit manufacturing</w:t>
      </w:r>
      <w:r>
        <w:rPr>
          <w:rFonts w:ascii="Arial" w:eastAsia="Times New Roman" w:hAnsi="Arial" w:cs="Arial"/>
          <w:color w:val="1D1C1D"/>
          <w:sz w:val="23"/>
          <w:szCs w:val="23"/>
        </w:rPr>
        <w:t>/ general processing at the source</w:t>
      </w:r>
      <w:r w:rsidRPr="00D76E3F">
        <w:rPr>
          <w:rFonts w:ascii="Arial" w:eastAsia="Times New Roman" w:hAnsi="Arial" w:cs="Arial"/>
          <w:color w:val="1D1C1D"/>
          <w:sz w:val="23"/>
          <w:szCs w:val="23"/>
        </w:rPr>
        <w:t xml:space="preserve">: </w:t>
      </w:r>
      <w:r w:rsidRPr="005E08C2">
        <w:rPr>
          <w:rFonts w:ascii="Arial" w:eastAsia="Times New Roman" w:hAnsi="Arial" w:cs="Arial"/>
          <w:b/>
          <w:bCs/>
          <w:color w:val="1D1C1D"/>
          <w:sz w:val="23"/>
          <w:szCs w:val="23"/>
        </w:rPr>
        <w:t>pick pack</w:t>
      </w:r>
      <w:commentRangeEnd w:id="42"/>
      <w:r w:rsidRPr="00D76E3F">
        <w:rPr>
          <w:rStyle w:val="CommentReference"/>
          <w:rFonts w:ascii="Arial" w:eastAsia="Times New Roman" w:hAnsi="Arial" w:cs="Arial"/>
          <w:color w:val="1D1C1D"/>
          <w:sz w:val="23"/>
          <w:szCs w:val="23"/>
        </w:rPr>
        <w:commentReference w:id="42"/>
      </w:r>
      <w:commentRangeEnd w:id="43"/>
      <w:r w:rsidRPr="00D76E3F">
        <w:rPr>
          <w:rStyle w:val="CommentReference"/>
          <w:rFonts w:ascii="Arial" w:eastAsia="Times New Roman" w:hAnsi="Arial" w:cs="Arial"/>
          <w:color w:val="1D1C1D"/>
          <w:sz w:val="23"/>
          <w:szCs w:val="23"/>
        </w:rPr>
        <w:commentReference w:id="43"/>
      </w:r>
      <w:commentRangeEnd w:id="44"/>
      <w:r w:rsidRPr="00D76E3F">
        <w:rPr>
          <w:rStyle w:val="CommentReference"/>
          <w:rFonts w:ascii="Arial" w:eastAsia="Times New Roman" w:hAnsi="Arial" w:cs="Arial"/>
          <w:color w:val="1D1C1D"/>
          <w:sz w:val="23"/>
          <w:szCs w:val="23"/>
        </w:rPr>
        <w:commentReference w:id="44"/>
      </w:r>
      <w:commentRangeEnd w:id="45"/>
      <w:r w:rsidRPr="00D76E3F">
        <w:rPr>
          <w:rStyle w:val="CommentReference"/>
          <w:rFonts w:ascii="Arial" w:eastAsia="Times New Roman" w:hAnsi="Arial" w:cs="Arial"/>
          <w:color w:val="1D1C1D"/>
          <w:sz w:val="23"/>
          <w:szCs w:val="23"/>
        </w:rPr>
        <w:commentReference w:id="45"/>
      </w:r>
      <w:commentRangeEnd w:id="46"/>
      <w:r w:rsidRPr="00D76E3F">
        <w:rPr>
          <w:rStyle w:val="CommentReference"/>
          <w:rFonts w:ascii="Arial" w:eastAsia="Times New Roman" w:hAnsi="Arial" w:cs="Arial"/>
          <w:color w:val="1D1C1D"/>
          <w:sz w:val="23"/>
          <w:szCs w:val="23"/>
        </w:rPr>
        <w:commentReference w:id="46"/>
      </w:r>
    </w:p>
    <w:p w14:paraId="5F1CD7F0" w14:textId="77777777" w:rsidR="000F02E3" w:rsidRPr="00D76E3F" w:rsidRDefault="000F02E3" w:rsidP="000F02E3">
      <w:pPr>
        <w:pStyle w:val="ListParagraph"/>
        <w:numPr>
          <w:ilvl w:val="0"/>
          <w:numId w:val="29"/>
        </w:numPr>
        <w:shd w:val="clear" w:color="auto" w:fill="FFFFFF"/>
        <w:spacing w:after="60" w:line="240" w:lineRule="auto"/>
        <w:rPr>
          <w:rFonts w:ascii="Arial" w:eastAsia="Times New Roman" w:hAnsi="Arial" w:cs="Arial"/>
          <w:color w:val="1D1C1D"/>
          <w:sz w:val="23"/>
          <w:szCs w:val="23"/>
        </w:rPr>
      </w:pPr>
      <w:r w:rsidRPr="00D76E3F">
        <w:rPr>
          <w:rFonts w:ascii="Arial" w:eastAsia="Times New Roman" w:hAnsi="Arial" w:cs="Arial"/>
          <w:color w:val="1D1C1D"/>
          <w:sz w:val="23"/>
          <w:szCs w:val="23"/>
        </w:rPr>
        <w:t xml:space="preserve">Transit: </w:t>
      </w:r>
      <w:r w:rsidRPr="005E08C2">
        <w:rPr>
          <w:rFonts w:ascii="Arial" w:eastAsia="Times New Roman" w:hAnsi="Arial" w:cs="Arial"/>
          <w:b/>
          <w:bCs/>
          <w:color w:val="1D1C1D"/>
          <w:sz w:val="23"/>
          <w:szCs w:val="23"/>
        </w:rPr>
        <w:t>transit</w:t>
      </w:r>
      <w:r w:rsidRPr="00D76E3F">
        <w:rPr>
          <w:rFonts w:ascii="Arial" w:eastAsia="Times New Roman" w:hAnsi="Arial" w:cs="Arial"/>
          <w:color w:val="1D1C1D"/>
          <w:sz w:val="23"/>
          <w:szCs w:val="23"/>
        </w:rPr>
        <w:t xml:space="preserve"> </w:t>
      </w:r>
    </w:p>
    <w:p w14:paraId="7094FF35" w14:textId="77777777" w:rsidR="000F02E3" w:rsidRDefault="000F02E3" w:rsidP="000F02E3">
      <w:pPr>
        <w:pStyle w:val="ListParagraph"/>
        <w:numPr>
          <w:ilvl w:val="0"/>
          <w:numId w:val="29"/>
        </w:numPr>
        <w:shd w:val="clear" w:color="auto" w:fill="FFFFFF"/>
        <w:spacing w:after="60" w:line="240" w:lineRule="auto"/>
        <w:rPr>
          <w:rFonts w:ascii="Arial" w:eastAsia="Times New Roman" w:hAnsi="Arial" w:cs="Arial"/>
          <w:color w:val="1D1C1D"/>
          <w:sz w:val="23"/>
          <w:szCs w:val="23"/>
        </w:rPr>
      </w:pPr>
      <w:r w:rsidRPr="00D76E3F">
        <w:rPr>
          <w:rFonts w:ascii="Arial" w:eastAsia="Times New Roman" w:hAnsi="Arial" w:cs="Arial"/>
          <w:color w:val="1D1C1D"/>
          <w:sz w:val="23"/>
          <w:szCs w:val="23"/>
        </w:rPr>
        <w:t xml:space="preserve">Inspection: </w:t>
      </w:r>
      <w:r w:rsidRPr="005E08C2">
        <w:rPr>
          <w:rFonts w:ascii="Arial" w:eastAsia="Times New Roman" w:hAnsi="Arial" w:cs="Arial"/>
          <w:b/>
          <w:bCs/>
          <w:color w:val="1D1C1D"/>
          <w:sz w:val="23"/>
          <w:szCs w:val="23"/>
        </w:rPr>
        <w:t>inspection time</w:t>
      </w:r>
    </w:p>
    <w:p w14:paraId="1F0F791C" w14:textId="77777777" w:rsidR="000F02E3" w:rsidRDefault="000F02E3" w:rsidP="000F02E3">
      <w:pPr>
        <w:shd w:val="clear" w:color="auto" w:fill="FFFFFF" w:themeFill="background1"/>
        <w:spacing w:after="60" w:line="240" w:lineRule="auto"/>
        <w:rPr>
          <w:rFonts w:ascii="Arial" w:eastAsia="Times New Roman" w:hAnsi="Arial" w:cs="Arial"/>
          <w:color w:val="1D1C1D"/>
          <w:sz w:val="23"/>
          <w:szCs w:val="23"/>
        </w:rPr>
      </w:pPr>
    </w:p>
    <w:p w14:paraId="2FA5ED88" w14:textId="77777777" w:rsidR="000F02E3" w:rsidRDefault="000F02E3" w:rsidP="000F02E3">
      <w:pPr>
        <w:shd w:val="clear" w:color="auto" w:fill="FFFFFF"/>
        <w:spacing w:after="60" w:line="240" w:lineRule="auto"/>
        <w:rPr>
          <w:rFonts w:ascii="Arial" w:eastAsia="Times New Roman" w:hAnsi="Arial" w:cs="Arial"/>
          <w:color w:val="1D1C1D"/>
          <w:sz w:val="23"/>
          <w:szCs w:val="23"/>
        </w:rPr>
      </w:pPr>
      <w:r>
        <w:rPr>
          <w:rFonts w:ascii="Arial" w:eastAsia="Times New Roman" w:hAnsi="Arial" w:cs="Arial"/>
          <w:noProof/>
          <w:color w:val="1D1C1D"/>
          <w:sz w:val="23"/>
          <w:szCs w:val="23"/>
          <w:shd w:val="clear" w:color="auto" w:fill="E6E6E6"/>
        </w:rPr>
        <w:drawing>
          <wp:inline distT="0" distB="0" distL="0" distR="0" wp14:anchorId="0B964364" wp14:editId="1EA403A9">
            <wp:extent cx="7184398" cy="1674421"/>
            <wp:effectExtent l="0" t="0" r="0" b="0"/>
            <wp:docPr id="1378382792"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7B3F2098" w14:textId="77777777" w:rsidR="000F02E3" w:rsidRDefault="000F02E3" w:rsidP="00BE5AE5"/>
    <w:p w14:paraId="3B2A463F" w14:textId="06D739F0" w:rsidR="002A2400" w:rsidRPr="002A2400" w:rsidRDefault="002A2400" w:rsidP="00BE5AE5">
      <w:pPr>
        <w:rPr>
          <w:b/>
          <w:bCs/>
          <w:u w:val="single"/>
        </w:rPr>
      </w:pPr>
      <w:r w:rsidRPr="002A2400">
        <w:rPr>
          <w:b/>
          <w:bCs/>
          <w:u w:val="single"/>
        </w:rPr>
        <w:t>Kit lead times</w:t>
      </w:r>
    </w:p>
    <w:p w14:paraId="3003D25A" w14:textId="77777777" w:rsidR="00E7495C" w:rsidRPr="00E7495C" w:rsidRDefault="00E7495C" w:rsidP="00E7495C">
      <w:pPr>
        <w:shd w:val="clear" w:color="auto" w:fill="1F1F1F"/>
        <w:spacing w:after="0" w:line="285" w:lineRule="atLeast"/>
        <w:rPr>
          <w:rFonts w:ascii="Consolas" w:eastAsia="Times New Roman" w:hAnsi="Consolas" w:cs="Times New Roman"/>
          <w:color w:val="CCCCCC"/>
          <w:sz w:val="21"/>
          <w:szCs w:val="21"/>
        </w:rPr>
      </w:pPr>
      <w:r w:rsidRPr="00E7495C">
        <w:rPr>
          <w:rFonts w:ascii="Consolas" w:eastAsia="Times New Roman" w:hAnsi="Consolas" w:cs="Times New Roman"/>
          <w:color w:val="9CDCFE"/>
          <w:sz w:val="21"/>
          <w:szCs w:val="21"/>
        </w:rPr>
        <w:t>sql_repl_hier</w:t>
      </w:r>
    </w:p>
    <w:p w14:paraId="7BC8E323" w14:textId="68C65B03" w:rsidR="00E7495C" w:rsidRDefault="00B8724C" w:rsidP="00BE5AE5">
      <w:r>
        <w:t>E</w:t>
      </w:r>
      <w:r w:rsidR="00A15722">
        <w:t>xtract the lead time as lead_time+pick_pack_time</w:t>
      </w:r>
    </w:p>
    <w:p w14:paraId="4CA94C53" w14:textId="7C82D836" w:rsidR="00344D72" w:rsidRDefault="00344D72" w:rsidP="00344D72">
      <w:pPr>
        <w:pStyle w:val="ListParagraph"/>
        <w:numPr>
          <w:ilvl w:val="0"/>
          <w:numId w:val="7"/>
        </w:numPr>
      </w:pPr>
      <w:r>
        <w:t>Route</w:t>
      </w:r>
    </w:p>
    <w:p w14:paraId="798FC43A" w14:textId="5610B4DD" w:rsidR="00344D72" w:rsidRDefault="00564160" w:rsidP="00344D72">
      <w:pPr>
        <w:pStyle w:val="ListParagraph"/>
        <w:numPr>
          <w:ilvl w:val="1"/>
          <w:numId w:val="7"/>
        </w:numPr>
      </w:pPr>
      <w:r>
        <w:t>Item_id</w:t>
      </w:r>
    </w:p>
    <w:p w14:paraId="04DD638A" w14:textId="591BF9C1" w:rsidR="00564160" w:rsidRDefault="00564160" w:rsidP="00344D72">
      <w:pPr>
        <w:pStyle w:val="ListParagraph"/>
        <w:numPr>
          <w:ilvl w:val="1"/>
          <w:numId w:val="7"/>
        </w:numPr>
      </w:pPr>
      <w:r>
        <w:t>Site_id</w:t>
      </w:r>
    </w:p>
    <w:p w14:paraId="0680D781" w14:textId="6EB1820F" w:rsidR="0058655C" w:rsidRDefault="0058655C" w:rsidP="00344D72">
      <w:pPr>
        <w:pStyle w:val="ListParagraph"/>
        <w:numPr>
          <w:ilvl w:val="1"/>
          <w:numId w:val="7"/>
        </w:numPr>
      </w:pPr>
      <w:r>
        <w:t>Source_site_id (item_site_id) is assumed to be the same here.</w:t>
      </w:r>
    </w:p>
    <w:p w14:paraId="280F45A8" w14:textId="186DE61F" w:rsidR="0058655C" w:rsidRDefault="00BE4E8D" w:rsidP="0058655C">
      <w:pPr>
        <w:rPr>
          <w:b/>
          <w:bCs/>
          <w:u w:val="single"/>
        </w:rPr>
      </w:pPr>
      <w:r>
        <w:t xml:space="preserve">This goes into </w:t>
      </w:r>
      <w:r w:rsidR="0010534B" w:rsidRPr="009B0430">
        <w:rPr>
          <w:b/>
          <w:bCs/>
          <w:u w:val="single"/>
        </w:rPr>
        <w:t>io_repl_hier</w:t>
      </w:r>
    </w:p>
    <w:p w14:paraId="693CA274" w14:textId="2B9422AE" w:rsidR="000F10B9" w:rsidRPr="000F10B9" w:rsidRDefault="000F10B9" w:rsidP="0058655C">
      <w:r>
        <w:t xml:space="preserve">This is then the basis for </w:t>
      </w:r>
      <w:r w:rsidR="00920A1F">
        <w:t>extracting the location hierarchy.</w:t>
      </w:r>
    </w:p>
    <w:p w14:paraId="4A586394" w14:textId="77777777" w:rsidR="0010534B" w:rsidRDefault="0010534B" w:rsidP="0058655C"/>
    <w:p w14:paraId="62954A5F" w14:textId="77777777" w:rsidR="00101A00" w:rsidRPr="00101A00" w:rsidRDefault="00101A00" w:rsidP="00101A00">
      <w:pPr>
        <w:shd w:val="clear" w:color="auto" w:fill="1F1F1F"/>
        <w:spacing w:after="0" w:line="285" w:lineRule="atLeast"/>
        <w:rPr>
          <w:rFonts w:ascii="Consolas" w:eastAsia="Times New Roman" w:hAnsi="Consolas" w:cs="Times New Roman"/>
          <w:color w:val="CCCCCC"/>
          <w:sz w:val="21"/>
          <w:szCs w:val="21"/>
        </w:rPr>
      </w:pPr>
      <w:r w:rsidRPr="00101A00">
        <w:rPr>
          <w:rFonts w:ascii="Consolas" w:eastAsia="Times New Roman" w:hAnsi="Consolas" w:cs="Times New Roman"/>
          <w:color w:val="9CDCFE"/>
          <w:sz w:val="21"/>
          <w:szCs w:val="21"/>
        </w:rPr>
        <w:t>sql_lead_time</w:t>
      </w:r>
    </w:p>
    <w:p w14:paraId="2F1A7D7C" w14:textId="6FE6AC04" w:rsidR="00B8724C" w:rsidRDefault="00B8724C" w:rsidP="00B8724C">
      <w:r>
        <w:t>Extract the lead time as lead_time+pick_pack_time</w:t>
      </w:r>
      <w:r w:rsidR="001510FA">
        <w:t>+transit_lead_time</w:t>
      </w:r>
      <w:r w:rsidR="00DE31D3">
        <w:t>+inspection_lead_time</w:t>
      </w:r>
    </w:p>
    <w:p w14:paraId="264CC9E0" w14:textId="77777777" w:rsidR="00B8724C" w:rsidRDefault="00B8724C" w:rsidP="00B8724C">
      <w:pPr>
        <w:pStyle w:val="ListParagraph"/>
        <w:numPr>
          <w:ilvl w:val="0"/>
          <w:numId w:val="7"/>
        </w:numPr>
      </w:pPr>
      <w:r>
        <w:t>Route</w:t>
      </w:r>
    </w:p>
    <w:p w14:paraId="6AE96951" w14:textId="77777777" w:rsidR="00B8724C" w:rsidRDefault="00B8724C" w:rsidP="00B8724C">
      <w:pPr>
        <w:pStyle w:val="ListParagraph"/>
        <w:numPr>
          <w:ilvl w:val="1"/>
          <w:numId w:val="7"/>
        </w:numPr>
      </w:pPr>
      <w:r>
        <w:t>Item_id</w:t>
      </w:r>
    </w:p>
    <w:p w14:paraId="177A4B8E" w14:textId="77777777" w:rsidR="00B8724C" w:rsidRDefault="00B8724C" w:rsidP="00B8724C">
      <w:pPr>
        <w:pStyle w:val="ListParagraph"/>
        <w:numPr>
          <w:ilvl w:val="1"/>
          <w:numId w:val="7"/>
        </w:numPr>
      </w:pPr>
      <w:r>
        <w:t>Site_id</w:t>
      </w:r>
    </w:p>
    <w:p w14:paraId="49B13544" w14:textId="77777777" w:rsidR="00B8724C" w:rsidRDefault="00B8724C" w:rsidP="00B8724C">
      <w:pPr>
        <w:pStyle w:val="ListParagraph"/>
        <w:numPr>
          <w:ilvl w:val="1"/>
          <w:numId w:val="7"/>
        </w:numPr>
      </w:pPr>
      <w:r>
        <w:t>Source_site_id (item_site_id) is assumed to be the same here.</w:t>
      </w:r>
    </w:p>
    <w:p w14:paraId="7092EAD4" w14:textId="6E8B5DB1" w:rsidR="005D61EB" w:rsidRDefault="005D61EB" w:rsidP="005D61EB">
      <w:pPr>
        <w:pStyle w:val="ListParagraph"/>
        <w:numPr>
          <w:ilvl w:val="0"/>
          <w:numId w:val="7"/>
        </w:numPr>
      </w:pPr>
      <w:r>
        <w:t>Route_type</w:t>
      </w:r>
    </w:p>
    <w:p w14:paraId="05EAD99B" w14:textId="1536F3E6" w:rsidR="000F7070" w:rsidRDefault="000F7070" w:rsidP="000F7070">
      <w:pPr>
        <w:pStyle w:val="ListParagraph"/>
        <w:numPr>
          <w:ilvl w:val="1"/>
          <w:numId w:val="7"/>
        </w:numPr>
      </w:pPr>
      <w:r>
        <w:t>Xuid (Make, buy, repl)</w:t>
      </w:r>
    </w:p>
    <w:p w14:paraId="7121032B" w14:textId="0A8DEF04" w:rsidR="00927AE9" w:rsidRDefault="00E82824" w:rsidP="00927AE9">
      <w:r>
        <w:lastRenderedPageBreak/>
        <w:t>This goes in</w:t>
      </w:r>
      <w:r w:rsidR="00D11FCA">
        <w:t>to</w:t>
      </w:r>
      <w:r>
        <w:t xml:space="preserve"> </w:t>
      </w:r>
      <w:r w:rsidRPr="00D11FCA">
        <w:rPr>
          <w:b/>
          <w:bCs/>
        </w:rPr>
        <w:t>io</w:t>
      </w:r>
      <w:r w:rsidR="00D11FCA" w:rsidRPr="00D11FCA">
        <w:rPr>
          <w:b/>
          <w:bCs/>
        </w:rPr>
        <w:t>_lead_time</w:t>
      </w:r>
    </w:p>
    <w:p w14:paraId="05F911D4" w14:textId="77777777" w:rsidR="00101A00" w:rsidRDefault="00101A00" w:rsidP="0058655C"/>
    <w:p w14:paraId="1E82920C" w14:textId="77777777" w:rsidR="001B555B" w:rsidRDefault="001B555B" w:rsidP="00BE5AE5"/>
    <w:p w14:paraId="5FA18865" w14:textId="2EDB800C" w:rsidR="003B1238" w:rsidRDefault="003B1238" w:rsidP="003B1238">
      <w:pPr>
        <w:pStyle w:val="Heading3"/>
        <w:rPr>
          <w:b/>
          <w:bCs/>
        </w:rPr>
      </w:pPr>
      <w:bookmarkStart w:id="48" w:name="_Toc162644370"/>
      <w:r>
        <w:rPr>
          <w:b/>
          <w:bCs/>
        </w:rPr>
        <w:t>Inventory</w:t>
      </w:r>
      <w:bookmarkEnd w:id="48"/>
    </w:p>
    <w:p w14:paraId="23E0CA99" w14:textId="738A957C" w:rsidR="00BF5024" w:rsidRPr="00BF5024" w:rsidRDefault="00BF5024" w:rsidP="00BF5024">
      <w:r>
        <w:t>Inventory</w:t>
      </w:r>
      <w:r w:rsidR="00D86641">
        <w:t xml:space="preserve"> </w:t>
      </w:r>
      <w:r w:rsidR="00533C84">
        <w:t>can be</w:t>
      </w:r>
      <w:r w:rsidR="00D86641">
        <w:t xml:space="preserve"> used </w:t>
      </w:r>
      <w:r w:rsidR="00533C84">
        <w:t>to identify min sl</w:t>
      </w:r>
      <w:r w:rsidR="002E7C3D">
        <w:t xml:space="preserve"> at no cost. Using this option allows for a smoother</w:t>
      </w:r>
      <w:r w:rsidR="00B80B27">
        <w:t xml:space="preserve"> transition from where </w:t>
      </w:r>
      <w:r w:rsidR="00AE0EAE">
        <w:t xml:space="preserve">the current stocks are to the target stocks. This also </w:t>
      </w:r>
      <w:r w:rsidR="002D2AAD">
        <w:t>leads</w:t>
      </w:r>
      <w:r w:rsidR="00AE0EAE">
        <w:t xml:space="preserve"> to a higher refreshment </w:t>
      </w:r>
      <w:r w:rsidR="00683398">
        <w:t xml:space="preserve">frequency as inventory are refreshed </w:t>
      </w:r>
      <w:r w:rsidR="00446224">
        <w:t>every day</w:t>
      </w:r>
      <w:r w:rsidR="004748D8">
        <w:t>.</w:t>
      </w:r>
    </w:p>
    <w:p w14:paraId="6BA25D61" w14:textId="20669F4F" w:rsidR="00751AFA" w:rsidRDefault="00751AFA" w:rsidP="00BF5024">
      <w:pPr>
        <w:rPr>
          <w:rStyle w:val="IntenseQuoteChar"/>
        </w:rPr>
      </w:pPr>
      <w:r>
        <w:t xml:space="preserve">Table used: </w:t>
      </w:r>
      <w:r w:rsidR="00B72275">
        <w:rPr>
          <w:rStyle w:val="IntenseQuoteChar"/>
        </w:rPr>
        <w:t>plan.on_hand</w:t>
      </w:r>
    </w:p>
    <w:p w14:paraId="333D4B63" w14:textId="77777777" w:rsidR="000A4172" w:rsidRPr="003B1238" w:rsidRDefault="000A4172" w:rsidP="000A4172">
      <w:pPr>
        <w:pBdr>
          <w:top w:val="single" w:sz="4" w:space="1" w:color="auto"/>
          <w:left w:val="single" w:sz="4" w:space="4" w:color="auto"/>
          <w:bottom w:val="single" w:sz="4" w:space="1" w:color="auto"/>
          <w:right w:val="single" w:sz="4" w:space="4" w:color="auto"/>
        </w:pBdr>
      </w:pPr>
      <w:r>
        <w:t xml:space="preserve">The required type here is </w:t>
      </w:r>
      <w:r w:rsidRPr="00C42C25">
        <w:rPr>
          <w:b/>
          <w:bCs/>
        </w:rPr>
        <w:t>rolled up onhand</w:t>
      </w:r>
      <w:r>
        <w:t>. This is to be created post import. This type should be used by Inventory and more importantly by supply planning.</w:t>
      </w:r>
    </w:p>
    <w:tbl>
      <w:tblPr>
        <w:tblStyle w:val="TableGrid"/>
        <w:tblW w:w="9351" w:type="dxa"/>
        <w:tblLook w:val="04A0" w:firstRow="1" w:lastRow="0" w:firstColumn="1" w:lastColumn="0" w:noHBand="0" w:noVBand="1"/>
      </w:tblPr>
      <w:tblGrid>
        <w:gridCol w:w="1870"/>
        <w:gridCol w:w="1870"/>
        <w:gridCol w:w="5611"/>
      </w:tblGrid>
      <w:tr w:rsidR="00017CB9" w14:paraId="531D8133" w14:textId="77777777">
        <w:tc>
          <w:tcPr>
            <w:tcW w:w="1870" w:type="dxa"/>
          </w:tcPr>
          <w:p w14:paraId="1D384CEE" w14:textId="77777777" w:rsidR="00017CB9" w:rsidRPr="0095339B" w:rsidRDefault="00017CB9">
            <w:pPr>
              <w:rPr>
                <w:b/>
                <w:bCs/>
              </w:rPr>
            </w:pPr>
            <w:r w:rsidRPr="0095339B">
              <w:rPr>
                <w:b/>
                <w:bCs/>
              </w:rPr>
              <w:t xml:space="preserve">Field </w:t>
            </w:r>
          </w:p>
        </w:tc>
        <w:tc>
          <w:tcPr>
            <w:tcW w:w="1870" w:type="dxa"/>
          </w:tcPr>
          <w:p w14:paraId="13EC161D" w14:textId="77777777" w:rsidR="00017CB9" w:rsidRPr="0095339B" w:rsidRDefault="00017CB9">
            <w:pPr>
              <w:rPr>
                <w:b/>
                <w:bCs/>
              </w:rPr>
            </w:pPr>
            <w:r w:rsidRPr="0095339B">
              <w:rPr>
                <w:b/>
                <w:bCs/>
              </w:rPr>
              <w:t>Data Type</w:t>
            </w:r>
          </w:p>
        </w:tc>
        <w:tc>
          <w:tcPr>
            <w:tcW w:w="5611" w:type="dxa"/>
          </w:tcPr>
          <w:p w14:paraId="63190D3B" w14:textId="77777777" w:rsidR="00017CB9" w:rsidRPr="0095339B" w:rsidRDefault="00017CB9">
            <w:pPr>
              <w:rPr>
                <w:b/>
                <w:bCs/>
              </w:rPr>
            </w:pPr>
            <w:r w:rsidRPr="0095339B">
              <w:rPr>
                <w:b/>
                <w:bCs/>
              </w:rPr>
              <w:t>Description</w:t>
            </w:r>
          </w:p>
        </w:tc>
      </w:tr>
      <w:tr w:rsidR="00017CB9" w14:paraId="391BAAC2" w14:textId="77777777">
        <w:tc>
          <w:tcPr>
            <w:tcW w:w="1870" w:type="dxa"/>
          </w:tcPr>
          <w:p w14:paraId="2DF26987" w14:textId="77777777" w:rsidR="00017CB9" w:rsidRDefault="00017CB9">
            <w:r>
              <w:t>id</w:t>
            </w:r>
          </w:p>
        </w:tc>
        <w:tc>
          <w:tcPr>
            <w:tcW w:w="1870" w:type="dxa"/>
          </w:tcPr>
          <w:p w14:paraId="47C73E61" w14:textId="77777777" w:rsidR="00017CB9" w:rsidRDefault="00017CB9">
            <w:r w:rsidRPr="00B21BF3">
              <w:t>int4</w:t>
            </w:r>
          </w:p>
        </w:tc>
        <w:tc>
          <w:tcPr>
            <w:tcW w:w="5611" w:type="dxa"/>
          </w:tcPr>
          <w:p w14:paraId="41B0DD04" w14:textId="77777777" w:rsidR="00017CB9" w:rsidRDefault="00017CB9">
            <w:r w:rsidRPr="00BD0DD1">
              <w:t>Unique identifier</w:t>
            </w:r>
          </w:p>
        </w:tc>
      </w:tr>
      <w:tr w:rsidR="00017CB9" w14:paraId="10993875" w14:textId="77777777">
        <w:tc>
          <w:tcPr>
            <w:tcW w:w="1870" w:type="dxa"/>
          </w:tcPr>
          <w:p w14:paraId="7572B92D" w14:textId="77777777" w:rsidR="00017CB9" w:rsidRDefault="00017CB9">
            <w:r>
              <w:t>item_id</w:t>
            </w:r>
          </w:p>
        </w:tc>
        <w:tc>
          <w:tcPr>
            <w:tcW w:w="1870" w:type="dxa"/>
          </w:tcPr>
          <w:p w14:paraId="4D36F858" w14:textId="77777777" w:rsidR="00017CB9" w:rsidRDefault="00017CB9">
            <w:r w:rsidRPr="00B21BF3">
              <w:t>int4</w:t>
            </w:r>
          </w:p>
        </w:tc>
        <w:tc>
          <w:tcPr>
            <w:tcW w:w="5611" w:type="dxa"/>
          </w:tcPr>
          <w:p w14:paraId="50E231B1" w14:textId="77777777" w:rsidR="00017CB9" w:rsidRDefault="00017CB9">
            <w:r>
              <w:t>Unique item id</w:t>
            </w:r>
          </w:p>
        </w:tc>
      </w:tr>
      <w:tr w:rsidR="00017CB9" w14:paraId="4DEAADCE" w14:textId="77777777">
        <w:tc>
          <w:tcPr>
            <w:tcW w:w="1870" w:type="dxa"/>
          </w:tcPr>
          <w:p w14:paraId="61179C38" w14:textId="77777777" w:rsidR="00017CB9" w:rsidRDefault="00017CB9">
            <w:r>
              <w:t>site_id</w:t>
            </w:r>
          </w:p>
        </w:tc>
        <w:tc>
          <w:tcPr>
            <w:tcW w:w="1870" w:type="dxa"/>
          </w:tcPr>
          <w:p w14:paraId="61D107A1" w14:textId="77777777" w:rsidR="00017CB9" w:rsidRDefault="00017CB9">
            <w:r w:rsidRPr="00B21BF3">
              <w:t>int4</w:t>
            </w:r>
          </w:p>
        </w:tc>
        <w:tc>
          <w:tcPr>
            <w:tcW w:w="5611" w:type="dxa"/>
          </w:tcPr>
          <w:p w14:paraId="2B1E8BEC" w14:textId="77777777" w:rsidR="00017CB9" w:rsidRDefault="00017CB9">
            <w:r>
              <w:t>Unique site id</w:t>
            </w:r>
          </w:p>
        </w:tc>
      </w:tr>
      <w:tr w:rsidR="00017CB9" w14:paraId="08C6139E" w14:textId="77777777">
        <w:tc>
          <w:tcPr>
            <w:tcW w:w="1870" w:type="dxa"/>
          </w:tcPr>
          <w:p w14:paraId="3F1AA635" w14:textId="77777777" w:rsidR="00017CB9" w:rsidRDefault="00017CB9">
            <w:r>
              <w:t>type_id</w:t>
            </w:r>
          </w:p>
        </w:tc>
        <w:tc>
          <w:tcPr>
            <w:tcW w:w="1870" w:type="dxa"/>
          </w:tcPr>
          <w:p w14:paraId="7C670815" w14:textId="77777777" w:rsidR="00017CB9" w:rsidRDefault="00017CB9">
            <w:r w:rsidRPr="00B21BF3">
              <w:t>int4</w:t>
            </w:r>
          </w:p>
        </w:tc>
        <w:tc>
          <w:tcPr>
            <w:tcW w:w="5611" w:type="dxa"/>
          </w:tcPr>
          <w:p w14:paraId="17ADFCC0" w14:textId="0E0DECBD" w:rsidR="00017CB9" w:rsidRDefault="00017CB9">
            <w:r>
              <w:t>Type of the on stock (rolled up on hand)</w:t>
            </w:r>
          </w:p>
        </w:tc>
      </w:tr>
      <w:tr w:rsidR="00017CB9" w14:paraId="23D636F5" w14:textId="77777777">
        <w:tc>
          <w:tcPr>
            <w:tcW w:w="1870" w:type="dxa"/>
          </w:tcPr>
          <w:p w14:paraId="7CA391BC" w14:textId="77777777" w:rsidR="00017CB9" w:rsidRDefault="00017CB9">
            <w:r>
              <w:t>qty</w:t>
            </w:r>
          </w:p>
        </w:tc>
        <w:tc>
          <w:tcPr>
            <w:tcW w:w="1870" w:type="dxa"/>
          </w:tcPr>
          <w:p w14:paraId="2A1AC891" w14:textId="77777777" w:rsidR="00017CB9" w:rsidRDefault="00017CB9">
            <w:r w:rsidRPr="00F0284C">
              <w:t>float8</w:t>
            </w:r>
          </w:p>
        </w:tc>
        <w:tc>
          <w:tcPr>
            <w:tcW w:w="5611" w:type="dxa"/>
          </w:tcPr>
          <w:p w14:paraId="608D3279" w14:textId="77777777" w:rsidR="00017CB9" w:rsidRDefault="00017CB9">
            <w:r>
              <w:t xml:space="preserve">Opening stock available beginning of the planning </w:t>
            </w:r>
          </w:p>
        </w:tc>
      </w:tr>
      <w:tr w:rsidR="00017CB9" w14:paraId="38C4A57D" w14:textId="77777777">
        <w:tc>
          <w:tcPr>
            <w:tcW w:w="1870" w:type="dxa"/>
          </w:tcPr>
          <w:p w14:paraId="6C07172A" w14:textId="77777777" w:rsidR="00017CB9" w:rsidRDefault="00017CB9">
            <w:r>
              <w:t>unit_cost</w:t>
            </w:r>
          </w:p>
        </w:tc>
        <w:tc>
          <w:tcPr>
            <w:tcW w:w="1870" w:type="dxa"/>
          </w:tcPr>
          <w:p w14:paraId="67108F01" w14:textId="77777777" w:rsidR="00017CB9" w:rsidRDefault="00017CB9">
            <w:r w:rsidRPr="00F0284C">
              <w:t>numeric(18,4)</w:t>
            </w:r>
          </w:p>
        </w:tc>
        <w:tc>
          <w:tcPr>
            <w:tcW w:w="5611" w:type="dxa"/>
          </w:tcPr>
          <w:p w14:paraId="014B172C" w14:textId="77777777" w:rsidR="00017CB9" w:rsidRDefault="00017CB9">
            <w:r>
              <w:t>The cost of buying the item</w:t>
            </w:r>
          </w:p>
        </w:tc>
      </w:tr>
    </w:tbl>
    <w:p w14:paraId="25C2952A" w14:textId="77777777" w:rsidR="000A4172" w:rsidRDefault="000A4172" w:rsidP="000A4172"/>
    <w:p w14:paraId="74E87063" w14:textId="77777777" w:rsidR="00640B80" w:rsidRPr="00640B80" w:rsidRDefault="00640B80" w:rsidP="00640B80">
      <w:pPr>
        <w:shd w:val="clear" w:color="auto" w:fill="1F1F1F"/>
        <w:spacing w:after="0" w:line="285" w:lineRule="atLeast"/>
        <w:rPr>
          <w:rFonts w:ascii="Consolas" w:eastAsia="Times New Roman" w:hAnsi="Consolas" w:cs="Times New Roman"/>
          <w:color w:val="CCCCCC"/>
          <w:sz w:val="21"/>
          <w:szCs w:val="21"/>
        </w:rPr>
      </w:pPr>
      <w:r w:rsidRPr="00640B80">
        <w:rPr>
          <w:rFonts w:ascii="Consolas" w:eastAsia="Times New Roman" w:hAnsi="Consolas" w:cs="Times New Roman"/>
          <w:color w:val="9CDCFE"/>
          <w:sz w:val="21"/>
          <w:szCs w:val="21"/>
        </w:rPr>
        <w:t>sql_sku_attributes</w:t>
      </w:r>
    </w:p>
    <w:p w14:paraId="7B8282FB" w14:textId="24D66677" w:rsidR="00640B80" w:rsidRDefault="005C200F" w:rsidP="005C200F">
      <w:pPr>
        <w:pStyle w:val="ListParagraph"/>
        <w:numPr>
          <w:ilvl w:val="0"/>
          <w:numId w:val="7"/>
        </w:numPr>
      </w:pPr>
      <w:r>
        <w:t>Plan.on_hand</w:t>
      </w:r>
    </w:p>
    <w:p w14:paraId="4E248324" w14:textId="7ECB4C61" w:rsidR="005C200F" w:rsidRDefault="00622BB0" w:rsidP="005C200F">
      <w:pPr>
        <w:pStyle w:val="ListParagraph"/>
        <w:numPr>
          <w:ilvl w:val="1"/>
          <w:numId w:val="7"/>
        </w:numPr>
      </w:pPr>
      <w:r>
        <w:t>Item_id</w:t>
      </w:r>
    </w:p>
    <w:p w14:paraId="62C7B674" w14:textId="2E664871" w:rsidR="00622BB0" w:rsidRDefault="00622BB0" w:rsidP="005C200F">
      <w:pPr>
        <w:pStyle w:val="ListParagraph"/>
        <w:numPr>
          <w:ilvl w:val="1"/>
          <w:numId w:val="7"/>
        </w:numPr>
      </w:pPr>
      <w:r>
        <w:t>Site_id</w:t>
      </w:r>
    </w:p>
    <w:p w14:paraId="0A410B57" w14:textId="6B31473B" w:rsidR="00622BB0" w:rsidRPr="000A4172" w:rsidRDefault="00622BB0" w:rsidP="005C200F">
      <w:pPr>
        <w:pStyle w:val="ListParagraph"/>
        <w:numPr>
          <w:ilvl w:val="1"/>
          <w:numId w:val="7"/>
        </w:numPr>
      </w:pPr>
      <w:r>
        <w:t>qty</w:t>
      </w:r>
    </w:p>
    <w:p w14:paraId="45C7F411" w14:textId="4A8353A1" w:rsidR="00B16333" w:rsidRPr="00F15931" w:rsidRDefault="00B16333" w:rsidP="00C36C94"/>
    <w:p w14:paraId="56015939" w14:textId="77777777" w:rsidR="00B1275F" w:rsidRDefault="00B1275F">
      <w:pPr>
        <w:rPr>
          <w:rFonts w:asciiTheme="majorHAnsi" w:eastAsiaTheme="majorEastAsia" w:hAnsiTheme="majorHAnsi" w:cstheme="majorBidi"/>
          <w:b/>
          <w:bCs/>
          <w:color w:val="1F3763" w:themeColor="accent1" w:themeShade="7F"/>
          <w:sz w:val="24"/>
          <w:szCs w:val="24"/>
        </w:rPr>
      </w:pPr>
      <w:bookmarkStart w:id="49" w:name="_Toc162644372"/>
      <w:r>
        <w:rPr>
          <w:b/>
          <w:bCs/>
        </w:rPr>
        <w:br w:type="page"/>
      </w:r>
    </w:p>
    <w:p w14:paraId="46EF42AF" w14:textId="18BAEC20" w:rsidR="007573CA" w:rsidRDefault="007573CA" w:rsidP="007573CA">
      <w:pPr>
        <w:pStyle w:val="Heading3"/>
        <w:rPr>
          <w:b/>
          <w:bCs/>
        </w:rPr>
      </w:pPr>
      <w:r>
        <w:rPr>
          <w:b/>
          <w:bCs/>
        </w:rPr>
        <w:lastRenderedPageBreak/>
        <w:t>Optimization parameters</w:t>
      </w:r>
      <w:bookmarkEnd w:id="49"/>
    </w:p>
    <w:p w14:paraId="67C7DE4E" w14:textId="77777777" w:rsidR="00586376" w:rsidRPr="00586376" w:rsidRDefault="00586376" w:rsidP="00586376"/>
    <w:p w14:paraId="27077DF6" w14:textId="530FA71A" w:rsidR="007573CA" w:rsidRPr="009728F6" w:rsidRDefault="008A3BA1" w:rsidP="003B1238">
      <w:r>
        <w:rPr>
          <w:noProof/>
        </w:rPr>
        <w:drawing>
          <wp:inline distT="0" distB="0" distL="0" distR="0" wp14:anchorId="2EC54801" wp14:editId="187B73A1">
            <wp:extent cx="4901565" cy="6456045"/>
            <wp:effectExtent l="0" t="0" r="0" b="1905"/>
            <wp:docPr id="103738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1565" cy="6456045"/>
                    </a:xfrm>
                    <a:prstGeom prst="rect">
                      <a:avLst/>
                    </a:prstGeom>
                    <a:noFill/>
                  </pic:spPr>
                </pic:pic>
              </a:graphicData>
            </a:graphic>
          </wp:inline>
        </w:drawing>
      </w:r>
    </w:p>
    <w:p w14:paraId="46432F8C" w14:textId="7B00B9DE" w:rsidR="005B27B8" w:rsidRDefault="005B27B8" w:rsidP="003B1238"/>
    <w:p w14:paraId="1923E13E" w14:textId="530BD25F" w:rsidR="00982E34" w:rsidRPr="00982E34" w:rsidRDefault="00982E34" w:rsidP="003B1238">
      <w:pPr>
        <w:rPr>
          <w:b/>
          <w:bCs/>
          <w:u w:val="single"/>
        </w:rPr>
      </w:pPr>
      <w:r w:rsidRPr="00982E34">
        <w:rPr>
          <w:b/>
          <w:bCs/>
          <w:u w:val="single"/>
        </w:rPr>
        <w:t>io_optimization_group</w:t>
      </w:r>
    </w:p>
    <w:p w14:paraId="290242D7" w14:textId="77777777" w:rsidR="000364DC" w:rsidRDefault="002F4DE0" w:rsidP="003B1238">
      <w:r>
        <w:t xml:space="preserve">An optimization </w:t>
      </w:r>
      <w:r w:rsidR="00BD114C">
        <w:t xml:space="preserve">group </w:t>
      </w:r>
      <w:r w:rsidR="00627C32">
        <w:t>associates</w:t>
      </w:r>
      <w:r w:rsidR="000364DC">
        <w:t xml:space="preserve"> </w:t>
      </w:r>
    </w:p>
    <w:p w14:paraId="099095CF" w14:textId="77777777" w:rsidR="005D56D2" w:rsidRDefault="000364DC" w:rsidP="00184C5F">
      <w:pPr>
        <w:pStyle w:val="ListParagraph"/>
        <w:numPr>
          <w:ilvl w:val="0"/>
          <w:numId w:val="6"/>
        </w:numPr>
      </w:pPr>
      <w:r>
        <w:t>A number of segments</w:t>
      </w:r>
      <w:r w:rsidR="005D56D2">
        <w:t xml:space="preserve"> defining the scope considered</w:t>
      </w:r>
    </w:p>
    <w:p w14:paraId="18950B31" w14:textId="4FD3B79F" w:rsidR="00982E34" w:rsidRDefault="00E26D41" w:rsidP="00184C5F">
      <w:pPr>
        <w:pStyle w:val="ListParagraph"/>
        <w:numPr>
          <w:ilvl w:val="0"/>
          <w:numId w:val="6"/>
        </w:numPr>
      </w:pPr>
      <w:r>
        <w:lastRenderedPageBreak/>
        <w:t>A set of target groups</w:t>
      </w:r>
      <w:r w:rsidR="0079396B">
        <w:t>, defining the targets and constraints</w:t>
      </w:r>
      <w:r w:rsidR="00267D33">
        <w:t xml:space="preserve"> considered in the scope defined above</w:t>
      </w:r>
      <w:r w:rsidR="00BD114C">
        <w:t xml:space="preserve"> </w:t>
      </w:r>
    </w:p>
    <w:tbl>
      <w:tblPr>
        <w:tblStyle w:val="TableGrid"/>
        <w:tblW w:w="9351" w:type="dxa"/>
        <w:tblLook w:val="04A0" w:firstRow="1" w:lastRow="0" w:firstColumn="1" w:lastColumn="0" w:noHBand="0" w:noVBand="1"/>
      </w:tblPr>
      <w:tblGrid>
        <w:gridCol w:w="1870"/>
        <w:gridCol w:w="1870"/>
        <w:gridCol w:w="5611"/>
      </w:tblGrid>
      <w:tr w:rsidR="00094CC4" w14:paraId="2C40BCF7" w14:textId="77777777">
        <w:tc>
          <w:tcPr>
            <w:tcW w:w="1870" w:type="dxa"/>
          </w:tcPr>
          <w:p w14:paraId="3F3D1A99" w14:textId="77777777" w:rsidR="00094CC4" w:rsidRPr="0095339B" w:rsidRDefault="00094CC4">
            <w:pPr>
              <w:rPr>
                <w:b/>
                <w:bCs/>
              </w:rPr>
            </w:pPr>
            <w:r w:rsidRPr="0095339B">
              <w:rPr>
                <w:b/>
                <w:bCs/>
              </w:rPr>
              <w:t xml:space="preserve">Field </w:t>
            </w:r>
          </w:p>
        </w:tc>
        <w:tc>
          <w:tcPr>
            <w:tcW w:w="1870" w:type="dxa"/>
          </w:tcPr>
          <w:p w14:paraId="26322E42" w14:textId="77777777" w:rsidR="00094CC4" w:rsidRPr="0095339B" w:rsidRDefault="00094CC4">
            <w:pPr>
              <w:rPr>
                <w:b/>
                <w:bCs/>
              </w:rPr>
            </w:pPr>
            <w:r w:rsidRPr="0095339B">
              <w:rPr>
                <w:b/>
                <w:bCs/>
              </w:rPr>
              <w:t>Data Type</w:t>
            </w:r>
          </w:p>
        </w:tc>
        <w:tc>
          <w:tcPr>
            <w:tcW w:w="5611" w:type="dxa"/>
          </w:tcPr>
          <w:p w14:paraId="6E25692C" w14:textId="77777777" w:rsidR="00094CC4" w:rsidRPr="0095339B" w:rsidRDefault="00094CC4">
            <w:pPr>
              <w:rPr>
                <w:b/>
                <w:bCs/>
              </w:rPr>
            </w:pPr>
            <w:r w:rsidRPr="0095339B">
              <w:rPr>
                <w:b/>
                <w:bCs/>
              </w:rPr>
              <w:t>Description</w:t>
            </w:r>
          </w:p>
        </w:tc>
      </w:tr>
      <w:tr w:rsidR="00094CC4" w14:paraId="776A8CC6" w14:textId="77777777">
        <w:tc>
          <w:tcPr>
            <w:tcW w:w="1870" w:type="dxa"/>
          </w:tcPr>
          <w:p w14:paraId="4A9E0C7F" w14:textId="77777777" w:rsidR="00094CC4" w:rsidRDefault="00094CC4">
            <w:r>
              <w:t>id</w:t>
            </w:r>
          </w:p>
        </w:tc>
        <w:tc>
          <w:tcPr>
            <w:tcW w:w="1870" w:type="dxa"/>
          </w:tcPr>
          <w:p w14:paraId="2C5249E4" w14:textId="77777777" w:rsidR="00094CC4" w:rsidRDefault="00094CC4">
            <w:r w:rsidRPr="00B21BF3">
              <w:t>int4</w:t>
            </w:r>
          </w:p>
        </w:tc>
        <w:tc>
          <w:tcPr>
            <w:tcW w:w="5611" w:type="dxa"/>
          </w:tcPr>
          <w:p w14:paraId="6BE97CED" w14:textId="77777777" w:rsidR="00094CC4" w:rsidRDefault="00094CC4">
            <w:r w:rsidRPr="00BD0DD1">
              <w:t>Unique identifier</w:t>
            </w:r>
          </w:p>
        </w:tc>
      </w:tr>
      <w:tr w:rsidR="00094CC4" w14:paraId="1D41F81D" w14:textId="77777777">
        <w:tc>
          <w:tcPr>
            <w:tcW w:w="1870" w:type="dxa"/>
          </w:tcPr>
          <w:p w14:paraId="4DA791B9" w14:textId="5BDEE862" w:rsidR="00094CC4" w:rsidRDefault="00094CC4">
            <w:r>
              <w:t>name</w:t>
            </w:r>
          </w:p>
        </w:tc>
        <w:tc>
          <w:tcPr>
            <w:tcW w:w="1870" w:type="dxa"/>
          </w:tcPr>
          <w:p w14:paraId="308E418C" w14:textId="0CEF86AB" w:rsidR="00094CC4" w:rsidRDefault="006F2B61">
            <w:r>
              <w:t>String</w:t>
            </w:r>
          </w:p>
        </w:tc>
        <w:tc>
          <w:tcPr>
            <w:tcW w:w="5611" w:type="dxa"/>
          </w:tcPr>
          <w:p w14:paraId="5C755B71" w14:textId="776627FE" w:rsidR="00094CC4" w:rsidRDefault="006F2B61">
            <w:r>
              <w:t>Name of the optimization group</w:t>
            </w:r>
          </w:p>
        </w:tc>
      </w:tr>
      <w:tr w:rsidR="004E2320" w14:paraId="43712902" w14:textId="77777777">
        <w:tc>
          <w:tcPr>
            <w:tcW w:w="1870" w:type="dxa"/>
          </w:tcPr>
          <w:p w14:paraId="1A67ABA4" w14:textId="6CAA72CA" w:rsidR="004E2320" w:rsidRDefault="004E2320">
            <w:r>
              <w:t>Fill_rate_type</w:t>
            </w:r>
          </w:p>
        </w:tc>
        <w:tc>
          <w:tcPr>
            <w:tcW w:w="1870" w:type="dxa"/>
          </w:tcPr>
          <w:p w14:paraId="1630836E" w14:textId="00FB53BE" w:rsidR="004E2320" w:rsidRDefault="004E2320">
            <w:r>
              <w:t>Enum</w:t>
            </w:r>
          </w:p>
        </w:tc>
        <w:tc>
          <w:tcPr>
            <w:tcW w:w="5611" w:type="dxa"/>
          </w:tcPr>
          <w:p w14:paraId="5E2EC60F" w14:textId="188BA16E" w:rsidR="004E2320" w:rsidRDefault="00284125">
            <w:r>
              <w:t xml:space="preserve">Line/unit </w:t>
            </w:r>
            <w:r w:rsidR="00764B3E">
              <w:t>–</w:t>
            </w:r>
            <w:r>
              <w:t xml:space="preserve"> definition</w:t>
            </w:r>
            <w:r w:rsidR="00764B3E">
              <w:t xml:space="preserve"> for the related target</w:t>
            </w:r>
            <w:r w:rsidR="00C02C25">
              <w:t xml:space="preserve"> groups</w:t>
            </w:r>
          </w:p>
        </w:tc>
      </w:tr>
    </w:tbl>
    <w:p w14:paraId="1C09CE54" w14:textId="77777777" w:rsidR="00094CC4" w:rsidRDefault="00094CC4" w:rsidP="003B1238"/>
    <w:p w14:paraId="5EC97852" w14:textId="78661A80" w:rsidR="007C4C82" w:rsidRPr="00982E34" w:rsidRDefault="007C4C82" w:rsidP="007C4C82">
      <w:pPr>
        <w:rPr>
          <w:b/>
          <w:bCs/>
          <w:u w:val="single"/>
        </w:rPr>
      </w:pPr>
      <w:r w:rsidRPr="00982E34">
        <w:rPr>
          <w:b/>
          <w:bCs/>
          <w:u w:val="single"/>
        </w:rPr>
        <w:t>io_</w:t>
      </w:r>
      <w:r w:rsidR="008C0B4D">
        <w:rPr>
          <w:b/>
          <w:bCs/>
          <w:u w:val="single"/>
        </w:rPr>
        <w:t>target</w:t>
      </w:r>
      <w:r w:rsidRPr="00982E34">
        <w:rPr>
          <w:b/>
          <w:bCs/>
          <w:u w:val="single"/>
        </w:rPr>
        <w:t>_group</w:t>
      </w:r>
    </w:p>
    <w:tbl>
      <w:tblPr>
        <w:tblStyle w:val="TableGrid"/>
        <w:tblW w:w="9351" w:type="dxa"/>
        <w:tblLook w:val="04A0" w:firstRow="1" w:lastRow="0" w:firstColumn="1" w:lastColumn="0" w:noHBand="0" w:noVBand="1"/>
      </w:tblPr>
      <w:tblGrid>
        <w:gridCol w:w="2698"/>
        <w:gridCol w:w="1696"/>
        <w:gridCol w:w="4957"/>
      </w:tblGrid>
      <w:tr w:rsidR="008C0B4D" w14:paraId="3F0EF0F2" w14:textId="77777777" w:rsidTr="007E2595">
        <w:tc>
          <w:tcPr>
            <w:tcW w:w="2698" w:type="dxa"/>
          </w:tcPr>
          <w:p w14:paraId="3E62FD02" w14:textId="77777777" w:rsidR="008C0B4D" w:rsidRPr="0095339B" w:rsidRDefault="008C0B4D">
            <w:pPr>
              <w:rPr>
                <w:b/>
                <w:bCs/>
              </w:rPr>
            </w:pPr>
            <w:r w:rsidRPr="0095339B">
              <w:rPr>
                <w:b/>
                <w:bCs/>
              </w:rPr>
              <w:t xml:space="preserve">Field </w:t>
            </w:r>
          </w:p>
        </w:tc>
        <w:tc>
          <w:tcPr>
            <w:tcW w:w="1696" w:type="dxa"/>
          </w:tcPr>
          <w:p w14:paraId="76911901" w14:textId="77777777" w:rsidR="008C0B4D" w:rsidRPr="0095339B" w:rsidRDefault="008C0B4D">
            <w:pPr>
              <w:rPr>
                <w:b/>
                <w:bCs/>
              </w:rPr>
            </w:pPr>
            <w:r w:rsidRPr="0095339B">
              <w:rPr>
                <w:b/>
                <w:bCs/>
              </w:rPr>
              <w:t>Data Type</w:t>
            </w:r>
          </w:p>
        </w:tc>
        <w:tc>
          <w:tcPr>
            <w:tcW w:w="4957" w:type="dxa"/>
          </w:tcPr>
          <w:p w14:paraId="37792F0E" w14:textId="77777777" w:rsidR="008C0B4D" w:rsidRPr="0095339B" w:rsidRDefault="008C0B4D">
            <w:pPr>
              <w:rPr>
                <w:b/>
                <w:bCs/>
              </w:rPr>
            </w:pPr>
            <w:r w:rsidRPr="0095339B">
              <w:rPr>
                <w:b/>
                <w:bCs/>
              </w:rPr>
              <w:t>Description</w:t>
            </w:r>
          </w:p>
        </w:tc>
      </w:tr>
      <w:tr w:rsidR="008C0B4D" w14:paraId="532EF0DE" w14:textId="77777777" w:rsidTr="007E2595">
        <w:tc>
          <w:tcPr>
            <w:tcW w:w="2698" w:type="dxa"/>
          </w:tcPr>
          <w:p w14:paraId="3B3E4AFB" w14:textId="77777777" w:rsidR="008C0B4D" w:rsidRDefault="008C0B4D">
            <w:r>
              <w:t>id</w:t>
            </w:r>
          </w:p>
        </w:tc>
        <w:tc>
          <w:tcPr>
            <w:tcW w:w="1696" w:type="dxa"/>
          </w:tcPr>
          <w:p w14:paraId="5FCF5B92" w14:textId="77777777" w:rsidR="008C0B4D" w:rsidRDefault="008C0B4D">
            <w:r w:rsidRPr="00B21BF3">
              <w:t>int4</w:t>
            </w:r>
          </w:p>
        </w:tc>
        <w:tc>
          <w:tcPr>
            <w:tcW w:w="4957" w:type="dxa"/>
          </w:tcPr>
          <w:p w14:paraId="30F8C875" w14:textId="77777777" w:rsidR="008C0B4D" w:rsidRDefault="008C0B4D">
            <w:r w:rsidRPr="00BD0DD1">
              <w:t>Unique identifier</w:t>
            </w:r>
          </w:p>
        </w:tc>
      </w:tr>
      <w:tr w:rsidR="008C0B4D" w14:paraId="60471F15" w14:textId="77777777" w:rsidTr="007E2595">
        <w:tc>
          <w:tcPr>
            <w:tcW w:w="2698" w:type="dxa"/>
          </w:tcPr>
          <w:p w14:paraId="4ADB4F9C" w14:textId="77777777" w:rsidR="008C0B4D" w:rsidRDefault="008C0B4D">
            <w:r>
              <w:t>name</w:t>
            </w:r>
          </w:p>
        </w:tc>
        <w:tc>
          <w:tcPr>
            <w:tcW w:w="1696" w:type="dxa"/>
          </w:tcPr>
          <w:p w14:paraId="5A8A0124" w14:textId="77777777" w:rsidR="008C0B4D" w:rsidRDefault="008C0B4D">
            <w:r>
              <w:t>String</w:t>
            </w:r>
          </w:p>
        </w:tc>
        <w:tc>
          <w:tcPr>
            <w:tcW w:w="4957" w:type="dxa"/>
          </w:tcPr>
          <w:p w14:paraId="7B5AAA60" w14:textId="77777777" w:rsidR="008C0B4D" w:rsidRDefault="008C0B4D">
            <w:r>
              <w:t>Name of the optimization group</w:t>
            </w:r>
          </w:p>
        </w:tc>
      </w:tr>
      <w:tr w:rsidR="0095543A" w14:paraId="1D52DBAD" w14:textId="77777777" w:rsidTr="007E2595">
        <w:tc>
          <w:tcPr>
            <w:tcW w:w="2698" w:type="dxa"/>
          </w:tcPr>
          <w:p w14:paraId="4ADC16CB" w14:textId="6CB8D263" w:rsidR="0095543A" w:rsidRDefault="0095543A">
            <w:r>
              <w:t>Average_wait_time</w:t>
            </w:r>
          </w:p>
        </w:tc>
        <w:tc>
          <w:tcPr>
            <w:tcW w:w="1696" w:type="dxa"/>
          </w:tcPr>
          <w:p w14:paraId="78633B57" w14:textId="32C52F15" w:rsidR="0095543A" w:rsidRDefault="0095543A">
            <w:r>
              <w:t>Int4</w:t>
            </w:r>
          </w:p>
        </w:tc>
        <w:tc>
          <w:tcPr>
            <w:tcW w:w="4957" w:type="dxa"/>
          </w:tcPr>
          <w:p w14:paraId="11E87165" w14:textId="3E5C780A" w:rsidR="0095543A" w:rsidRDefault="0095543A">
            <w:r>
              <w:t>Not used for now but will be associated to EBO calculation</w:t>
            </w:r>
          </w:p>
        </w:tc>
      </w:tr>
      <w:tr w:rsidR="003059F5" w14:paraId="3968777B" w14:textId="77777777" w:rsidTr="007E2595">
        <w:tc>
          <w:tcPr>
            <w:tcW w:w="2698" w:type="dxa"/>
          </w:tcPr>
          <w:p w14:paraId="2885AF0E" w14:textId="547239FF" w:rsidR="003059F5" w:rsidRDefault="00901AF7">
            <w:r>
              <w:t>Fill_rate</w:t>
            </w:r>
          </w:p>
        </w:tc>
        <w:tc>
          <w:tcPr>
            <w:tcW w:w="1696" w:type="dxa"/>
          </w:tcPr>
          <w:p w14:paraId="2B99767E" w14:textId="7D93F919" w:rsidR="003059F5" w:rsidRDefault="00901AF7">
            <w:r>
              <w:t>Int4</w:t>
            </w:r>
          </w:p>
        </w:tc>
        <w:tc>
          <w:tcPr>
            <w:tcW w:w="4957" w:type="dxa"/>
          </w:tcPr>
          <w:p w14:paraId="39638169" w14:textId="03B38A46" w:rsidR="003059F5" w:rsidRDefault="00901AF7">
            <w:r>
              <w:t>Fill_rate target (the choice unit vs line</w:t>
            </w:r>
            <w:r w:rsidR="00817056">
              <w:t>) is so far set at a higher level</w:t>
            </w:r>
            <w:r w:rsidR="004E2320">
              <w:t xml:space="preserve"> – optimization group</w:t>
            </w:r>
          </w:p>
        </w:tc>
      </w:tr>
      <w:tr w:rsidR="00C02C25" w14:paraId="6B1A8844" w14:textId="77777777" w:rsidTr="007E2595">
        <w:tc>
          <w:tcPr>
            <w:tcW w:w="2698" w:type="dxa"/>
          </w:tcPr>
          <w:p w14:paraId="492F6FB9" w14:textId="7C2BE91E" w:rsidR="00C02C25" w:rsidRDefault="00B12B49">
            <w:r>
              <w:t>Max_budget</w:t>
            </w:r>
          </w:p>
        </w:tc>
        <w:tc>
          <w:tcPr>
            <w:tcW w:w="1696" w:type="dxa"/>
          </w:tcPr>
          <w:p w14:paraId="3BDDEE4A" w14:textId="696B1368" w:rsidR="00C02C25" w:rsidRDefault="00B12B49">
            <w:r>
              <w:t>Int4</w:t>
            </w:r>
          </w:p>
        </w:tc>
        <w:tc>
          <w:tcPr>
            <w:tcW w:w="4957" w:type="dxa"/>
          </w:tcPr>
          <w:p w14:paraId="4C0B5DCE" w14:textId="222E4005" w:rsidR="00C02C25" w:rsidRDefault="00B12B49">
            <w:r>
              <w:t xml:space="preserve">To be used in conjunction of a </w:t>
            </w:r>
            <w:r w:rsidR="00520A1D">
              <w:t xml:space="preserve">very high fill rate. It essentially stops the </w:t>
            </w:r>
            <w:r w:rsidR="00A5289A">
              <w:t>algorithm when the budget is reached</w:t>
            </w:r>
            <w:r w:rsidR="0027171F">
              <w:t xml:space="preserve"> thus indicating the best FR reachable for a given budget</w:t>
            </w:r>
          </w:p>
        </w:tc>
      </w:tr>
      <w:tr w:rsidR="0027171F" w14:paraId="192885B2" w14:textId="77777777" w:rsidTr="007E2595">
        <w:tc>
          <w:tcPr>
            <w:tcW w:w="2698" w:type="dxa"/>
          </w:tcPr>
          <w:p w14:paraId="5B4CE2AA" w14:textId="1D289DC9" w:rsidR="0027171F" w:rsidRDefault="0027171F">
            <w:r>
              <w:t>Sku_min_fill_rate</w:t>
            </w:r>
          </w:p>
        </w:tc>
        <w:tc>
          <w:tcPr>
            <w:tcW w:w="1696" w:type="dxa"/>
          </w:tcPr>
          <w:p w14:paraId="2FA06E7F" w14:textId="63AE60D1" w:rsidR="0027171F" w:rsidRDefault="0027171F">
            <w:r>
              <w:t>Int4</w:t>
            </w:r>
          </w:p>
        </w:tc>
        <w:tc>
          <w:tcPr>
            <w:tcW w:w="4957" w:type="dxa"/>
          </w:tcPr>
          <w:p w14:paraId="38BBD6B4" w14:textId="363FAC3F" w:rsidR="0027171F" w:rsidRDefault="000E0447">
            <w:r>
              <w:t>S</w:t>
            </w:r>
            <w:r w:rsidR="0027171F">
              <w:t>ku</w:t>
            </w:r>
            <w:r>
              <w:t xml:space="preserve"> level fill rate: forces the fill rate of associated sku to at least this value</w:t>
            </w:r>
          </w:p>
        </w:tc>
      </w:tr>
      <w:tr w:rsidR="00490621" w14:paraId="42E4141D" w14:textId="77777777" w:rsidTr="007E2595">
        <w:tc>
          <w:tcPr>
            <w:tcW w:w="2698" w:type="dxa"/>
          </w:tcPr>
          <w:p w14:paraId="2F8F30D6" w14:textId="24C756CF" w:rsidR="00490621" w:rsidRDefault="00490621">
            <w:r>
              <w:t>Sku_max_fill_rate</w:t>
            </w:r>
          </w:p>
        </w:tc>
        <w:tc>
          <w:tcPr>
            <w:tcW w:w="1696" w:type="dxa"/>
          </w:tcPr>
          <w:p w14:paraId="23515CC8" w14:textId="79C343E5" w:rsidR="00490621" w:rsidRDefault="00490621">
            <w:r>
              <w:t>Int4</w:t>
            </w:r>
          </w:p>
        </w:tc>
        <w:tc>
          <w:tcPr>
            <w:tcW w:w="4957" w:type="dxa"/>
          </w:tcPr>
          <w:p w14:paraId="036132BC" w14:textId="1EC5AE30" w:rsidR="00490621" w:rsidRDefault="00490621">
            <w:r>
              <w:t>Sku level constraint: Max fill rate constraint</w:t>
            </w:r>
          </w:p>
        </w:tc>
      </w:tr>
      <w:tr w:rsidR="00000A44" w14:paraId="1521C653" w14:textId="77777777" w:rsidTr="007E2595">
        <w:tc>
          <w:tcPr>
            <w:tcW w:w="2698" w:type="dxa"/>
          </w:tcPr>
          <w:p w14:paraId="6A08D1A5" w14:textId="15ED99CA" w:rsidR="00000A44" w:rsidRDefault="00000A44">
            <w:r>
              <w:t>Sku_min</w:t>
            </w:r>
            <w:r w:rsidR="00AD2517">
              <w:t>_safety_level</w:t>
            </w:r>
          </w:p>
        </w:tc>
        <w:tc>
          <w:tcPr>
            <w:tcW w:w="1696" w:type="dxa"/>
          </w:tcPr>
          <w:p w14:paraId="6F5F9EC0" w14:textId="6762B02B" w:rsidR="00000A44" w:rsidRDefault="00AD2517">
            <w:r>
              <w:t>Int4</w:t>
            </w:r>
          </w:p>
        </w:tc>
        <w:tc>
          <w:tcPr>
            <w:tcW w:w="4957" w:type="dxa"/>
          </w:tcPr>
          <w:p w14:paraId="425A1699" w14:textId="34F1CBD7" w:rsidR="00000A44" w:rsidRDefault="00AD2517">
            <w:r>
              <w:t>Sku level constraint: min SL</w:t>
            </w:r>
          </w:p>
        </w:tc>
      </w:tr>
      <w:tr w:rsidR="00AD2517" w14:paraId="0DA5851A" w14:textId="77777777" w:rsidTr="007E2595">
        <w:tc>
          <w:tcPr>
            <w:tcW w:w="2698" w:type="dxa"/>
          </w:tcPr>
          <w:p w14:paraId="33F68B2F" w14:textId="44DB0950" w:rsidR="00AD2517" w:rsidRDefault="00485E27">
            <w:r>
              <w:t>Sku_max_safety_level</w:t>
            </w:r>
          </w:p>
        </w:tc>
        <w:tc>
          <w:tcPr>
            <w:tcW w:w="1696" w:type="dxa"/>
          </w:tcPr>
          <w:p w14:paraId="14466185" w14:textId="586AD642" w:rsidR="00AD2517" w:rsidRDefault="00485E27">
            <w:r>
              <w:t>Int4</w:t>
            </w:r>
          </w:p>
        </w:tc>
        <w:tc>
          <w:tcPr>
            <w:tcW w:w="4957" w:type="dxa"/>
          </w:tcPr>
          <w:p w14:paraId="6B17DDD1" w14:textId="0B448AFA" w:rsidR="0030472A" w:rsidRDefault="00127294">
            <w:r>
              <w:t>Sku level constraints</w:t>
            </w:r>
            <w:r w:rsidR="007E2595">
              <w:t>: max SL</w:t>
            </w:r>
          </w:p>
        </w:tc>
      </w:tr>
      <w:tr w:rsidR="007E2595" w:rsidRPr="007E2595" w14:paraId="6E730221" w14:textId="77777777" w:rsidTr="007E2595">
        <w:tc>
          <w:tcPr>
            <w:tcW w:w="2698" w:type="dxa"/>
          </w:tcPr>
          <w:p w14:paraId="1A0EBF54" w14:textId="38093135" w:rsidR="007E2595" w:rsidRDefault="007E2595" w:rsidP="007E2595">
            <w:r>
              <w:t>Sku_min_safety_level_slice</w:t>
            </w:r>
          </w:p>
        </w:tc>
        <w:tc>
          <w:tcPr>
            <w:tcW w:w="1696" w:type="dxa"/>
          </w:tcPr>
          <w:p w14:paraId="42CECB43" w14:textId="16264652" w:rsidR="007E2595" w:rsidRDefault="007E2595" w:rsidP="007E2595">
            <w:r>
              <w:t>Int4</w:t>
            </w:r>
          </w:p>
        </w:tc>
        <w:tc>
          <w:tcPr>
            <w:tcW w:w="4957" w:type="dxa"/>
          </w:tcPr>
          <w:p w14:paraId="1258A9B3" w14:textId="0B35CA02" w:rsidR="007E2595" w:rsidRPr="007E2595" w:rsidRDefault="007E2595" w:rsidP="007E2595">
            <w:r w:rsidRPr="007E2595">
              <w:t>Sku level constraint: min SL expresse</w:t>
            </w:r>
            <w:r>
              <w:t>d in demand slices (months)</w:t>
            </w:r>
          </w:p>
        </w:tc>
      </w:tr>
      <w:tr w:rsidR="007E2595" w14:paraId="23AACC26" w14:textId="77777777" w:rsidTr="007E2595">
        <w:tc>
          <w:tcPr>
            <w:tcW w:w="2698" w:type="dxa"/>
          </w:tcPr>
          <w:p w14:paraId="03672A03" w14:textId="41B3CC8E" w:rsidR="007E2595" w:rsidRDefault="007E2595" w:rsidP="007E2595">
            <w:r>
              <w:t>Sku_max_safety_level_slice</w:t>
            </w:r>
          </w:p>
        </w:tc>
        <w:tc>
          <w:tcPr>
            <w:tcW w:w="1696" w:type="dxa"/>
          </w:tcPr>
          <w:p w14:paraId="27C36C64" w14:textId="7A99EBE4" w:rsidR="007E2595" w:rsidRDefault="007E2595" w:rsidP="007E2595">
            <w:r>
              <w:t>Int4</w:t>
            </w:r>
          </w:p>
        </w:tc>
        <w:tc>
          <w:tcPr>
            <w:tcW w:w="4957" w:type="dxa"/>
          </w:tcPr>
          <w:p w14:paraId="0F21EDC1" w14:textId="02C81F72" w:rsidR="007E2595" w:rsidRDefault="007E2595" w:rsidP="007E2595">
            <w:r>
              <w:t xml:space="preserve">Sku level constraints: max SL </w:t>
            </w:r>
            <w:r w:rsidRPr="007E2595">
              <w:t>expresse</w:t>
            </w:r>
            <w:r>
              <w:t>d in demand slices (months)</w:t>
            </w:r>
          </w:p>
        </w:tc>
      </w:tr>
    </w:tbl>
    <w:p w14:paraId="2C5B638A" w14:textId="77777777" w:rsidR="007C4C82" w:rsidRDefault="007C4C82" w:rsidP="003B1238"/>
    <w:p w14:paraId="2ED9B8AB" w14:textId="15C33E57" w:rsidR="002168D9" w:rsidRPr="00570BCE" w:rsidRDefault="002168D9" w:rsidP="003B1238">
      <w:pPr>
        <w:rPr>
          <w:b/>
          <w:bCs/>
          <w:u w:val="single"/>
        </w:rPr>
      </w:pPr>
      <w:r w:rsidRPr="00570BCE">
        <w:rPr>
          <w:b/>
          <w:bCs/>
          <w:u w:val="single"/>
        </w:rPr>
        <w:t>Overall explanation of the configuration</w:t>
      </w:r>
    </w:p>
    <w:p w14:paraId="44540163" w14:textId="08B85021" w:rsidR="00B638B7" w:rsidRDefault="002168D9" w:rsidP="00130D54">
      <w:pPr>
        <w:pStyle w:val="ListParagraph"/>
        <w:numPr>
          <w:ilvl w:val="0"/>
          <w:numId w:val="30"/>
        </w:numPr>
      </w:pPr>
      <w:r>
        <w:t>Each sku belongs to 1 and only 1</w:t>
      </w:r>
      <w:r w:rsidR="00570BCE">
        <w:t xml:space="preserve"> optimization group</w:t>
      </w:r>
      <w:r w:rsidR="00130D54">
        <w:t xml:space="preserve">. </w:t>
      </w:r>
      <w:r w:rsidR="00B638B7">
        <w:t>An optimization group is limited in scope</w:t>
      </w:r>
    </w:p>
    <w:p w14:paraId="6E1F608C" w14:textId="3E64CA9C" w:rsidR="00570BCE" w:rsidRDefault="00F54DC5" w:rsidP="00130D54">
      <w:pPr>
        <w:pStyle w:val="ListParagraph"/>
        <w:numPr>
          <w:ilvl w:val="0"/>
          <w:numId w:val="30"/>
        </w:numPr>
      </w:pPr>
      <w:r>
        <w:t xml:space="preserve">Each </w:t>
      </w:r>
      <w:r w:rsidR="00F7516D">
        <w:t xml:space="preserve">target group </w:t>
      </w:r>
      <w:r w:rsidR="00F64408">
        <w:t xml:space="preserve">is associated with many sku AND the same sku can belong to many target groups (for instance, sku1 </w:t>
      </w:r>
      <w:r w:rsidR="00A8360B">
        <w:t xml:space="preserve">belongs to EMEA where 95% FR should be achieved, but also belongs to </w:t>
      </w:r>
      <w:r w:rsidR="008E63CB">
        <w:t>the critical item group that has to reach 98% FR)</w:t>
      </w:r>
    </w:p>
    <w:p w14:paraId="26B7B4BF" w14:textId="21E6A847" w:rsidR="00B638B7" w:rsidRDefault="00B638B7" w:rsidP="00130D54">
      <w:pPr>
        <w:pStyle w:val="ListParagraph"/>
        <w:numPr>
          <w:ilvl w:val="0"/>
          <w:numId w:val="30"/>
        </w:numPr>
      </w:pPr>
      <w:r>
        <w:t>Each target group is associated with an optimization group</w:t>
      </w:r>
    </w:p>
    <w:p w14:paraId="16A42644" w14:textId="672A8184" w:rsidR="007C4C82" w:rsidRDefault="007E5FE7" w:rsidP="003B1238">
      <w:r>
        <w:rPr>
          <w:noProof/>
        </w:rPr>
        <w:lastRenderedPageBreak/>
        <w:drawing>
          <wp:inline distT="0" distB="0" distL="0" distR="0" wp14:anchorId="1171104B" wp14:editId="216E64A8">
            <wp:extent cx="5123985" cy="3329488"/>
            <wp:effectExtent l="0" t="0" r="635" b="4445"/>
            <wp:docPr id="71748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31980" cy="3334683"/>
                    </a:xfrm>
                    <a:prstGeom prst="rect">
                      <a:avLst/>
                    </a:prstGeom>
                    <a:noFill/>
                  </pic:spPr>
                </pic:pic>
              </a:graphicData>
            </a:graphic>
          </wp:inline>
        </w:drawing>
      </w:r>
    </w:p>
    <w:p w14:paraId="0BD4F777" w14:textId="77777777" w:rsidR="0002163D" w:rsidRDefault="0002163D" w:rsidP="003B1238"/>
    <w:p w14:paraId="7C9D9D21" w14:textId="77777777" w:rsidR="00753F55" w:rsidRPr="00BF5024" w:rsidRDefault="00753F55" w:rsidP="00753F55"/>
    <w:p w14:paraId="45A20694" w14:textId="77777777" w:rsidR="00753F55" w:rsidRDefault="00753F55" w:rsidP="00753F55">
      <w:pPr>
        <w:pStyle w:val="Heading4"/>
      </w:pPr>
      <w:bookmarkStart w:id="50" w:name="_Toc162644371"/>
      <w:r>
        <w:t>SKU level parameters</w:t>
      </w:r>
      <w:bookmarkEnd w:id="50"/>
    </w:p>
    <w:p w14:paraId="73E344E3" w14:textId="77777777" w:rsidR="00753F55" w:rsidRPr="007931E9" w:rsidRDefault="00753F55" w:rsidP="00753F55">
      <w:pPr>
        <w:shd w:val="clear" w:color="auto" w:fill="1F1F1F"/>
        <w:spacing w:line="285" w:lineRule="atLeast"/>
        <w:rPr>
          <w:rFonts w:ascii="Consolas" w:eastAsia="Times New Roman" w:hAnsi="Consolas" w:cs="Times New Roman"/>
          <w:color w:val="CCCCCC"/>
          <w:sz w:val="21"/>
          <w:szCs w:val="21"/>
        </w:rPr>
      </w:pPr>
      <w:r>
        <w:t xml:space="preserve">Stored currently in </w:t>
      </w:r>
      <w:r w:rsidRPr="007931E9">
        <w:rPr>
          <w:rFonts w:ascii="Consolas" w:eastAsia="Times New Roman" w:hAnsi="Consolas" w:cs="Times New Roman"/>
          <w:color w:val="CE9178"/>
          <w:sz w:val="21"/>
          <w:szCs w:val="21"/>
        </w:rPr>
        <w:t>custom.io_target_group</w:t>
      </w:r>
    </w:p>
    <w:p w14:paraId="70D6B298" w14:textId="77777777" w:rsidR="00753F55" w:rsidRPr="00C61CEF" w:rsidRDefault="00753F55" w:rsidP="00753F55">
      <w:pPr>
        <w:pStyle w:val="ListParagraph"/>
        <w:numPr>
          <w:ilvl w:val="0"/>
          <w:numId w:val="6"/>
        </w:numPr>
      </w:pPr>
      <w:r>
        <w:t>Min/max safety stock slices</w:t>
      </w:r>
    </w:p>
    <w:p w14:paraId="778E746A" w14:textId="77777777" w:rsidR="00753F55" w:rsidRPr="00661773" w:rsidRDefault="00753F55" w:rsidP="00753F55">
      <w:pPr>
        <w:pStyle w:val="ListParagraph"/>
        <w:numPr>
          <w:ilvl w:val="0"/>
          <w:numId w:val="6"/>
        </w:numPr>
      </w:pPr>
      <w:r>
        <w:t>Min/max safety stock quantity</w:t>
      </w:r>
    </w:p>
    <w:p w14:paraId="2F1508CF" w14:textId="77777777" w:rsidR="00753F55" w:rsidRPr="00661773" w:rsidRDefault="00753F55" w:rsidP="00753F55">
      <w:pPr>
        <w:pStyle w:val="ListParagraph"/>
        <w:numPr>
          <w:ilvl w:val="0"/>
          <w:numId w:val="6"/>
        </w:numPr>
      </w:pPr>
      <w:r>
        <w:t>Min/max fill rate (from parameters only)</w:t>
      </w:r>
    </w:p>
    <w:p w14:paraId="54FFC23E" w14:textId="77777777" w:rsidR="00753F55" w:rsidRDefault="00753F55" w:rsidP="00753F55">
      <w:pPr>
        <w:pStyle w:val="ListParagraph"/>
        <w:numPr>
          <w:ilvl w:val="0"/>
          <w:numId w:val="6"/>
        </w:numPr>
      </w:pPr>
      <w:r w:rsidRPr="009728F6">
        <w:t xml:space="preserve">Min/max rop slices (from </w:t>
      </w:r>
      <w:r>
        <w:t>parameters only)</w:t>
      </w:r>
    </w:p>
    <w:p w14:paraId="5C2C428D" w14:textId="77777777" w:rsidR="006B359C" w:rsidRDefault="006B359C" w:rsidP="006B359C"/>
    <w:p w14:paraId="506124F9" w14:textId="42BBFA85" w:rsidR="00401841" w:rsidRPr="009728F6" w:rsidRDefault="00401841" w:rsidP="006B359C">
      <w:r>
        <w:t xml:space="preserve">All tables have to be joined to give the results at sku level. The following excerpt identifies </w:t>
      </w:r>
      <w:r w:rsidR="0059678E">
        <w:t xml:space="preserve">these tables and how they interact in accordance with the above </w:t>
      </w:r>
      <w:r w:rsidR="00A44D18">
        <w:t>graphs.</w:t>
      </w:r>
    </w:p>
    <w:p w14:paraId="04EFE286" w14:textId="77777777" w:rsidR="00E81F11" w:rsidRPr="00E81F11" w:rsidRDefault="00E81F11" w:rsidP="00E81F11">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rPr>
      </w:pPr>
      <w:r w:rsidRPr="00E81F11">
        <w:rPr>
          <w:rFonts w:ascii="Consolas" w:eastAsia="Times New Roman" w:hAnsi="Consolas" w:cs="Times New Roman"/>
          <w:color w:val="CE9178"/>
          <w:sz w:val="21"/>
          <w:szCs w:val="21"/>
        </w:rPr>
        <w:t>from custom.io_item_site_group sd</w:t>
      </w:r>
    </w:p>
    <w:p w14:paraId="01D1D4AC" w14:textId="77777777" w:rsidR="00E81F11" w:rsidRPr="00E81F11" w:rsidRDefault="00E81F11" w:rsidP="00E81F11">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rPr>
      </w:pPr>
      <w:r w:rsidRPr="00E81F11">
        <w:rPr>
          <w:rFonts w:ascii="Consolas" w:eastAsia="Times New Roman" w:hAnsi="Consolas" w:cs="Times New Roman"/>
          <w:color w:val="CE9178"/>
          <w:sz w:val="21"/>
          <w:szCs w:val="21"/>
        </w:rPr>
        <w:t xml:space="preserve">join custom.io_target_group_skugroup itgs on itgs.group_id =sd.group_id </w:t>
      </w:r>
    </w:p>
    <w:p w14:paraId="69D8817B" w14:textId="77777777" w:rsidR="00E81F11" w:rsidRPr="00E81F11" w:rsidRDefault="00E81F11" w:rsidP="00E81F11">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rPr>
      </w:pPr>
      <w:r w:rsidRPr="00E81F11">
        <w:rPr>
          <w:rFonts w:ascii="Consolas" w:eastAsia="Times New Roman" w:hAnsi="Consolas" w:cs="Times New Roman"/>
          <w:color w:val="CE9178"/>
          <w:sz w:val="21"/>
          <w:szCs w:val="21"/>
        </w:rPr>
        <w:t xml:space="preserve">join custom.io_target_group itg on itg.id=itgs.target_group_id </w:t>
      </w:r>
    </w:p>
    <w:p w14:paraId="31EC31F7" w14:textId="77777777" w:rsidR="00E81F11" w:rsidRPr="00E81F11" w:rsidRDefault="00E81F11" w:rsidP="00E81F11">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rPr>
      </w:pPr>
      <w:r w:rsidRPr="00E81F11">
        <w:rPr>
          <w:rFonts w:ascii="Consolas" w:eastAsia="Times New Roman" w:hAnsi="Consolas" w:cs="Times New Roman"/>
          <w:color w:val="CE9178"/>
          <w:sz w:val="21"/>
          <w:szCs w:val="21"/>
        </w:rPr>
        <w:t xml:space="preserve">join custom.io_opt_tgt_group iotg on iotg.target_group_id =itg.id </w:t>
      </w:r>
    </w:p>
    <w:p w14:paraId="4D4598E3" w14:textId="77777777" w:rsidR="00E81F11" w:rsidRPr="00E81F11" w:rsidRDefault="00E81F11" w:rsidP="00E81F11">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rPr>
      </w:pPr>
      <w:r w:rsidRPr="00E81F11">
        <w:rPr>
          <w:rFonts w:ascii="Consolas" w:eastAsia="Times New Roman" w:hAnsi="Consolas" w:cs="Times New Roman"/>
          <w:color w:val="CE9178"/>
          <w:sz w:val="21"/>
          <w:szCs w:val="21"/>
        </w:rPr>
        <w:t xml:space="preserve">join custom.io_optimization_group iog on iog.id =iotg.optimization_group_id </w:t>
      </w:r>
    </w:p>
    <w:p w14:paraId="0207133C" w14:textId="77777777" w:rsidR="00E81F11" w:rsidRPr="00E81F11" w:rsidRDefault="00E81F11" w:rsidP="00E81F11">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rPr>
      </w:pPr>
      <w:r w:rsidRPr="00E81F11">
        <w:rPr>
          <w:rFonts w:ascii="Consolas" w:eastAsia="Times New Roman" w:hAnsi="Consolas" w:cs="Times New Roman"/>
          <w:color w:val="CE9178"/>
          <w:sz w:val="21"/>
          <w:szCs w:val="21"/>
        </w:rPr>
        <w:t xml:space="preserve">join custom.io_optimization_group_skugroup iogs on iogs.optimization_group_id =iog.id </w:t>
      </w:r>
    </w:p>
    <w:p w14:paraId="6479A54F" w14:textId="77777777" w:rsidR="00E81F11" w:rsidRPr="00E81F11" w:rsidRDefault="00E81F11" w:rsidP="00E81F11">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rPr>
      </w:pPr>
      <w:r w:rsidRPr="00E81F11">
        <w:rPr>
          <w:rFonts w:ascii="Consolas" w:eastAsia="Times New Roman" w:hAnsi="Consolas" w:cs="Times New Roman"/>
          <w:color w:val="CE9178"/>
          <w:sz w:val="21"/>
          <w:szCs w:val="21"/>
        </w:rPr>
        <w:t xml:space="preserve">join custom.io_item_site_group sdopt on sdopt.group_id =iogs.group_id </w:t>
      </w:r>
    </w:p>
    <w:p w14:paraId="29C7B09A" w14:textId="77777777" w:rsidR="00E81F11" w:rsidRPr="00E81F11" w:rsidRDefault="00E81F11" w:rsidP="00E81F11">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rPr>
      </w:pPr>
      <w:r w:rsidRPr="00E81F11">
        <w:rPr>
          <w:rFonts w:ascii="Consolas" w:eastAsia="Times New Roman" w:hAnsi="Consolas" w:cs="Times New Roman"/>
          <w:color w:val="CE9178"/>
          <w:sz w:val="21"/>
          <w:szCs w:val="21"/>
        </w:rPr>
        <w:t>and sdopt.item_id=sd.item_id</w:t>
      </w:r>
    </w:p>
    <w:p w14:paraId="6CCED9D0" w14:textId="77777777" w:rsidR="00E81F11" w:rsidRPr="00E81F11" w:rsidRDefault="00E81F11" w:rsidP="00E81F11">
      <w:pPr>
        <w:pStyle w:val="ListParagraph"/>
        <w:numPr>
          <w:ilvl w:val="0"/>
          <w:numId w:val="6"/>
        </w:numPr>
        <w:shd w:val="clear" w:color="auto" w:fill="1F1F1F"/>
        <w:spacing w:after="0" w:line="285" w:lineRule="atLeast"/>
        <w:rPr>
          <w:rFonts w:ascii="Consolas" w:eastAsia="Times New Roman" w:hAnsi="Consolas" w:cs="Times New Roman"/>
          <w:color w:val="CCCCCC"/>
          <w:sz w:val="21"/>
          <w:szCs w:val="21"/>
        </w:rPr>
      </w:pPr>
      <w:r w:rsidRPr="00E81F11">
        <w:rPr>
          <w:rFonts w:ascii="Consolas" w:eastAsia="Times New Roman" w:hAnsi="Consolas" w:cs="Times New Roman"/>
          <w:color w:val="CE9178"/>
          <w:sz w:val="21"/>
          <w:szCs w:val="21"/>
        </w:rPr>
        <w:t>and sdopt.site_id=sd.site_id</w:t>
      </w:r>
    </w:p>
    <w:p w14:paraId="0B50D130" w14:textId="77777777" w:rsidR="00753F55" w:rsidRDefault="00753F55" w:rsidP="003B1238"/>
    <w:p w14:paraId="49E45070" w14:textId="77777777" w:rsidR="00A10CB1" w:rsidRDefault="00A10CB1" w:rsidP="003B1238"/>
    <w:p w14:paraId="10D98DE0" w14:textId="7C6DE86B" w:rsidR="009450E7" w:rsidRDefault="009450E7" w:rsidP="009450E7">
      <w:pPr>
        <w:pStyle w:val="Heading3"/>
        <w:rPr>
          <w:b/>
          <w:bCs/>
        </w:rPr>
      </w:pPr>
      <w:bookmarkStart w:id="51" w:name="_Toc162644373"/>
      <w:r>
        <w:rPr>
          <w:b/>
          <w:bCs/>
        </w:rPr>
        <w:t>Bill of Distribution</w:t>
      </w:r>
      <w:bookmarkEnd w:id="51"/>
    </w:p>
    <w:p w14:paraId="33C4295F" w14:textId="1C07BA96" w:rsidR="00B72235" w:rsidRPr="00B72235" w:rsidRDefault="00556FF7" w:rsidP="00902F3F">
      <w:pPr>
        <w:pBdr>
          <w:top w:val="single" w:sz="4" w:space="1" w:color="auto"/>
          <w:left w:val="single" w:sz="4" w:space="4" w:color="auto"/>
          <w:bottom w:val="single" w:sz="4" w:space="1" w:color="auto"/>
          <w:right w:val="single" w:sz="4" w:space="4" w:color="auto"/>
        </w:pBdr>
      </w:pPr>
      <w:r>
        <w:t>Plan.</w:t>
      </w:r>
      <w:r w:rsidR="00B72235">
        <w:t>R</w:t>
      </w:r>
      <w:r w:rsidR="0099633E">
        <w:t>oute</w:t>
      </w:r>
      <w:r w:rsidR="00A6769B">
        <w:t xml:space="preserve"> table in NG.</w:t>
      </w:r>
    </w:p>
    <w:p w14:paraId="46475EC4" w14:textId="77777777" w:rsidR="00C5185D" w:rsidRDefault="00C5185D" w:rsidP="00836DB5"/>
    <w:p w14:paraId="0F32C69F" w14:textId="541F0D20" w:rsidR="00836DB5" w:rsidRPr="00836DB5" w:rsidRDefault="00836DB5" w:rsidP="00836DB5">
      <w:r>
        <w:t>This represents the sourcing</w:t>
      </w:r>
      <w:r w:rsidR="00D632A1">
        <w:t>. Where is any</w:t>
      </w:r>
      <w:r w:rsidR="00724D27">
        <w:t xml:space="preserve"> </w:t>
      </w:r>
      <w:r w:rsidR="00E3493D">
        <w:t>part coming from?</w:t>
      </w:r>
      <w:r w:rsidR="00797CA7">
        <w:t xml:space="preserve"> This also applies to kits that are purchase “as is”</w:t>
      </w:r>
      <w:r w:rsidR="004A2127">
        <w:t>. It does not apply to kits that are</w:t>
      </w:r>
      <w:r w:rsidR="00C45402">
        <w:t xml:space="preserve"> built internally.</w:t>
      </w:r>
    </w:p>
    <w:p w14:paraId="3965DF30" w14:textId="62C324B5" w:rsidR="0030354F" w:rsidRPr="00152C2B" w:rsidRDefault="0030354F" w:rsidP="00836DB5">
      <w:pPr>
        <w:rPr>
          <w:b/>
          <w:bCs/>
        </w:rPr>
      </w:pPr>
      <w:r w:rsidRPr="00152C2B">
        <w:rPr>
          <w:b/>
          <w:bCs/>
        </w:rPr>
        <w:t xml:space="preserve">The expectation is that the full </w:t>
      </w:r>
      <w:r w:rsidR="001A35CD" w:rsidRPr="00152C2B">
        <w:rPr>
          <w:b/>
          <w:bCs/>
        </w:rPr>
        <w:t>Bill of Distribution is represented for each part</w:t>
      </w:r>
      <w:r w:rsidR="00B05D11" w:rsidRPr="00152C2B">
        <w:rPr>
          <w:b/>
          <w:bCs/>
        </w:rPr>
        <w:t xml:space="preserve"> (and in priority 1)</w:t>
      </w:r>
    </w:p>
    <w:p w14:paraId="79BAD1F8" w14:textId="57635579" w:rsidR="001A35CD" w:rsidRDefault="001A35CD" w:rsidP="00836DB5">
      <w:r>
        <w:t>Only</w:t>
      </w:r>
      <w:r w:rsidR="00B05D11">
        <w:t xml:space="preserve"> the priority 1 routes will be considered (MEIO plans </w:t>
      </w:r>
      <w:r w:rsidR="006C6B98">
        <w:t>for the cheapest route, this may be reconsidered later</w:t>
      </w:r>
      <w:r w:rsidR="00542720">
        <w:t xml:space="preserve"> to improve</w:t>
      </w:r>
      <w:r w:rsidR="00711420">
        <w:t xml:space="preserve"> multi-sourcing consideration.</w:t>
      </w:r>
    </w:p>
    <w:p w14:paraId="6F72A3FE" w14:textId="2426407B" w:rsidR="00711420" w:rsidRDefault="00F67FDB" w:rsidP="00836DB5">
      <w:r>
        <w:t xml:space="preserve">The Bill of distribution is used for 2 </w:t>
      </w:r>
      <w:r w:rsidR="0036687F">
        <w:t>purposes.</w:t>
      </w:r>
    </w:p>
    <w:p w14:paraId="46D959CF" w14:textId="656C1DB8" w:rsidR="00F67FDB" w:rsidRDefault="00F67FDB" w:rsidP="00184C5F">
      <w:pPr>
        <w:pStyle w:val="ListParagraph"/>
        <w:numPr>
          <w:ilvl w:val="0"/>
          <w:numId w:val="6"/>
        </w:numPr>
      </w:pPr>
      <w:r>
        <w:t>Rollup of the indirect network demand</w:t>
      </w:r>
      <w:r w:rsidR="00F34E1E">
        <w:t>/forecast</w:t>
      </w:r>
      <w:r w:rsidR="0078566A">
        <w:t xml:space="preserve"> (this is supposed to be provided now as an input to MEIO)</w:t>
      </w:r>
      <w:r w:rsidR="00F34E1E">
        <w:t>. This calculation should be moved as a post forecast calculation.</w:t>
      </w:r>
    </w:p>
    <w:p w14:paraId="787399FD" w14:textId="644EE247" w:rsidR="0036687F" w:rsidRDefault="0036687F" w:rsidP="00184C5F">
      <w:pPr>
        <w:pStyle w:val="ListParagraph"/>
        <w:numPr>
          <w:ilvl w:val="0"/>
          <w:numId w:val="6"/>
        </w:numPr>
      </w:pPr>
      <w:r>
        <w:t>Rollup of aggregated wait time</w:t>
      </w:r>
    </w:p>
    <w:p w14:paraId="4D482934" w14:textId="2E42EDFB" w:rsidR="00F67FDB" w:rsidRPr="00275AF2" w:rsidRDefault="007D6AC7" w:rsidP="00836DB5">
      <w:pPr>
        <w:rPr>
          <w:b/>
          <w:bCs/>
          <w:u w:val="single"/>
        </w:rPr>
      </w:pPr>
      <w:r w:rsidRPr="00275AF2">
        <w:rPr>
          <w:b/>
          <w:bCs/>
          <w:u w:val="single"/>
        </w:rPr>
        <w:t>Used columns in plan route</w:t>
      </w:r>
      <w:r w:rsidR="004E113C">
        <w:rPr>
          <w:b/>
          <w:bCs/>
          <w:u w:val="single"/>
        </w:rPr>
        <w:t xml:space="preserve"> (note that the blue rows are not used for the rollup of forecast or</w:t>
      </w:r>
      <w:r w:rsidR="001809CB">
        <w:rPr>
          <w:b/>
          <w:bCs/>
          <w:u w:val="single"/>
        </w:rPr>
        <w:t xml:space="preserve"> </w:t>
      </w:r>
      <w:r w:rsidR="006320AD">
        <w:rPr>
          <w:b/>
          <w:bCs/>
          <w:u w:val="single"/>
        </w:rPr>
        <w:t>aggregated wait time)</w:t>
      </w:r>
    </w:p>
    <w:tbl>
      <w:tblPr>
        <w:tblStyle w:val="TableGrid"/>
        <w:tblW w:w="9351" w:type="dxa"/>
        <w:tblLook w:val="04A0" w:firstRow="1" w:lastRow="0" w:firstColumn="1" w:lastColumn="0" w:noHBand="0" w:noVBand="1"/>
      </w:tblPr>
      <w:tblGrid>
        <w:gridCol w:w="2924"/>
        <w:gridCol w:w="1501"/>
        <w:gridCol w:w="4926"/>
      </w:tblGrid>
      <w:tr w:rsidR="00275AF2" w14:paraId="6D4FEDE4" w14:textId="77777777">
        <w:tc>
          <w:tcPr>
            <w:tcW w:w="2924" w:type="dxa"/>
          </w:tcPr>
          <w:p w14:paraId="6E170026" w14:textId="77777777" w:rsidR="00275AF2" w:rsidRPr="006A6F0B" w:rsidRDefault="00275AF2">
            <w:pPr>
              <w:rPr>
                <w:b/>
                <w:bCs/>
              </w:rPr>
            </w:pPr>
            <w:r w:rsidRPr="006A6F0B">
              <w:rPr>
                <w:b/>
                <w:bCs/>
              </w:rPr>
              <w:t xml:space="preserve">Field </w:t>
            </w:r>
          </w:p>
        </w:tc>
        <w:tc>
          <w:tcPr>
            <w:tcW w:w="1501" w:type="dxa"/>
          </w:tcPr>
          <w:p w14:paraId="036D96E3" w14:textId="77777777" w:rsidR="00275AF2" w:rsidRPr="006A6F0B" w:rsidRDefault="00275AF2">
            <w:pPr>
              <w:rPr>
                <w:b/>
                <w:bCs/>
              </w:rPr>
            </w:pPr>
            <w:r w:rsidRPr="006A6F0B">
              <w:rPr>
                <w:b/>
                <w:bCs/>
              </w:rPr>
              <w:t>Data Type</w:t>
            </w:r>
          </w:p>
        </w:tc>
        <w:tc>
          <w:tcPr>
            <w:tcW w:w="4926" w:type="dxa"/>
          </w:tcPr>
          <w:p w14:paraId="1E42374B" w14:textId="77777777" w:rsidR="00275AF2" w:rsidRPr="006A6F0B" w:rsidRDefault="00275AF2">
            <w:pPr>
              <w:rPr>
                <w:b/>
                <w:bCs/>
              </w:rPr>
            </w:pPr>
            <w:r w:rsidRPr="006A6F0B">
              <w:rPr>
                <w:b/>
                <w:bCs/>
              </w:rPr>
              <w:t>Description</w:t>
            </w:r>
          </w:p>
        </w:tc>
      </w:tr>
      <w:tr w:rsidR="00275AF2" w14:paraId="341DE411" w14:textId="77777777">
        <w:tc>
          <w:tcPr>
            <w:tcW w:w="2924" w:type="dxa"/>
          </w:tcPr>
          <w:p w14:paraId="2914EFC4" w14:textId="77777777" w:rsidR="00275AF2" w:rsidRDefault="00275AF2">
            <w:r>
              <w:t>item_id</w:t>
            </w:r>
          </w:p>
        </w:tc>
        <w:tc>
          <w:tcPr>
            <w:tcW w:w="1501" w:type="dxa"/>
          </w:tcPr>
          <w:p w14:paraId="233EF92A" w14:textId="77777777" w:rsidR="00275AF2" w:rsidRDefault="00275AF2">
            <w:r w:rsidRPr="00BA36C2">
              <w:t>int4</w:t>
            </w:r>
          </w:p>
        </w:tc>
        <w:tc>
          <w:tcPr>
            <w:tcW w:w="4926" w:type="dxa"/>
          </w:tcPr>
          <w:p w14:paraId="41E97442" w14:textId="77777777" w:rsidR="00275AF2" w:rsidRDefault="00275AF2">
            <w:r>
              <w:t xml:space="preserve">The item id which is going to be assembled </w:t>
            </w:r>
          </w:p>
        </w:tc>
      </w:tr>
      <w:tr w:rsidR="00275AF2" w14:paraId="3410DE45" w14:textId="77777777">
        <w:tc>
          <w:tcPr>
            <w:tcW w:w="2924" w:type="dxa"/>
          </w:tcPr>
          <w:p w14:paraId="79C31CB7" w14:textId="77777777" w:rsidR="00275AF2" w:rsidRDefault="00275AF2">
            <w:r>
              <w:t>site_id</w:t>
            </w:r>
          </w:p>
        </w:tc>
        <w:tc>
          <w:tcPr>
            <w:tcW w:w="1501" w:type="dxa"/>
          </w:tcPr>
          <w:p w14:paraId="4D318FB1" w14:textId="77777777" w:rsidR="00275AF2" w:rsidRDefault="00275AF2">
            <w:r w:rsidRPr="00BA36C2">
              <w:t>int4</w:t>
            </w:r>
          </w:p>
        </w:tc>
        <w:tc>
          <w:tcPr>
            <w:tcW w:w="4926" w:type="dxa"/>
          </w:tcPr>
          <w:p w14:paraId="016252D8" w14:textId="77777777" w:rsidR="00275AF2" w:rsidRDefault="00275AF2">
            <w:r>
              <w:t>The site id to where the item is going to be assembled</w:t>
            </w:r>
          </w:p>
        </w:tc>
      </w:tr>
      <w:tr w:rsidR="00275AF2" w14:paraId="7E88CFF5" w14:textId="77777777">
        <w:tc>
          <w:tcPr>
            <w:tcW w:w="2924" w:type="dxa"/>
          </w:tcPr>
          <w:p w14:paraId="062BC095" w14:textId="77777777" w:rsidR="00275AF2" w:rsidRDefault="00275AF2">
            <w:r>
              <w:t>supplier_id</w:t>
            </w:r>
          </w:p>
        </w:tc>
        <w:tc>
          <w:tcPr>
            <w:tcW w:w="1501" w:type="dxa"/>
          </w:tcPr>
          <w:p w14:paraId="5787C5FE" w14:textId="77777777" w:rsidR="00275AF2" w:rsidRDefault="00275AF2">
            <w:r w:rsidRPr="00BA36C2">
              <w:t>int4</w:t>
            </w:r>
          </w:p>
        </w:tc>
        <w:tc>
          <w:tcPr>
            <w:tcW w:w="4926" w:type="dxa"/>
          </w:tcPr>
          <w:p w14:paraId="0EC389C4" w14:textId="77777777" w:rsidR="00275AF2" w:rsidRDefault="00275AF2">
            <w:r>
              <w:t>The supplier id who is going to provide the material</w:t>
            </w:r>
          </w:p>
        </w:tc>
      </w:tr>
      <w:tr w:rsidR="00275AF2" w14:paraId="5D2328A3" w14:textId="77777777">
        <w:tc>
          <w:tcPr>
            <w:tcW w:w="2924" w:type="dxa"/>
          </w:tcPr>
          <w:p w14:paraId="619EED34" w14:textId="77777777" w:rsidR="00275AF2" w:rsidRDefault="00275AF2">
            <w:r>
              <w:t>type_id</w:t>
            </w:r>
          </w:p>
        </w:tc>
        <w:tc>
          <w:tcPr>
            <w:tcW w:w="1501" w:type="dxa"/>
          </w:tcPr>
          <w:p w14:paraId="28FEBFD4" w14:textId="77777777" w:rsidR="00275AF2" w:rsidRDefault="00275AF2">
            <w:r w:rsidRPr="00BA36C2">
              <w:t>int4</w:t>
            </w:r>
          </w:p>
        </w:tc>
        <w:tc>
          <w:tcPr>
            <w:tcW w:w="4926" w:type="dxa"/>
          </w:tcPr>
          <w:p w14:paraId="5011FCFC" w14:textId="566959FF" w:rsidR="00275AF2" w:rsidRDefault="00275AF2">
            <w:r>
              <w:t>The type of route id</w:t>
            </w:r>
            <w:r w:rsidR="00C54E9E">
              <w:t xml:space="preserve"> </w:t>
            </w:r>
            <w:r w:rsidR="00C54E9E">
              <w:rPr>
                <w:rFonts w:ascii="Wingdings" w:eastAsia="Wingdings" w:hAnsi="Wingdings" w:cs="Wingdings"/>
              </w:rPr>
              <w:t>è</w:t>
            </w:r>
            <w:r w:rsidR="00C54E9E">
              <w:t xml:space="preserve"> this allows to understand whether this is a </w:t>
            </w:r>
            <w:r w:rsidR="00F029C7">
              <w:t>procurement/make/replenishment</w:t>
            </w:r>
          </w:p>
        </w:tc>
      </w:tr>
      <w:tr w:rsidR="00275AF2" w14:paraId="261F0873" w14:textId="77777777">
        <w:tc>
          <w:tcPr>
            <w:tcW w:w="2924" w:type="dxa"/>
          </w:tcPr>
          <w:p w14:paraId="599F1C55" w14:textId="77777777" w:rsidR="00275AF2" w:rsidRDefault="00275AF2">
            <w:r w:rsidRPr="00BA07C6">
              <w:t>source_item_id</w:t>
            </w:r>
          </w:p>
        </w:tc>
        <w:tc>
          <w:tcPr>
            <w:tcW w:w="1501" w:type="dxa"/>
          </w:tcPr>
          <w:p w14:paraId="480ED526" w14:textId="77777777" w:rsidR="00275AF2" w:rsidRDefault="00275AF2">
            <w:r w:rsidRPr="00BA36C2">
              <w:t>int4</w:t>
            </w:r>
          </w:p>
        </w:tc>
        <w:tc>
          <w:tcPr>
            <w:tcW w:w="4926" w:type="dxa"/>
          </w:tcPr>
          <w:p w14:paraId="7C13FEB3" w14:textId="77777777" w:rsidR="00275AF2" w:rsidRDefault="00275AF2">
            <w:r>
              <w:t>The item id which is going to be consumed</w:t>
            </w:r>
          </w:p>
        </w:tc>
      </w:tr>
      <w:tr w:rsidR="00275AF2" w14:paraId="464E826A" w14:textId="77777777">
        <w:tc>
          <w:tcPr>
            <w:tcW w:w="2924" w:type="dxa"/>
          </w:tcPr>
          <w:p w14:paraId="0F93DB27" w14:textId="77777777" w:rsidR="00275AF2" w:rsidRDefault="00275AF2">
            <w:r w:rsidRPr="00BA07C6">
              <w:t>source_site_id</w:t>
            </w:r>
          </w:p>
        </w:tc>
        <w:tc>
          <w:tcPr>
            <w:tcW w:w="1501" w:type="dxa"/>
          </w:tcPr>
          <w:p w14:paraId="364B2390" w14:textId="77777777" w:rsidR="00275AF2" w:rsidRDefault="00275AF2">
            <w:r w:rsidRPr="00BA36C2">
              <w:t>int4</w:t>
            </w:r>
          </w:p>
        </w:tc>
        <w:tc>
          <w:tcPr>
            <w:tcW w:w="4926" w:type="dxa"/>
          </w:tcPr>
          <w:p w14:paraId="7BA00E38" w14:textId="77777777" w:rsidR="00275AF2" w:rsidRDefault="00275AF2">
            <w:r>
              <w:t>The site id from where item is going to be consumed</w:t>
            </w:r>
          </w:p>
        </w:tc>
      </w:tr>
      <w:tr w:rsidR="00275AF2" w14:paraId="6992373E" w14:textId="77777777" w:rsidTr="008020AC">
        <w:tc>
          <w:tcPr>
            <w:tcW w:w="2924" w:type="dxa"/>
            <w:shd w:val="clear" w:color="auto" w:fill="D9E2F3" w:themeFill="accent1" w:themeFillTint="33"/>
          </w:tcPr>
          <w:p w14:paraId="1F1BA9CB" w14:textId="77777777" w:rsidR="00275AF2" w:rsidRDefault="00275AF2">
            <w:r w:rsidRPr="00BA07C6">
              <w:t>min_qty</w:t>
            </w:r>
          </w:p>
        </w:tc>
        <w:tc>
          <w:tcPr>
            <w:tcW w:w="1501" w:type="dxa"/>
            <w:shd w:val="clear" w:color="auto" w:fill="D9E2F3" w:themeFill="accent1" w:themeFillTint="33"/>
          </w:tcPr>
          <w:p w14:paraId="034D9024" w14:textId="77777777" w:rsidR="00275AF2" w:rsidRDefault="00275AF2">
            <w:r w:rsidRPr="008C47ED">
              <w:t>float8</w:t>
            </w:r>
          </w:p>
        </w:tc>
        <w:tc>
          <w:tcPr>
            <w:tcW w:w="4926" w:type="dxa"/>
            <w:shd w:val="clear" w:color="auto" w:fill="D9E2F3" w:themeFill="accent1" w:themeFillTint="33"/>
          </w:tcPr>
          <w:p w14:paraId="519F5BD1" w14:textId="675E9C90" w:rsidR="00275AF2" w:rsidRDefault="008020AC">
            <w:r>
              <w:t>Used in another portion of the MEIO algorithm to determine</w:t>
            </w:r>
            <w:r w:rsidR="0025005D">
              <w:t xml:space="preserve"> resupply qty</w:t>
            </w:r>
          </w:p>
        </w:tc>
      </w:tr>
      <w:tr w:rsidR="00275AF2" w14:paraId="7DD7C89E" w14:textId="77777777" w:rsidTr="008020AC">
        <w:tc>
          <w:tcPr>
            <w:tcW w:w="2924" w:type="dxa"/>
            <w:shd w:val="clear" w:color="auto" w:fill="D9E2F3" w:themeFill="accent1" w:themeFillTint="33"/>
          </w:tcPr>
          <w:p w14:paraId="295E3FF5" w14:textId="77777777" w:rsidR="00275AF2" w:rsidRDefault="00275AF2">
            <w:r w:rsidRPr="00BA07C6">
              <w:t>m</w:t>
            </w:r>
            <w:r>
              <w:t>ult</w:t>
            </w:r>
            <w:r w:rsidRPr="00BA07C6">
              <w:t>_qty</w:t>
            </w:r>
          </w:p>
        </w:tc>
        <w:tc>
          <w:tcPr>
            <w:tcW w:w="1501" w:type="dxa"/>
            <w:shd w:val="clear" w:color="auto" w:fill="D9E2F3" w:themeFill="accent1" w:themeFillTint="33"/>
          </w:tcPr>
          <w:p w14:paraId="1FC86C34" w14:textId="77777777" w:rsidR="00275AF2" w:rsidRDefault="00275AF2">
            <w:r w:rsidRPr="008C47ED">
              <w:t>float8</w:t>
            </w:r>
          </w:p>
        </w:tc>
        <w:tc>
          <w:tcPr>
            <w:tcW w:w="4926" w:type="dxa"/>
            <w:shd w:val="clear" w:color="auto" w:fill="D9E2F3" w:themeFill="accent1" w:themeFillTint="33"/>
          </w:tcPr>
          <w:p w14:paraId="66EBC454" w14:textId="6BB9D272" w:rsidR="00275AF2" w:rsidRDefault="0025005D">
            <w:r>
              <w:t>Used in another portion of the MEIO algorithm to determine resupply qty</w:t>
            </w:r>
          </w:p>
        </w:tc>
      </w:tr>
      <w:tr w:rsidR="00275AF2" w14:paraId="30ADBC64" w14:textId="77777777">
        <w:tc>
          <w:tcPr>
            <w:tcW w:w="2924" w:type="dxa"/>
          </w:tcPr>
          <w:p w14:paraId="111CF719" w14:textId="77777777" w:rsidR="00275AF2" w:rsidRDefault="00275AF2">
            <w:r w:rsidRPr="00BA07C6">
              <w:t>priority</w:t>
            </w:r>
          </w:p>
        </w:tc>
        <w:tc>
          <w:tcPr>
            <w:tcW w:w="1501" w:type="dxa"/>
          </w:tcPr>
          <w:p w14:paraId="1F4037AD" w14:textId="77777777" w:rsidR="00275AF2" w:rsidRDefault="00275AF2">
            <w:r w:rsidRPr="00C53F10">
              <w:t>int2</w:t>
            </w:r>
          </w:p>
        </w:tc>
        <w:tc>
          <w:tcPr>
            <w:tcW w:w="4926" w:type="dxa"/>
          </w:tcPr>
          <w:p w14:paraId="7DA4A729" w14:textId="2D73F711" w:rsidR="00275AF2" w:rsidRDefault="00275AF2">
            <w:r>
              <w:t>The unique priority of the route</w:t>
            </w:r>
            <w:r w:rsidR="0025005D">
              <w:t xml:space="preserve"> – for MEIO only priority 1 are used</w:t>
            </w:r>
          </w:p>
        </w:tc>
      </w:tr>
      <w:tr w:rsidR="00275AF2" w14:paraId="6558000F" w14:textId="77777777">
        <w:tc>
          <w:tcPr>
            <w:tcW w:w="2924" w:type="dxa"/>
          </w:tcPr>
          <w:p w14:paraId="142122C5" w14:textId="77777777" w:rsidR="00275AF2" w:rsidRDefault="00275AF2">
            <w:r w:rsidRPr="00BA07C6">
              <w:t>lead_time</w:t>
            </w:r>
          </w:p>
        </w:tc>
        <w:tc>
          <w:tcPr>
            <w:tcW w:w="1501" w:type="dxa"/>
          </w:tcPr>
          <w:p w14:paraId="563F9C42" w14:textId="77777777" w:rsidR="00275AF2" w:rsidRDefault="00275AF2">
            <w:r w:rsidRPr="00C53F10">
              <w:t>int2</w:t>
            </w:r>
          </w:p>
        </w:tc>
        <w:tc>
          <w:tcPr>
            <w:tcW w:w="4926" w:type="dxa"/>
          </w:tcPr>
          <w:p w14:paraId="615A6EC2" w14:textId="77777777" w:rsidR="00275AF2" w:rsidRDefault="00275AF2">
            <w:r>
              <w:t>The total time need by the route</w:t>
            </w:r>
          </w:p>
        </w:tc>
      </w:tr>
      <w:tr w:rsidR="00275AF2" w14:paraId="0B366710" w14:textId="77777777">
        <w:tc>
          <w:tcPr>
            <w:tcW w:w="2924" w:type="dxa"/>
          </w:tcPr>
          <w:p w14:paraId="7C073BC0" w14:textId="77777777" w:rsidR="00275AF2" w:rsidRDefault="00275AF2">
            <w:r w:rsidRPr="00BA07C6">
              <w:t>pick_pack_time</w:t>
            </w:r>
          </w:p>
        </w:tc>
        <w:tc>
          <w:tcPr>
            <w:tcW w:w="1501" w:type="dxa"/>
          </w:tcPr>
          <w:p w14:paraId="3C8C4211" w14:textId="77777777" w:rsidR="00275AF2" w:rsidRDefault="00275AF2">
            <w:r w:rsidRPr="00C53F10">
              <w:t>int2</w:t>
            </w:r>
          </w:p>
        </w:tc>
        <w:tc>
          <w:tcPr>
            <w:tcW w:w="4926" w:type="dxa"/>
          </w:tcPr>
          <w:p w14:paraId="6BCF4FD4" w14:textId="77777777" w:rsidR="00275AF2" w:rsidRDefault="00275AF2">
            <w:r>
              <w:t>The time needed to collect and packing the item</w:t>
            </w:r>
          </w:p>
        </w:tc>
      </w:tr>
      <w:tr w:rsidR="00275AF2" w14:paraId="2DE2F566" w14:textId="77777777">
        <w:tc>
          <w:tcPr>
            <w:tcW w:w="2924" w:type="dxa"/>
          </w:tcPr>
          <w:p w14:paraId="411C8BC8" w14:textId="77777777" w:rsidR="00275AF2" w:rsidRDefault="00275AF2">
            <w:r w:rsidRPr="00BA07C6">
              <w:t>transit_time</w:t>
            </w:r>
          </w:p>
        </w:tc>
        <w:tc>
          <w:tcPr>
            <w:tcW w:w="1501" w:type="dxa"/>
          </w:tcPr>
          <w:p w14:paraId="7F2B4F9E" w14:textId="77777777" w:rsidR="00275AF2" w:rsidRDefault="00275AF2">
            <w:r w:rsidRPr="00C53F10">
              <w:t>int2</w:t>
            </w:r>
          </w:p>
        </w:tc>
        <w:tc>
          <w:tcPr>
            <w:tcW w:w="4926" w:type="dxa"/>
          </w:tcPr>
          <w:p w14:paraId="3B9A6A0B" w14:textId="77777777" w:rsidR="00275AF2" w:rsidRDefault="00275AF2">
            <w:r>
              <w:t>The time needed to move the same material from one location to another</w:t>
            </w:r>
          </w:p>
        </w:tc>
      </w:tr>
      <w:tr w:rsidR="00275AF2" w14:paraId="55DD2107" w14:textId="77777777">
        <w:tc>
          <w:tcPr>
            <w:tcW w:w="2924" w:type="dxa"/>
          </w:tcPr>
          <w:p w14:paraId="76ED15E1" w14:textId="77777777" w:rsidR="00275AF2" w:rsidRDefault="00275AF2">
            <w:r w:rsidRPr="00BA07C6">
              <w:t>inspection_time</w:t>
            </w:r>
          </w:p>
        </w:tc>
        <w:tc>
          <w:tcPr>
            <w:tcW w:w="1501" w:type="dxa"/>
          </w:tcPr>
          <w:p w14:paraId="006D520D" w14:textId="77777777" w:rsidR="00275AF2" w:rsidRDefault="00275AF2">
            <w:r w:rsidRPr="00C53F10">
              <w:t>int2</w:t>
            </w:r>
          </w:p>
        </w:tc>
        <w:tc>
          <w:tcPr>
            <w:tcW w:w="4926" w:type="dxa"/>
          </w:tcPr>
          <w:p w14:paraId="7CF17331" w14:textId="77777777" w:rsidR="00275AF2" w:rsidRDefault="00275AF2">
            <w:r>
              <w:t xml:space="preserve">The time needed to check the quality of the item </w:t>
            </w:r>
          </w:p>
        </w:tc>
      </w:tr>
    </w:tbl>
    <w:p w14:paraId="0DAAA070" w14:textId="77777777" w:rsidR="007D6AC7" w:rsidRDefault="007D6AC7" w:rsidP="00836DB5"/>
    <w:p w14:paraId="6481D6CD" w14:textId="4476777B" w:rsidR="00C737B4" w:rsidRDefault="00C737B4" w:rsidP="00836DB5">
      <w:r>
        <w:t>All lead times</w:t>
      </w:r>
      <w:r w:rsidR="00DC1EAA">
        <w:t xml:space="preserve"> summed up together</w:t>
      </w:r>
      <w:r w:rsidR="00C22F29">
        <w:t xml:space="preserve"> as MEIO considers them as on</w:t>
      </w:r>
      <w:r w:rsidR="00A07B99">
        <w:t>e.</w:t>
      </w:r>
    </w:p>
    <w:p w14:paraId="4A8A1327" w14:textId="3E5E042F" w:rsidR="00C42D11" w:rsidRDefault="00C42D11" w:rsidP="00836DB5">
      <w:r>
        <w:lastRenderedPageBreak/>
        <w:t xml:space="preserve">Queries </w:t>
      </w:r>
      <w:r w:rsidR="006A3DFE">
        <w:t>used</w:t>
      </w:r>
      <w:r w:rsidR="0051328B">
        <w:t>:</w:t>
      </w:r>
    </w:p>
    <w:p w14:paraId="29ABD220" w14:textId="77777777" w:rsidR="0051328B" w:rsidRPr="0051328B" w:rsidRDefault="0051328B" w:rsidP="00184C5F">
      <w:pPr>
        <w:pStyle w:val="ListParagraph"/>
        <w:numPr>
          <w:ilvl w:val="0"/>
          <w:numId w:val="6"/>
        </w:numPr>
        <w:shd w:val="clear" w:color="auto" w:fill="2B2B2B"/>
        <w:spacing w:after="0" w:line="285" w:lineRule="atLeast"/>
        <w:rPr>
          <w:rFonts w:ascii="Consolas" w:eastAsia="Times New Roman" w:hAnsi="Consolas" w:cs="Times New Roman"/>
          <w:color w:val="BBBBBB"/>
          <w:sz w:val="21"/>
          <w:szCs w:val="21"/>
        </w:rPr>
      </w:pPr>
      <w:r w:rsidRPr="0051328B">
        <w:rPr>
          <w:rFonts w:ascii="Consolas" w:eastAsia="Times New Roman" w:hAnsi="Consolas" w:cs="Times New Roman"/>
          <w:color w:val="A9B7C6"/>
          <w:sz w:val="21"/>
          <w:szCs w:val="21"/>
        </w:rPr>
        <w:t>sql_loc_lt_hier</w:t>
      </w:r>
    </w:p>
    <w:p w14:paraId="423D7839" w14:textId="3CD607C0" w:rsidR="0051328B" w:rsidRPr="00836DB5" w:rsidRDefault="0051328B" w:rsidP="00184C5F">
      <w:pPr>
        <w:pStyle w:val="ListParagraph"/>
        <w:numPr>
          <w:ilvl w:val="0"/>
          <w:numId w:val="6"/>
        </w:numPr>
      </w:pPr>
    </w:p>
    <w:p w14:paraId="13A8DA72" w14:textId="604C18AB" w:rsidR="009A625D" w:rsidRDefault="009A625D" w:rsidP="009A625D">
      <w:pPr>
        <w:pStyle w:val="Heading3"/>
        <w:rPr>
          <w:b/>
          <w:bCs/>
        </w:rPr>
      </w:pPr>
      <w:bookmarkStart w:id="52" w:name="_Toc162644374"/>
      <w:r>
        <w:rPr>
          <w:b/>
          <w:bCs/>
        </w:rPr>
        <w:t>Supersessions</w:t>
      </w:r>
      <w:bookmarkEnd w:id="52"/>
    </w:p>
    <w:p w14:paraId="6247F552" w14:textId="56DAAA5E" w:rsidR="00CD116C" w:rsidRDefault="00CD116C" w:rsidP="00CD116C">
      <w:r>
        <w:t>This is used to rollup demand to the top part</w:t>
      </w:r>
      <w:r w:rsidR="00AC38D8">
        <w:t xml:space="preserve"> as well as expressing all BOM </w:t>
      </w:r>
      <w:r w:rsidR="00BC0C92">
        <w:t>with parts at the topmost revision</w:t>
      </w:r>
      <w:r w:rsidR="00271CBA">
        <w:t>.</w:t>
      </w:r>
      <w:r w:rsidR="00B36D36">
        <w:t xml:space="preserve"> MEIO and subsequent processes require to work</w:t>
      </w:r>
      <w:r w:rsidR="009000CB">
        <w:t xml:space="preserve"> at topmost part level.</w:t>
      </w:r>
    </w:p>
    <w:p w14:paraId="73082C8D" w14:textId="0EF042C8" w:rsidR="009000CB" w:rsidRDefault="009000CB" w:rsidP="009000CB">
      <w:r>
        <w:t>All processes on supersessions should be completed post import of the data.</w:t>
      </w:r>
      <w:r w:rsidR="00EE1F78">
        <w:t xml:space="preserve"> Processed chain involve the direct link of any part to its top most part, identifying </w:t>
      </w:r>
      <w:r w:rsidR="009D2D6F">
        <w:t>whether demand and/or stocks should be rolledup.</w:t>
      </w:r>
    </w:p>
    <w:p w14:paraId="1C4DA137" w14:textId="77777777" w:rsidR="009000CB" w:rsidRPr="009D2D6F" w:rsidRDefault="009000CB" w:rsidP="009000CB">
      <w:pPr>
        <w:rPr>
          <w:b/>
          <w:bCs/>
          <w:u w:val="single"/>
        </w:rPr>
      </w:pPr>
      <w:r w:rsidRPr="009D2D6F">
        <w:rPr>
          <w:b/>
          <w:bCs/>
          <w:u w:val="single"/>
        </w:rPr>
        <w:t>Basic build of a chain</w:t>
      </w:r>
    </w:p>
    <w:p w14:paraId="532D9B28" w14:textId="77777777" w:rsidR="009000CB" w:rsidRDefault="009000CB" w:rsidP="00CD116C"/>
    <w:p w14:paraId="48431FFB"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with</w:t>
      </w:r>
      <w:r>
        <w:rPr>
          <w:rFonts w:ascii="Courier New" w:hAnsi="Courier New" w:cs="Courier New"/>
          <w:color w:val="AAAAAA"/>
          <w:sz w:val="20"/>
          <w:szCs w:val="20"/>
        </w:rPr>
        <w:t xml:space="preserve"> </w:t>
      </w:r>
      <w:r>
        <w:rPr>
          <w:rFonts w:ascii="Courier New" w:hAnsi="Courier New" w:cs="Courier New"/>
          <w:b/>
          <w:bCs/>
          <w:color w:val="739ECA"/>
          <w:sz w:val="20"/>
          <w:szCs w:val="20"/>
        </w:rPr>
        <w:t>recursive</w:t>
      </w:r>
      <w:r>
        <w:rPr>
          <w:rFonts w:ascii="Courier New" w:hAnsi="Courier New" w:cs="Courier New"/>
          <w:color w:val="AAAAAA"/>
          <w:sz w:val="20"/>
          <w:szCs w:val="20"/>
        </w:rPr>
        <w:t xml:space="preserve"> </w:t>
      </w:r>
      <w:r>
        <w:rPr>
          <w:rFonts w:ascii="Courier New" w:hAnsi="Courier New" w:cs="Courier New"/>
          <w:i/>
          <w:iCs/>
          <w:color w:val="B788D3"/>
          <w:sz w:val="20"/>
          <w:szCs w:val="20"/>
        </w:rPr>
        <w:t>currentChain</w:t>
      </w:r>
      <w:r>
        <w:rPr>
          <w:rFonts w:ascii="Courier New" w:hAnsi="Courier New" w:cs="Courier New"/>
          <w:color w:val="AAAAAA"/>
          <w:sz w:val="20"/>
          <w:szCs w:val="20"/>
        </w:rPr>
        <w:t xml:space="preserve"> </w:t>
      </w:r>
      <w:r>
        <w:rPr>
          <w:rFonts w:ascii="Courier New" w:hAnsi="Courier New" w:cs="Courier New"/>
          <w:b/>
          <w:bCs/>
          <w:color w:val="739ECA"/>
          <w:sz w:val="20"/>
          <w:szCs w:val="20"/>
        </w:rPr>
        <w:t>as</w:t>
      </w:r>
      <w:r>
        <w:rPr>
          <w:rFonts w:ascii="Courier New" w:hAnsi="Courier New" w:cs="Courier New"/>
          <w:color w:val="AAAAAA"/>
          <w:sz w:val="20"/>
          <w:szCs w:val="20"/>
        </w:rPr>
        <w:t xml:space="preserve"> (</w:t>
      </w:r>
    </w:p>
    <w:p w14:paraId="522EABC9"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SELECT</w:t>
      </w:r>
      <w:r>
        <w:rPr>
          <w:rFonts w:ascii="Courier New" w:hAnsi="Courier New" w:cs="Courier New"/>
          <w:color w:val="AAAAAA"/>
          <w:sz w:val="20"/>
          <w:szCs w:val="20"/>
        </w:rPr>
        <w:t xml:space="preserve">  </w:t>
      </w:r>
      <w:r>
        <w:rPr>
          <w:rFonts w:ascii="Courier New" w:hAnsi="Courier New" w:cs="Courier New"/>
          <w:color w:val="C0C0C0"/>
          <w:sz w:val="20"/>
          <w:szCs w:val="20"/>
        </w:rPr>
        <w:t>1</w:t>
      </w:r>
      <w:r>
        <w:rPr>
          <w:rFonts w:ascii="Courier New" w:hAnsi="Courier New" w:cs="Courier New"/>
          <w:color w:val="AAAAAA"/>
          <w:sz w:val="20"/>
          <w:szCs w:val="20"/>
        </w:rPr>
        <w:t xml:space="preserve"> </w:t>
      </w:r>
      <w:r>
        <w:rPr>
          <w:rFonts w:ascii="Courier New" w:hAnsi="Courier New" w:cs="Courier New"/>
          <w:i/>
          <w:iCs/>
          <w:color w:val="00B8B8"/>
          <w:sz w:val="20"/>
          <w:szCs w:val="20"/>
        </w:rPr>
        <w:t>lvl</w:t>
      </w:r>
      <w:r>
        <w:rPr>
          <w:rFonts w:ascii="Courier New" w:hAnsi="Courier New" w:cs="Courier New"/>
          <w:color w:val="AAAAAA"/>
          <w:sz w:val="20"/>
          <w:szCs w:val="20"/>
        </w:rPr>
        <w:t xml:space="preserve">, </w:t>
      </w:r>
      <w:r>
        <w:rPr>
          <w:rFonts w:ascii="Courier New" w:hAnsi="Courier New" w:cs="Courier New"/>
          <w:i/>
          <w:iCs/>
          <w:color w:val="B788D3"/>
          <w:sz w:val="20"/>
          <w:szCs w:val="20"/>
        </w:rPr>
        <w:t>childitem</w:t>
      </w:r>
      <w:r>
        <w:rPr>
          <w:rFonts w:ascii="Courier New" w:hAnsi="Courier New" w:cs="Courier New"/>
          <w:color w:val="AAAAAA"/>
          <w:sz w:val="20"/>
          <w:szCs w:val="20"/>
        </w:rPr>
        <w:t>.</w:t>
      </w:r>
      <w:r>
        <w:rPr>
          <w:rFonts w:ascii="Courier New" w:hAnsi="Courier New" w:cs="Courier New"/>
          <w:color w:val="00B8B8"/>
          <w:sz w:val="20"/>
          <w:szCs w:val="20"/>
        </w:rPr>
        <w:t>item_id</w:t>
      </w:r>
      <w:r>
        <w:rPr>
          <w:rFonts w:ascii="Courier New" w:hAnsi="Courier New" w:cs="Courier New"/>
          <w:color w:val="AAAAAA"/>
          <w:sz w:val="20"/>
          <w:szCs w:val="20"/>
        </w:rPr>
        <w:t xml:space="preserve"> </w:t>
      </w:r>
      <w:r>
        <w:rPr>
          <w:rFonts w:ascii="Courier New" w:hAnsi="Courier New" w:cs="Courier New"/>
          <w:i/>
          <w:iCs/>
          <w:color w:val="00B8B8"/>
          <w:sz w:val="20"/>
          <w:szCs w:val="20"/>
        </w:rPr>
        <w:t>top_item_id</w:t>
      </w:r>
      <w:r>
        <w:rPr>
          <w:rFonts w:ascii="Courier New" w:hAnsi="Courier New" w:cs="Courier New"/>
          <w:color w:val="AAAAAA"/>
          <w:sz w:val="20"/>
          <w:szCs w:val="20"/>
        </w:rPr>
        <w:t xml:space="preserve">, </w:t>
      </w:r>
      <w:r>
        <w:rPr>
          <w:rFonts w:ascii="Courier New" w:hAnsi="Courier New" w:cs="Courier New"/>
          <w:i/>
          <w:iCs/>
          <w:color w:val="B788D3"/>
          <w:sz w:val="20"/>
          <w:szCs w:val="20"/>
        </w:rPr>
        <w:t>childitem</w:t>
      </w:r>
      <w:r>
        <w:rPr>
          <w:rFonts w:ascii="Courier New" w:hAnsi="Courier New" w:cs="Courier New"/>
          <w:color w:val="AAAAAA"/>
          <w:sz w:val="20"/>
          <w:szCs w:val="20"/>
        </w:rPr>
        <w:t>.</w:t>
      </w:r>
      <w:r>
        <w:rPr>
          <w:rFonts w:ascii="Courier New" w:hAnsi="Courier New" w:cs="Courier New"/>
          <w:color w:val="00B8B8"/>
          <w:sz w:val="20"/>
          <w:szCs w:val="20"/>
        </w:rPr>
        <w:t>site_id</w:t>
      </w:r>
      <w:r>
        <w:rPr>
          <w:rFonts w:ascii="Courier New" w:hAnsi="Courier New" w:cs="Courier New"/>
          <w:color w:val="AAAAAA"/>
          <w:sz w:val="20"/>
          <w:szCs w:val="20"/>
        </w:rPr>
        <w:t xml:space="preserve"> </w:t>
      </w:r>
      <w:r>
        <w:rPr>
          <w:rFonts w:ascii="Courier New" w:hAnsi="Courier New" w:cs="Courier New"/>
          <w:i/>
          <w:iCs/>
          <w:color w:val="00B8B8"/>
          <w:sz w:val="20"/>
          <w:szCs w:val="20"/>
        </w:rPr>
        <w:t>top_site_id</w:t>
      </w:r>
      <w:r>
        <w:rPr>
          <w:rFonts w:ascii="Courier New" w:hAnsi="Courier New" w:cs="Courier New"/>
          <w:color w:val="AAAAAA"/>
          <w:sz w:val="20"/>
          <w:szCs w:val="20"/>
        </w:rPr>
        <w:t xml:space="preserve">, </w:t>
      </w:r>
      <w:r>
        <w:rPr>
          <w:rFonts w:ascii="Courier New" w:hAnsi="Courier New" w:cs="Courier New"/>
          <w:i/>
          <w:iCs/>
          <w:color w:val="B788D3"/>
          <w:sz w:val="20"/>
          <w:szCs w:val="20"/>
        </w:rPr>
        <w:t>childitem</w:t>
      </w:r>
      <w:r>
        <w:rPr>
          <w:rFonts w:ascii="Courier New" w:hAnsi="Courier New" w:cs="Courier New"/>
          <w:color w:val="AAAAAA"/>
          <w:sz w:val="20"/>
          <w:szCs w:val="20"/>
        </w:rPr>
        <w:t>.</w:t>
      </w:r>
      <w:r>
        <w:rPr>
          <w:rFonts w:ascii="Courier New" w:hAnsi="Courier New" w:cs="Courier New"/>
          <w:color w:val="00B8B8"/>
          <w:sz w:val="20"/>
          <w:szCs w:val="20"/>
        </w:rPr>
        <w:t>item_id</w:t>
      </w:r>
      <w:r>
        <w:rPr>
          <w:rFonts w:ascii="Courier New" w:hAnsi="Courier New" w:cs="Courier New"/>
          <w:color w:val="AAAAAA"/>
          <w:sz w:val="20"/>
          <w:szCs w:val="20"/>
        </w:rPr>
        <w:t xml:space="preserve">, </w:t>
      </w:r>
      <w:r>
        <w:rPr>
          <w:rFonts w:ascii="Courier New" w:hAnsi="Courier New" w:cs="Courier New"/>
          <w:i/>
          <w:iCs/>
          <w:color w:val="B788D3"/>
          <w:sz w:val="20"/>
          <w:szCs w:val="20"/>
        </w:rPr>
        <w:t>childitem</w:t>
      </w:r>
      <w:r>
        <w:rPr>
          <w:rFonts w:ascii="Courier New" w:hAnsi="Courier New" w:cs="Courier New"/>
          <w:color w:val="AAAAAA"/>
          <w:sz w:val="20"/>
          <w:szCs w:val="20"/>
        </w:rPr>
        <w:t>.</w:t>
      </w:r>
      <w:r>
        <w:rPr>
          <w:rFonts w:ascii="Courier New" w:hAnsi="Courier New" w:cs="Courier New"/>
          <w:color w:val="00B8B8"/>
          <w:sz w:val="20"/>
          <w:szCs w:val="20"/>
        </w:rPr>
        <w:t>site_id</w:t>
      </w:r>
      <w:r>
        <w:rPr>
          <w:rFonts w:ascii="Courier New" w:hAnsi="Courier New" w:cs="Courier New"/>
          <w:color w:val="AAAAAA"/>
          <w:sz w:val="20"/>
          <w:szCs w:val="20"/>
        </w:rPr>
        <w:t xml:space="preserve">, </w:t>
      </w:r>
      <w:r>
        <w:rPr>
          <w:rFonts w:ascii="Courier New" w:hAnsi="Courier New" w:cs="Courier New"/>
          <w:i/>
          <w:iCs/>
          <w:color w:val="B788D3"/>
          <w:sz w:val="20"/>
          <w:szCs w:val="20"/>
        </w:rPr>
        <w:t>childitem</w:t>
      </w:r>
      <w:r>
        <w:rPr>
          <w:rFonts w:ascii="Courier New" w:hAnsi="Courier New" w:cs="Courier New"/>
          <w:color w:val="AAAAAA"/>
          <w:sz w:val="20"/>
          <w:szCs w:val="20"/>
        </w:rPr>
        <w:t>.</w:t>
      </w:r>
      <w:r>
        <w:rPr>
          <w:rFonts w:ascii="Courier New" w:hAnsi="Courier New" w:cs="Courier New"/>
          <w:color w:val="00B8B8"/>
          <w:sz w:val="20"/>
          <w:szCs w:val="20"/>
        </w:rPr>
        <w:t>child_item_id</w:t>
      </w:r>
      <w:r>
        <w:rPr>
          <w:rFonts w:ascii="Courier New" w:hAnsi="Courier New" w:cs="Courier New"/>
          <w:color w:val="AAAAAA"/>
          <w:sz w:val="20"/>
          <w:szCs w:val="20"/>
        </w:rPr>
        <w:t xml:space="preserve">, </w:t>
      </w:r>
      <w:r>
        <w:rPr>
          <w:rFonts w:ascii="Courier New" w:hAnsi="Courier New" w:cs="Courier New"/>
          <w:i/>
          <w:iCs/>
          <w:color w:val="B788D3"/>
          <w:sz w:val="20"/>
          <w:szCs w:val="20"/>
        </w:rPr>
        <w:t>childitem</w:t>
      </w:r>
      <w:r>
        <w:rPr>
          <w:rFonts w:ascii="Courier New" w:hAnsi="Courier New" w:cs="Courier New"/>
          <w:color w:val="AAAAAA"/>
          <w:sz w:val="20"/>
          <w:szCs w:val="20"/>
        </w:rPr>
        <w:t>.</w:t>
      </w:r>
      <w:r>
        <w:rPr>
          <w:rFonts w:ascii="Courier New" w:hAnsi="Courier New" w:cs="Courier New"/>
          <w:color w:val="00B8B8"/>
          <w:sz w:val="20"/>
          <w:szCs w:val="20"/>
        </w:rPr>
        <w:t>child_site_id</w:t>
      </w:r>
      <w:r>
        <w:rPr>
          <w:rFonts w:ascii="Courier New" w:hAnsi="Courier New" w:cs="Courier New"/>
          <w:color w:val="AAAAAA"/>
          <w:sz w:val="20"/>
          <w:szCs w:val="20"/>
        </w:rPr>
        <w:t xml:space="preserve"> </w:t>
      </w:r>
    </w:p>
    <w:p w14:paraId="6381226C"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FROM</w:t>
      </w:r>
      <w:r>
        <w:rPr>
          <w:rFonts w:ascii="Courier New" w:hAnsi="Courier New" w:cs="Courier New"/>
          <w:color w:val="AAAAAA"/>
          <w:sz w:val="20"/>
          <w:szCs w:val="20"/>
        </w:rPr>
        <w:t xml:space="preserve"> </w:t>
      </w:r>
      <w:r>
        <w:rPr>
          <w:rFonts w:ascii="Courier New" w:hAnsi="Courier New" w:cs="Courier New"/>
          <w:color w:val="CC9B75"/>
          <w:sz w:val="20"/>
          <w:szCs w:val="20"/>
        </w:rPr>
        <w:t>plan</w:t>
      </w:r>
      <w:r>
        <w:rPr>
          <w:rFonts w:ascii="Courier New" w:hAnsi="Courier New" w:cs="Courier New"/>
          <w:color w:val="AAAAAA"/>
          <w:sz w:val="20"/>
          <w:szCs w:val="20"/>
        </w:rPr>
        <w:t>.</w:t>
      </w:r>
      <w:r>
        <w:rPr>
          <w:rFonts w:ascii="Courier New" w:hAnsi="Courier New" w:cs="Courier New"/>
          <w:color w:val="B788D3"/>
          <w:sz w:val="20"/>
          <w:szCs w:val="20"/>
        </w:rPr>
        <w:t>item_chain</w:t>
      </w:r>
      <w:r>
        <w:rPr>
          <w:rFonts w:ascii="Courier New" w:hAnsi="Courier New" w:cs="Courier New"/>
          <w:color w:val="AAAAAA"/>
          <w:sz w:val="20"/>
          <w:szCs w:val="20"/>
        </w:rPr>
        <w:t xml:space="preserve"> </w:t>
      </w:r>
      <w:r>
        <w:rPr>
          <w:rFonts w:ascii="Courier New" w:hAnsi="Courier New" w:cs="Courier New"/>
          <w:i/>
          <w:iCs/>
          <w:color w:val="B788D3"/>
          <w:sz w:val="20"/>
          <w:szCs w:val="20"/>
        </w:rPr>
        <w:t>childitem</w:t>
      </w:r>
    </w:p>
    <w:p w14:paraId="6C12725B"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WHERE</w:t>
      </w:r>
      <w:r>
        <w:rPr>
          <w:rFonts w:ascii="Courier New" w:hAnsi="Courier New" w:cs="Courier New"/>
          <w:color w:val="AAAAAA"/>
          <w:sz w:val="20"/>
          <w:szCs w:val="20"/>
        </w:rPr>
        <w:t xml:space="preserve"> </w:t>
      </w:r>
      <w:r>
        <w:rPr>
          <w:rFonts w:ascii="Courier New" w:hAnsi="Courier New" w:cs="Courier New"/>
          <w:b/>
          <w:bCs/>
          <w:color w:val="739ECA"/>
          <w:sz w:val="20"/>
          <w:szCs w:val="20"/>
        </w:rPr>
        <w:t>NOT</w:t>
      </w:r>
      <w:r>
        <w:rPr>
          <w:rFonts w:ascii="Courier New" w:hAnsi="Courier New" w:cs="Courier New"/>
          <w:color w:val="AAAAAA"/>
          <w:sz w:val="20"/>
          <w:szCs w:val="20"/>
        </w:rPr>
        <w:t xml:space="preserve"> </w:t>
      </w:r>
      <w:r>
        <w:rPr>
          <w:rFonts w:ascii="Courier New" w:hAnsi="Courier New" w:cs="Courier New"/>
          <w:b/>
          <w:bCs/>
          <w:color w:val="739ECA"/>
          <w:sz w:val="20"/>
          <w:szCs w:val="20"/>
        </w:rPr>
        <w:t>EXISTS</w:t>
      </w:r>
      <w:r>
        <w:rPr>
          <w:rFonts w:ascii="Courier New" w:hAnsi="Courier New" w:cs="Courier New"/>
          <w:color w:val="AAAAAA"/>
          <w:sz w:val="20"/>
          <w:szCs w:val="20"/>
        </w:rPr>
        <w:t xml:space="preserve"> (</w:t>
      </w:r>
      <w:r>
        <w:rPr>
          <w:rFonts w:ascii="Courier New" w:hAnsi="Courier New" w:cs="Courier New"/>
          <w:b/>
          <w:bCs/>
          <w:color w:val="739ECA"/>
          <w:sz w:val="20"/>
          <w:szCs w:val="20"/>
        </w:rPr>
        <w:t>SELECT</w:t>
      </w:r>
      <w:r>
        <w:rPr>
          <w:rFonts w:ascii="Courier New" w:hAnsi="Courier New" w:cs="Courier New"/>
          <w:color w:val="AAAAAA"/>
          <w:sz w:val="20"/>
          <w:szCs w:val="20"/>
        </w:rPr>
        <w:t xml:space="preserve"> </w:t>
      </w:r>
      <w:r>
        <w:rPr>
          <w:rFonts w:ascii="Courier New" w:hAnsi="Courier New" w:cs="Courier New"/>
          <w:color w:val="C0C0C0"/>
          <w:sz w:val="20"/>
          <w:szCs w:val="20"/>
        </w:rPr>
        <w:t>1</w:t>
      </w:r>
      <w:r>
        <w:rPr>
          <w:rFonts w:ascii="Courier New" w:hAnsi="Courier New" w:cs="Courier New"/>
          <w:color w:val="AAAAAA"/>
          <w:sz w:val="20"/>
          <w:szCs w:val="20"/>
        </w:rPr>
        <w:t xml:space="preserve"> </w:t>
      </w:r>
      <w:r>
        <w:rPr>
          <w:rFonts w:ascii="Courier New" w:hAnsi="Courier New" w:cs="Courier New"/>
          <w:b/>
          <w:bCs/>
          <w:color w:val="739ECA"/>
          <w:sz w:val="20"/>
          <w:szCs w:val="20"/>
        </w:rPr>
        <w:t>FROM</w:t>
      </w:r>
      <w:r>
        <w:rPr>
          <w:rFonts w:ascii="Courier New" w:hAnsi="Courier New" w:cs="Courier New"/>
          <w:color w:val="AAAAAA"/>
          <w:sz w:val="20"/>
          <w:szCs w:val="20"/>
        </w:rPr>
        <w:t xml:space="preserve"> </w:t>
      </w:r>
      <w:r>
        <w:rPr>
          <w:rFonts w:ascii="Courier New" w:hAnsi="Courier New" w:cs="Courier New"/>
          <w:color w:val="CC9B75"/>
          <w:sz w:val="20"/>
          <w:szCs w:val="20"/>
        </w:rPr>
        <w:t>plan</w:t>
      </w:r>
      <w:r>
        <w:rPr>
          <w:rFonts w:ascii="Courier New" w:hAnsi="Courier New" w:cs="Courier New"/>
          <w:color w:val="AAAAAA"/>
          <w:sz w:val="20"/>
          <w:szCs w:val="20"/>
        </w:rPr>
        <w:t>.</w:t>
      </w:r>
      <w:r>
        <w:rPr>
          <w:rFonts w:ascii="Courier New" w:hAnsi="Courier New" w:cs="Courier New"/>
          <w:color w:val="B788D3"/>
          <w:sz w:val="20"/>
          <w:szCs w:val="20"/>
        </w:rPr>
        <w:t>item_chain</w:t>
      </w:r>
      <w:r>
        <w:rPr>
          <w:rFonts w:ascii="Courier New" w:hAnsi="Courier New" w:cs="Courier New"/>
          <w:color w:val="AAAAAA"/>
          <w:sz w:val="20"/>
          <w:szCs w:val="20"/>
        </w:rPr>
        <w:t xml:space="preserve"> </w:t>
      </w:r>
      <w:r>
        <w:rPr>
          <w:rFonts w:ascii="Courier New" w:hAnsi="Courier New" w:cs="Courier New"/>
          <w:i/>
          <w:iCs/>
          <w:color w:val="B788D3"/>
          <w:sz w:val="20"/>
          <w:szCs w:val="20"/>
        </w:rPr>
        <w:t>parentItem</w:t>
      </w:r>
    </w:p>
    <w:p w14:paraId="1ABA0732"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WHERE</w:t>
      </w:r>
      <w:r>
        <w:rPr>
          <w:rFonts w:ascii="Courier New" w:hAnsi="Courier New" w:cs="Courier New"/>
          <w:color w:val="AAAAAA"/>
          <w:sz w:val="20"/>
          <w:szCs w:val="20"/>
        </w:rPr>
        <w:t xml:space="preserve"> </w:t>
      </w:r>
      <w:r>
        <w:rPr>
          <w:rFonts w:ascii="Courier New" w:hAnsi="Courier New" w:cs="Courier New"/>
          <w:i/>
          <w:iCs/>
          <w:color w:val="B788D3"/>
          <w:sz w:val="20"/>
          <w:szCs w:val="20"/>
        </w:rPr>
        <w:t>childItem</w:t>
      </w:r>
      <w:r>
        <w:rPr>
          <w:rFonts w:ascii="Courier New" w:hAnsi="Courier New" w:cs="Courier New"/>
          <w:color w:val="AAAAAA"/>
          <w:sz w:val="20"/>
          <w:szCs w:val="20"/>
        </w:rPr>
        <w:t>.</w:t>
      </w:r>
      <w:r>
        <w:rPr>
          <w:rFonts w:ascii="Courier New" w:hAnsi="Courier New" w:cs="Courier New"/>
          <w:color w:val="00B8B8"/>
          <w:sz w:val="20"/>
          <w:szCs w:val="20"/>
        </w:rPr>
        <w:t>item_id</w:t>
      </w:r>
      <w:r>
        <w:rPr>
          <w:rFonts w:ascii="Courier New" w:hAnsi="Courier New" w:cs="Courier New"/>
          <w:color w:val="AAAAAA"/>
          <w:sz w:val="20"/>
          <w:szCs w:val="20"/>
        </w:rPr>
        <w:t>=</w:t>
      </w:r>
      <w:r>
        <w:rPr>
          <w:rFonts w:ascii="Courier New" w:hAnsi="Courier New" w:cs="Courier New"/>
          <w:i/>
          <w:iCs/>
          <w:color w:val="B788D3"/>
          <w:sz w:val="20"/>
          <w:szCs w:val="20"/>
        </w:rPr>
        <w:t>parentItem</w:t>
      </w:r>
      <w:r>
        <w:rPr>
          <w:rFonts w:ascii="Courier New" w:hAnsi="Courier New" w:cs="Courier New"/>
          <w:color w:val="AAAAAA"/>
          <w:sz w:val="20"/>
          <w:szCs w:val="20"/>
        </w:rPr>
        <w:t>.</w:t>
      </w:r>
      <w:r>
        <w:rPr>
          <w:rFonts w:ascii="Courier New" w:hAnsi="Courier New" w:cs="Courier New"/>
          <w:color w:val="00B8B8"/>
          <w:sz w:val="20"/>
          <w:szCs w:val="20"/>
        </w:rPr>
        <w:t>child_item_id</w:t>
      </w:r>
      <w:r>
        <w:rPr>
          <w:rFonts w:ascii="Courier New" w:hAnsi="Courier New" w:cs="Courier New"/>
          <w:color w:val="AAAAAA"/>
          <w:sz w:val="20"/>
          <w:szCs w:val="20"/>
        </w:rPr>
        <w:t xml:space="preserve"> </w:t>
      </w:r>
      <w:r>
        <w:rPr>
          <w:rFonts w:ascii="Courier New" w:hAnsi="Courier New" w:cs="Courier New"/>
          <w:b/>
          <w:bCs/>
          <w:color w:val="739ECA"/>
          <w:sz w:val="20"/>
          <w:szCs w:val="20"/>
        </w:rPr>
        <w:t>AND</w:t>
      </w:r>
      <w:r>
        <w:rPr>
          <w:rFonts w:ascii="Courier New" w:hAnsi="Courier New" w:cs="Courier New"/>
          <w:color w:val="AAAAAA"/>
          <w:sz w:val="20"/>
          <w:szCs w:val="20"/>
        </w:rPr>
        <w:t xml:space="preserve"> </w:t>
      </w:r>
      <w:r>
        <w:rPr>
          <w:rFonts w:ascii="Courier New" w:hAnsi="Courier New" w:cs="Courier New"/>
          <w:i/>
          <w:iCs/>
          <w:color w:val="B788D3"/>
          <w:sz w:val="20"/>
          <w:szCs w:val="20"/>
        </w:rPr>
        <w:t>childItem</w:t>
      </w:r>
      <w:r>
        <w:rPr>
          <w:rFonts w:ascii="Courier New" w:hAnsi="Courier New" w:cs="Courier New"/>
          <w:color w:val="AAAAAA"/>
          <w:sz w:val="20"/>
          <w:szCs w:val="20"/>
        </w:rPr>
        <w:t>.</w:t>
      </w:r>
      <w:r>
        <w:rPr>
          <w:rFonts w:ascii="Courier New" w:hAnsi="Courier New" w:cs="Courier New"/>
          <w:color w:val="00B8B8"/>
          <w:sz w:val="20"/>
          <w:szCs w:val="20"/>
        </w:rPr>
        <w:t>site_id</w:t>
      </w:r>
      <w:r>
        <w:rPr>
          <w:rFonts w:ascii="Courier New" w:hAnsi="Courier New" w:cs="Courier New"/>
          <w:color w:val="AAAAAA"/>
          <w:sz w:val="20"/>
          <w:szCs w:val="20"/>
        </w:rPr>
        <w:t>=</w:t>
      </w:r>
      <w:r>
        <w:rPr>
          <w:rFonts w:ascii="Courier New" w:hAnsi="Courier New" w:cs="Courier New"/>
          <w:i/>
          <w:iCs/>
          <w:color w:val="B788D3"/>
          <w:sz w:val="20"/>
          <w:szCs w:val="20"/>
        </w:rPr>
        <w:t>parentItem</w:t>
      </w:r>
      <w:r>
        <w:rPr>
          <w:rFonts w:ascii="Courier New" w:hAnsi="Courier New" w:cs="Courier New"/>
          <w:color w:val="AAAAAA"/>
          <w:sz w:val="20"/>
          <w:szCs w:val="20"/>
        </w:rPr>
        <w:t>.</w:t>
      </w:r>
      <w:r>
        <w:rPr>
          <w:rFonts w:ascii="Courier New" w:hAnsi="Courier New" w:cs="Courier New"/>
          <w:color w:val="00B8B8"/>
          <w:sz w:val="20"/>
          <w:szCs w:val="20"/>
        </w:rPr>
        <w:t>child_site_id</w:t>
      </w:r>
    </w:p>
    <w:p w14:paraId="6DB2BFA2"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AAAAAA"/>
          <w:sz w:val="20"/>
          <w:szCs w:val="20"/>
        </w:rPr>
        <w:t>)</w:t>
      </w:r>
    </w:p>
    <w:p w14:paraId="7D6EAC13"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union</w:t>
      </w:r>
    </w:p>
    <w:p w14:paraId="19CC496B"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select</w:t>
      </w:r>
      <w:r>
        <w:rPr>
          <w:rFonts w:ascii="Courier New" w:hAnsi="Courier New" w:cs="Courier New"/>
          <w:color w:val="AAAAAA"/>
          <w:sz w:val="20"/>
          <w:szCs w:val="20"/>
        </w:rPr>
        <w:t xml:space="preserve"> </w:t>
      </w:r>
      <w:r>
        <w:rPr>
          <w:rFonts w:ascii="Courier New" w:hAnsi="Courier New" w:cs="Courier New"/>
          <w:i/>
          <w:iCs/>
          <w:color w:val="B788D3"/>
          <w:sz w:val="20"/>
          <w:szCs w:val="20"/>
        </w:rPr>
        <w:t>cc</w:t>
      </w:r>
      <w:r>
        <w:rPr>
          <w:rFonts w:ascii="Courier New" w:hAnsi="Courier New" w:cs="Courier New"/>
          <w:color w:val="AAAAAA"/>
          <w:sz w:val="20"/>
          <w:szCs w:val="20"/>
        </w:rPr>
        <w:t>.</w:t>
      </w:r>
      <w:r>
        <w:rPr>
          <w:rFonts w:ascii="Courier New" w:hAnsi="Courier New" w:cs="Courier New"/>
          <w:b/>
          <w:bCs/>
          <w:i/>
          <w:iCs/>
          <w:color w:val="FF3737"/>
          <w:sz w:val="20"/>
          <w:szCs w:val="20"/>
          <w:u w:val="single"/>
        </w:rPr>
        <w:t>lvl</w:t>
      </w:r>
      <w:r>
        <w:rPr>
          <w:rFonts w:ascii="Courier New" w:hAnsi="Courier New" w:cs="Courier New"/>
          <w:color w:val="AAAAAA"/>
          <w:sz w:val="20"/>
          <w:szCs w:val="20"/>
        </w:rPr>
        <w:t>+</w:t>
      </w:r>
      <w:r>
        <w:rPr>
          <w:rFonts w:ascii="Courier New" w:hAnsi="Courier New" w:cs="Courier New"/>
          <w:color w:val="C0C0C0"/>
          <w:sz w:val="20"/>
          <w:szCs w:val="20"/>
        </w:rPr>
        <w:t>1</w:t>
      </w:r>
      <w:r>
        <w:rPr>
          <w:rFonts w:ascii="Courier New" w:hAnsi="Courier New" w:cs="Courier New"/>
          <w:color w:val="AAAAAA"/>
          <w:sz w:val="20"/>
          <w:szCs w:val="20"/>
        </w:rPr>
        <w:t xml:space="preserve"> </w:t>
      </w:r>
      <w:r>
        <w:rPr>
          <w:rFonts w:ascii="Courier New" w:hAnsi="Courier New" w:cs="Courier New"/>
          <w:i/>
          <w:iCs/>
          <w:color w:val="00B8B8"/>
          <w:sz w:val="20"/>
          <w:szCs w:val="20"/>
        </w:rPr>
        <w:t>lvl</w:t>
      </w:r>
      <w:r>
        <w:rPr>
          <w:rFonts w:ascii="Courier New" w:hAnsi="Courier New" w:cs="Courier New"/>
          <w:color w:val="AAAAAA"/>
          <w:sz w:val="20"/>
          <w:szCs w:val="20"/>
        </w:rPr>
        <w:t xml:space="preserve">, </w:t>
      </w:r>
      <w:r>
        <w:rPr>
          <w:rFonts w:ascii="Courier New" w:hAnsi="Courier New" w:cs="Courier New"/>
          <w:i/>
          <w:iCs/>
          <w:color w:val="B788D3"/>
          <w:sz w:val="20"/>
          <w:szCs w:val="20"/>
        </w:rPr>
        <w:t>cc</w:t>
      </w:r>
      <w:r>
        <w:rPr>
          <w:rFonts w:ascii="Courier New" w:hAnsi="Courier New" w:cs="Courier New"/>
          <w:color w:val="AAAAAA"/>
          <w:sz w:val="20"/>
          <w:szCs w:val="20"/>
        </w:rPr>
        <w:t>.</w:t>
      </w:r>
      <w:r>
        <w:rPr>
          <w:rFonts w:ascii="Courier New" w:hAnsi="Courier New" w:cs="Courier New"/>
          <w:b/>
          <w:bCs/>
          <w:i/>
          <w:iCs/>
          <w:color w:val="FF3737"/>
          <w:sz w:val="20"/>
          <w:szCs w:val="20"/>
          <w:u w:val="single"/>
        </w:rPr>
        <w:t>top_item_id</w:t>
      </w:r>
      <w:r>
        <w:rPr>
          <w:rFonts w:ascii="Courier New" w:hAnsi="Courier New" w:cs="Courier New"/>
          <w:color w:val="AAAAAA"/>
          <w:sz w:val="20"/>
          <w:szCs w:val="20"/>
        </w:rPr>
        <w:t xml:space="preserve">, </w:t>
      </w:r>
      <w:r>
        <w:rPr>
          <w:rFonts w:ascii="Courier New" w:hAnsi="Courier New" w:cs="Courier New"/>
          <w:i/>
          <w:iCs/>
          <w:color w:val="B788D3"/>
          <w:sz w:val="20"/>
          <w:szCs w:val="20"/>
        </w:rPr>
        <w:t>cc</w:t>
      </w:r>
      <w:r>
        <w:rPr>
          <w:rFonts w:ascii="Courier New" w:hAnsi="Courier New" w:cs="Courier New"/>
          <w:color w:val="AAAAAA"/>
          <w:sz w:val="20"/>
          <w:szCs w:val="20"/>
        </w:rPr>
        <w:t>.</w:t>
      </w:r>
      <w:r>
        <w:rPr>
          <w:rFonts w:ascii="Courier New" w:hAnsi="Courier New" w:cs="Courier New"/>
          <w:b/>
          <w:bCs/>
          <w:i/>
          <w:iCs/>
          <w:color w:val="FF3737"/>
          <w:sz w:val="20"/>
          <w:szCs w:val="20"/>
          <w:u w:val="single"/>
        </w:rPr>
        <w:t>top_site_id</w:t>
      </w:r>
      <w:r>
        <w:rPr>
          <w:rFonts w:ascii="Courier New" w:hAnsi="Courier New" w:cs="Courier New"/>
          <w:color w:val="AAAAAA"/>
          <w:sz w:val="20"/>
          <w:szCs w:val="20"/>
        </w:rPr>
        <w:t xml:space="preserve">, </w:t>
      </w:r>
      <w:r>
        <w:rPr>
          <w:rFonts w:ascii="Courier New" w:hAnsi="Courier New" w:cs="Courier New"/>
          <w:i/>
          <w:iCs/>
          <w:color w:val="B788D3"/>
          <w:sz w:val="20"/>
          <w:szCs w:val="20"/>
        </w:rPr>
        <w:t>link</w:t>
      </w:r>
      <w:r>
        <w:rPr>
          <w:rFonts w:ascii="Courier New" w:hAnsi="Courier New" w:cs="Courier New"/>
          <w:color w:val="AAAAAA"/>
          <w:sz w:val="20"/>
          <w:szCs w:val="20"/>
        </w:rPr>
        <w:t>.</w:t>
      </w:r>
      <w:r>
        <w:rPr>
          <w:rFonts w:ascii="Courier New" w:hAnsi="Courier New" w:cs="Courier New"/>
          <w:color w:val="00B8B8"/>
          <w:sz w:val="20"/>
          <w:szCs w:val="20"/>
        </w:rPr>
        <w:t>item_id</w:t>
      </w:r>
      <w:r>
        <w:rPr>
          <w:rFonts w:ascii="Courier New" w:hAnsi="Courier New" w:cs="Courier New"/>
          <w:color w:val="AAAAAA"/>
          <w:sz w:val="20"/>
          <w:szCs w:val="20"/>
        </w:rPr>
        <w:t xml:space="preserve">, </w:t>
      </w:r>
      <w:r>
        <w:rPr>
          <w:rFonts w:ascii="Courier New" w:hAnsi="Courier New" w:cs="Courier New"/>
          <w:i/>
          <w:iCs/>
          <w:color w:val="B788D3"/>
          <w:sz w:val="20"/>
          <w:szCs w:val="20"/>
        </w:rPr>
        <w:t>link</w:t>
      </w:r>
      <w:r>
        <w:rPr>
          <w:rFonts w:ascii="Courier New" w:hAnsi="Courier New" w:cs="Courier New"/>
          <w:color w:val="AAAAAA"/>
          <w:sz w:val="20"/>
          <w:szCs w:val="20"/>
        </w:rPr>
        <w:t>.</w:t>
      </w:r>
      <w:r>
        <w:rPr>
          <w:rFonts w:ascii="Courier New" w:hAnsi="Courier New" w:cs="Courier New"/>
          <w:color w:val="00B8B8"/>
          <w:sz w:val="20"/>
          <w:szCs w:val="20"/>
        </w:rPr>
        <w:t>site_id</w:t>
      </w:r>
      <w:r>
        <w:rPr>
          <w:rFonts w:ascii="Courier New" w:hAnsi="Courier New" w:cs="Courier New"/>
          <w:color w:val="AAAAAA"/>
          <w:sz w:val="20"/>
          <w:szCs w:val="20"/>
        </w:rPr>
        <w:t xml:space="preserve">, </w:t>
      </w:r>
      <w:r>
        <w:rPr>
          <w:rFonts w:ascii="Courier New" w:hAnsi="Courier New" w:cs="Courier New"/>
          <w:i/>
          <w:iCs/>
          <w:color w:val="B788D3"/>
          <w:sz w:val="20"/>
          <w:szCs w:val="20"/>
        </w:rPr>
        <w:t>link</w:t>
      </w:r>
      <w:r>
        <w:rPr>
          <w:rFonts w:ascii="Courier New" w:hAnsi="Courier New" w:cs="Courier New"/>
          <w:color w:val="AAAAAA"/>
          <w:sz w:val="20"/>
          <w:szCs w:val="20"/>
        </w:rPr>
        <w:t>.</w:t>
      </w:r>
      <w:r>
        <w:rPr>
          <w:rFonts w:ascii="Courier New" w:hAnsi="Courier New" w:cs="Courier New"/>
          <w:color w:val="00B8B8"/>
          <w:sz w:val="20"/>
          <w:szCs w:val="20"/>
        </w:rPr>
        <w:t>child_item_id</w:t>
      </w:r>
      <w:r>
        <w:rPr>
          <w:rFonts w:ascii="Courier New" w:hAnsi="Courier New" w:cs="Courier New"/>
          <w:color w:val="AAAAAA"/>
          <w:sz w:val="20"/>
          <w:szCs w:val="20"/>
        </w:rPr>
        <w:t xml:space="preserve">, </w:t>
      </w:r>
      <w:r>
        <w:rPr>
          <w:rFonts w:ascii="Courier New" w:hAnsi="Courier New" w:cs="Courier New"/>
          <w:i/>
          <w:iCs/>
          <w:color w:val="B788D3"/>
          <w:sz w:val="20"/>
          <w:szCs w:val="20"/>
        </w:rPr>
        <w:t>link</w:t>
      </w:r>
      <w:r>
        <w:rPr>
          <w:rFonts w:ascii="Courier New" w:hAnsi="Courier New" w:cs="Courier New"/>
          <w:color w:val="AAAAAA"/>
          <w:sz w:val="20"/>
          <w:szCs w:val="20"/>
        </w:rPr>
        <w:t>.</w:t>
      </w:r>
      <w:r>
        <w:rPr>
          <w:rFonts w:ascii="Courier New" w:hAnsi="Courier New" w:cs="Courier New"/>
          <w:color w:val="00B8B8"/>
          <w:sz w:val="20"/>
          <w:szCs w:val="20"/>
        </w:rPr>
        <w:t>child_site_id</w:t>
      </w:r>
      <w:r>
        <w:rPr>
          <w:rFonts w:ascii="Courier New" w:hAnsi="Courier New" w:cs="Courier New"/>
          <w:color w:val="AAAAAA"/>
          <w:sz w:val="20"/>
          <w:szCs w:val="20"/>
        </w:rPr>
        <w:t xml:space="preserve"> </w:t>
      </w:r>
    </w:p>
    <w:p w14:paraId="4D2952BB"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from</w:t>
      </w:r>
      <w:r>
        <w:rPr>
          <w:rFonts w:ascii="Courier New" w:hAnsi="Courier New" w:cs="Courier New"/>
          <w:color w:val="AAAAAA"/>
          <w:sz w:val="20"/>
          <w:szCs w:val="20"/>
        </w:rPr>
        <w:t xml:space="preserve"> </w:t>
      </w:r>
      <w:r>
        <w:rPr>
          <w:rFonts w:ascii="Courier New" w:hAnsi="Courier New" w:cs="Courier New"/>
          <w:color w:val="9E9E9E"/>
          <w:sz w:val="20"/>
          <w:szCs w:val="20"/>
        </w:rPr>
        <w:t>currentChain</w:t>
      </w:r>
      <w:r>
        <w:rPr>
          <w:rFonts w:ascii="Courier New" w:hAnsi="Courier New" w:cs="Courier New"/>
          <w:color w:val="AAAAAA"/>
          <w:sz w:val="20"/>
          <w:szCs w:val="20"/>
        </w:rPr>
        <w:t xml:space="preserve"> </w:t>
      </w:r>
      <w:r>
        <w:rPr>
          <w:rFonts w:ascii="Courier New" w:hAnsi="Courier New" w:cs="Courier New"/>
          <w:i/>
          <w:iCs/>
          <w:color w:val="B788D3"/>
          <w:sz w:val="20"/>
          <w:szCs w:val="20"/>
        </w:rPr>
        <w:t>cc</w:t>
      </w:r>
    </w:p>
    <w:p w14:paraId="4557A700"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join</w:t>
      </w:r>
      <w:r>
        <w:rPr>
          <w:rFonts w:ascii="Courier New" w:hAnsi="Courier New" w:cs="Courier New"/>
          <w:color w:val="AAAAAA"/>
          <w:sz w:val="20"/>
          <w:szCs w:val="20"/>
        </w:rPr>
        <w:t xml:space="preserve"> </w:t>
      </w:r>
      <w:r>
        <w:rPr>
          <w:rFonts w:ascii="Courier New" w:hAnsi="Courier New" w:cs="Courier New"/>
          <w:color w:val="CC9B75"/>
          <w:sz w:val="20"/>
          <w:szCs w:val="20"/>
        </w:rPr>
        <w:t>plan</w:t>
      </w:r>
      <w:r>
        <w:rPr>
          <w:rFonts w:ascii="Courier New" w:hAnsi="Courier New" w:cs="Courier New"/>
          <w:color w:val="AAAAAA"/>
          <w:sz w:val="20"/>
          <w:szCs w:val="20"/>
        </w:rPr>
        <w:t>.</w:t>
      </w:r>
      <w:r>
        <w:rPr>
          <w:rFonts w:ascii="Courier New" w:hAnsi="Courier New" w:cs="Courier New"/>
          <w:color w:val="B788D3"/>
          <w:sz w:val="20"/>
          <w:szCs w:val="20"/>
        </w:rPr>
        <w:t>item_chain</w:t>
      </w:r>
      <w:r>
        <w:rPr>
          <w:rFonts w:ascii="Courier New" w:hAnsi="Courier New" w:cs="Courier New"/>
          <w:color w:val="AAAAAA"/>
          <w:sz w:val="20"/>
          <w:szCs w:val="20"/>
        </w:rPr>
        <w:t xml:space="preserve"> </w:t>
      </w:r>
      <w:r>
        <w:rPr>
          <w:rFonts w:ascii="Courier New" w:hAnsi="Courier New" w:cs="Courier New"/>
          <w:i/>
          <w:iCs/>
          <w:color w:val="B788D3"/>
          <w:sz w:val="20"/>
          <w:szCs w:val="20"/>
        </w:rPr>
        <w:t>link</w:t>
      </w:r>
      <w:r>
        <w:rPr>
          <w:rFonts w:ascii="Courier New" w:hAnsi="Courier New" w:cs="Courier New"/>
          <w:color w:val="AAAAAA"/>
          <w:sz w:val="20"/>
          <w:szCs w:val="20"/>
        </w:rPr>
        <w:t xml:space="preserve"> </w:t>
      </w:r>
      <w:r>
        <w:rPr>
          <w:rFonts w:ascii="Courier New" w:hAnsi="Courier New" w:cs="Courier New"/>
          <w:b/>
          <w:bCs/>
          <w:color w:val="739ECA"/>
          <w:sz w:val="20"/>
          <w:szCs w:val="20"/>
        </w:rPr>
        <w:t>on</w:t>
      </w:r>
      <w:r>
        <w:rPr>
          <w:rFonts w:ascii="Courier New" w:hAnsi="Courier New" w:cs="Courier New"/>
          <w:color w:val="AAAAAA"/>
          <w:sz w:val="20"/>
          <w:szCs w:val="20"/>
        </w:rPr>
        <w:t xml:space="preserve"> </w:t>
      </w:r>
      <w:r>
        <w:rPr>
          <w:rFonts w:ascii="Courier New" w:hAnsi="Courier New" w:cs="Courier New"/>
          <w:i/>
          <w:iCs/>
          <w:color w:val="B788D3"/>
          <w:sz w:val="20"/>
          <w:szCs w:val="20"/>
        </w:rPr>
        <w:t>link</w:t>
      </w:r>
      <w:r>
        <w:rPr>
          <w:rFonts w:ascii="Courier New" w:hAnsi="Courier New" w:cs="Courier New"/>
          <w:color w:val="AAAAAA"/>
          <w:sz w:val="20"/>
          <w:szCs w:val="20"/>
        </w:rPr>
        <w:t>.</w:t>
      </w:r>
      <w:r>
        <w:rPr>
          <w:rFonts w:ascii="Courier New" w:hAnsi="Courier New" w:cs="Courier New"/>
          <w:color w:val="00B8B8"/>
          <w:sz w:val="20"/>
          <w:szCs w:val="20"/>
        </w:rPr>
        <w:t>item_id</w:t>
      </w:r>
      <w:r>
        <w:rPr>
          <w:rFonts w:ascii="Courier New" w:hAnsi="Courier New" w:cs="Courier New"/>
          <w:color w:val="AAAAAA"/>
          <w:sz w:val="20"/>
          <w:szCs w:val="20"/>
        </w:rPr>
        <w:t>=</w:t>
      </w:r>
      <w:r>
        <w:rPr>
          <w:rFonts w:ascii="Courier New" w:hAnsi="Courier New" w:cs="Courier New"/>
          <w:i/>
          <w:iCs/>
          <w:color w:val="B788D3"/>
          <w:sz w:val="20"/>
          <w:szCs w:val="20"/>
        </w:rPr>
        <w:t>cc</w:t>
      </w:r>
      <w:r>
        <w:rPr>
          <w:rFonts w:ascii="Courier New" w:hAnsi="Courier New" w:cs="Courier New"/>
          <w:color w:val="AAAAAA"/>
          <w:sz w:val="20"/>
          <w:szCs w:val="20"/>
        </w:rPr>
        <w:t>.</w:t>
      </w:r>
      <w:r>
        <w:rPr>
          <w:rFonts w:ascii="Courier New" w:hAnsi="Courier New" w:cs="Courier New"/>
          <w:b/>
          <w:bCs/>
          <w:i/>
          <w:iCs/>
          <w:color w:val="FF3737"/>
          <w:sz w:val="20"/>
          <w:szCs w:val="20"/>
          <w:u w:val="single"/>
        </w:rPr>
        <w:t>child_item_id</w:t>
      </w:r>
      <w:r>
        <w:rPr>
          <w:rFonts w:ascii="Courier New" w:hAnsi="Courier New" w:cs="Courier New"/>
          <w:color w:val="AAAAAA"/>
          <w:sz w:val="20"/>
          <w:szCs w:val="20"/>
        </w:rPr>
        <w:t xml:space="preserve"> </w:t>
      </w:r>
      <w:r>
        <w:rPr>
          <w:rFonts w:ascii="Courier New" w:hAnsi="Courier New" w:cs="Courier New"/>
          <w:b/>
          <w:bCs/>
          <w:color w:val="739ECA"/>
          <w:sz w:val="20"/>
          <w:szCs w:val="20"/>
        </w:rPr>
        <w:t>and</w:t>
      </w:r>
      <w:r>
        <w:rPr>
          <w:rFonts w:ascii="Courier New" w:hAnsi="Courier New" w:cs="Courier New"/>
          <w:color w:val="AAAAAA"/>
          <w:sz w:val="20"/>
          <w:szCs w:val="20"/>
        </w:rPr>
        <w:t xml:space="preserve">  </w:t>
      </w:r>
      <w:r>
        <w:rPr>
          <w:rFonts w:ascii="Courier New" w:hAnsi="Courier New" w:cs="Courier New"/>
          <w:i/>
          <w:iCs/>
          <w:color w:val="B788D3"/>
          <w:sz w:val="20"/>
          <w:szCs w:val="20"/>
        </w:rPr>
        <w:t>link</w:t>
      </w:r>
      <w:r>
        <w:rPr>
          <w:rFonts w:ascii="Courier New" w:hAnsi="Courier New" w:cs="Courier New"/>
          <w:color w:val="AAAAAA"/>
          <w:sz w:val="20"/>
          <w:szCs w:val="20"/>
        </w:rPr>
        <w:t>.</w:t>
      </w:r>
      <w:r>
        <w:rPr>
          <w:rFonts w:ascii="Courier New" w:hAnsi="Courier New" w:cs="Courier New"/>
          <w:color w:val="00B8B8"/>
          <w:sz w:val="20"/>
          <w:szCs w:val="20"/>
        </w:rPr>
        <w:t>site_id</w:t>
      </w:r>
      <w:r>
        <w:rPr>
          <w:rFonts w:ascii="Courier New" w:hAnsi="Courier New" w:cs="Courier New"/>
          <w:color w:val="AAAAAA"/>
          <w:sz w:val="20"/>
          <w:szCs w:val="20"/>
        </w:rPr>
        <w:t>=</w:t>
      </w:r>
      <w:r>
        <w:rPr>
          <w:rFonts w:ascii="Courier New" w:hAnsi="Courier New" w:cs="Courier New"/>
          <w:i/>
          <w:iCs/>
          <w:color w:val="B788D3"/>
          <w:sz w:val="20"/>
          <w:szCs w:val="20"/>
        </w:rPr>
        <w:t>cc</w:t>
      </w:r>
      <w:r>
        <w:rPr>
          <w:rFonts w:ascii="Courier New" w:hAnsi="Courier New" w:cs="Courier New"/>
          <w:color w:val="AAAAAA"/>
          <w:sz w:val="20"/>
          <w:szCs w:val="20"/>
        </w:rPr>
        <w:t>.</w:t>
      </w:r>
      <w:r>
        <w:rPr>
          <w:rFonts w:ascii="Courier New" w:hAnsi="Courier New" w:cs="Courier New"/>
          <w:b/>
          <w:bCs/>
          <w:i/>
          <w:iCs/>
          <w:color w:val="FF3737"/>
          <w:sz w:val="20"/>
          <w:szCs w:val="20"/>
          <w:u w:val="single"/>
        </w:rPr>
        <w:t>child_site_id</w:t>
      </w:r>
    </w:p>
    <w:p w14:paraId="4EAE8763"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color w:val="AAAAAA"/>
          <w:sz w:val="20"/>
          <w:szCs w:val="20"/>
        </w:rPr>
        <w:t xml:space="preserve">   </w:t>
      </w:r>
      <w:r>
        <w:rPr>
          <w:rFonts w:ascii="Courier New" w:hAnsi="Courier New" w:cs="Courier New"/>
          <w:color w:val="AAAAAA"/>
          <w:sz w:val="20"/>
          <w:szCs w:val="20"/>
        </w:rPr>
        <w:tab/>
        <w:t xml:space="preserve">) </w:t>
      </w:r>
    </w:p>
    <w:p w14:paraId="188CB962"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select</w:t>
      </w:r>
      <w:r>
        <w:rPr>
          <w:rFonts w:ascii="Courier New" w:hAnsi="Courier New" w:cs="Courier New"/>
          <w:color w:val="AAAAAA"/>
          <w:sz w:val="20"/>
          <w:szCs w:val="20"/>
        </w:rPr>
        <w:t xml:space="preserve"> * </w:t>
      </w:r>
      <w:r>
        <w:rPr>
          <w:rFonts w:ascii="Courier New" w:hAnsi="Courier New" w:cs="Courier New"/>
          <w:b/>
          <w:bCs/>
          <w:color w:val="739ECA"/>
          <w:sz w:val="20"/>
          <w:szCs w:val="20"/>
        </w:rPr>
        <w:t>from</w:t>
      </w:r>
      <w:r>
        <w:rPr>
          <w:rFonts w:ascii="Courier New" w:hAnsi="Courier New" w:cs="Courier New"/>
          <w:color w:val="AAAAAA"/>
          <w:sz w:val="20"/>
          <w:szCs w:val="20"/>
        </w:rPr>
        <w:t xml:space="preserve"> </w:t>
      </w:r>
      <w:r>
        <w:rPr>
          <w:rFonts w:ascii="Courier New" w:hAnsi="Courier New" w:cs="Courier New"/>
          <w:i/>
          <w:iCs/>
          <w:color w:val="B788D3"/>
          <w:sz w:val="20"/>
          <w:szCs w:val="20"/>
        </w:rPr>
        <w:t>currentChain</w:t>
      </w:r>
      <w:r>
        <w:rPr>
          <w:rFonts w:ascii="Courier New" w:hAnsi="Courier New" w:cs="Courier New"/>
          <w:color w:val="AAAAAA"/>
          <w:sz w:val="20"/>
          <w:szCs w:val="20"/>
        </w:rPr>
        <w:t xml:space="preserve"> </w:t>
      </w:r>
    </w:p>
    <w:p w14:paraId="69B0A4F6" w14:textId="77777777" w:rsidR="009000CB" w:rsidRDefault="009000CB" w:rsidP="009000CB">
      <w:pPr>
        <w:pStyle w:val="NormalWeb"/>
        <w:shd w:val="clear" w:color="auto" w:fill="2F2F2F"/>
        <w:spacing w:before="0" w:beforeAutospacing="0" w:after="0" w:afterAutospacing="0"/>
        <w:rPr>
          <w:rFonts w:ascii="Courier New" w:hAnsi="Courier New" w:cs="Courier New"/>
          <w:color w:val="AAAAAA"/>
          <w:sz w:val="20"/>
          <w:szCs w:val="20"/>
        </w:rPr>
      </w:pPr>
      <w:r>
        <w:rPr>
          <w:rFonts w:ascii="Courier New" w:hAnsi="Courier New" w:cs="Courier New"/>
          <w:b/>
          <w:bCs/>
          <w:color w:val="739ECA"/>
          <w:sz w:val="20"/>
          <w:szCs w:val="20"/>
        </w:rPr>
        <w:t>order</w:t>
      </w:r>
      <w:r>
        <w:rPr>
          <w:rFonts w:ascii="Courier New" w:hAnsi="Courier New" w:cs="Courier New"/>
          <w:color w:val="AAAAAA"/>
          <w:sz w:val="20"/>
          <w:szCs w:val="20"/>
        </w:rPr>
        <w:t xml:space="preserve"> </w:t>
      </w:r>
      <w:r>
        <w:rPr>
          <w:rFonts w:ascii="Courier New" w:hAnsi="Courier New" w:cs="Courier New"/>
          <w:b/>
          <w:bCs/>
          <w:color w:val="739ECA"/>
          <w:sz w:val="20"/>
          <w:szCs w:val="20"/>
        </w:rPr>
        <w:t>by</w:t>
      </w:r>
      <w:r>
        <w:rPr>
          <w:rFonts w:ascii="Courier New" w:hAnsi="Courier New" w:cs="Courier New"/>
          <w:color w:val="AAAAAA"/>
          <w:sz w:val="20"/>
          <w:szCs w:val="20"/>
        </w:rPr>
        <w:t xml:space="preserve"> </w:t>
      </w:r>
      <w:r>
        <w:rPr>
          <w:rFonts w:ascii="Courier New" w:hAnsi="Courier New" w:cs="Courier New"/>
          <w:i/>
          <w:iCs/>
          <w:color w:val="00B8B8"/>
          <w:sz w:val="20"/>
          <w:szCs w:val="20"/>
        </w:rPr>
        <w:t>top_item_id</w:t>
      </w:r>
      <w:r>
        <w:rPr>
          <w:rFonts w:ascii="Courier New" w:hAnsi="Courier New" w:cs="Courier New"/>
          <w:color w:val="AAAAAA"/>
          <w:sz w:val="20"/>
          <w:szCs w:val="20"/>
        </w:rPr>
        <w:t xml:space="preserve">, </w:t>
      </w:r>
      <w:r>
        <w:rPr>
          <w:rFonts w:ascii="Courier New" w:hAnsi="Courier New" w:cs="Courier New"/>
          <w:i/>
          <w:iCs/>
          <w:color w:val="00B8B8"/>
          <w:sz w:val="20"/>
          <w:szCs w:val="20"/>
        </w:rPr>
        <w:t>top_site_id</w:t>
      </w:r>
      <w:r>
        <w:rPr>
          <w:rFonts w:ascii="Courier New" w:hAnsi="Courier New" w:cs="Courier New"/>
          <w:color w:val="AAAAAA"/>
          <w:sz w:val="20"/>
          <w:szCs w:val="20"/>
        </w:rPr>
        <w:t xml:space="preserve">, </w:t>
      </w:r>
      <w:r>
        <w:rPr>
          <w:rFonts w:ascii="Courier New" w:hAnsi="Courier New" w:cs="Courier New"/>
          <w:i/>
          <w:iCs/>
          <w:color w:val="00B8B8"/>
          <w:sz w:val="20"/>
          <w:szCs w:val="20"/>
        </w:rPr>
        <w:t>lvl</w:t>
      </w:r>
    </w:p>
    <w:p w14:paraId="6BB25C8D" w14:textId="77777777" w:rsidR="009000CB" w:rsidRPr="009000CB" w:rsidRDefault="009000CB" w:rsidP="00CD116C">
      <w:pPr>
        <w:rPr>
          <w:lang w:val="en-IN"/>
        </w:rPr>
      </w:pPr>
    </w:p>
    <w:p w14:paraId="079C6DA4" w14:textId="23B17E20" w:rsidR="008B3A54" w:rsidRDefault="008B3A54" w:rsidP="008B3A54">
      <w:r>
        <w:t xml:space="preserve">Table used: </w:t>
      </w:r>
      <w:r w:rsidR="00A02A21" w:rsidRPr="00596752">
        <w:rPr>
          <w:color w:val="4472C4" w:themeColor="accent1"/>
        </w:rPr>
        <w:t>plan.item_chain</w:t>
      </w:r>
    </w:p>
    <w:tbl>
      <w:tblPr>
        <w:tblStyle w:val="TableGrid"/>
        <w:tblW w:w="9351" w:type="dxa"/>
        <w:tblLook w:val="04A0" w:firstRow="1" w:lastRow="0" w:firstColumn="1" w:lastColumn="0" w:noHBand="0" w:noVBand="1"/>
      </w:tblPr>
      <w:tblGrid>
        <w:gridCol w:w="1920"/>
        <w:gridCol w:w="2111"/>
        <w:gridCol w:w="5320"/>
      </w:tblGrid>
      <w:tr w:rsidR="009111D5" w14:paraId="4E3732ED" w14:textId="77777777">
        <w:tc>
          <w:tcPr>
            <w:tcW w:w="1920" w:type="dxa"/>
          </w:tcPr>
          <w:p w14:paraId="1B8D583A" w14:textId="77777777" w:rsidR="009111D5" w:rsidRPr="00E357DD" w:rsidRDefault="009111D5">
            <w:pPr>
              <w:rPr>
                <w:b/>
                <w:bCs/>
              </w:rPr>
            </w:pPr>
            <w:r w:rsidRPr="00E357DD">
              <w:rPr>
                <w:b/>
                <w:bCs/>
              </w:rPr>
              <w:t xml:space="preserve">Field </w:t>
            </w:r>
          </w:p>
        </w:tc>
        <w:tc>
          <w:tcPr>
            <w:tcW w:w="2111" w:type="dxa"/>
          </w:tcPr>
          <w:p w14:paraId="187E77F9" w14:textId="77777777" w:rsidR="009111D5" w:rsidRPr="00E357DD" w:rsidRDefault="009111D5">
            <w:pPr>
              <w:rPr>
                <w:b/>
                <w:bCs/>
              </w:rPr>
            </w:pPr>
            <w:r w:rsidRPr="00E357DD">
              <w:rPr>
                <w:b/>
                <w:bCs/>
              </w:rPr>
              <w:t>Data Type</w:t>
            </w:r>
          </w:p>
        </w:tc>
        <w:tc>
          <w:tcPr>
            <w:tcW w:w="5320" w:type="dxa"/>
          </w:tcPr>
          <w:p w14:paraId="46CD54B3" w14:textId="77777777" w:rsidR="009111D5" w:rsidRPr="00E357DD" w:rsidRDefault="009111D5">
            <w:pPr>
              <w:rPr>
                <w:b/>
                <w:bCs/>
              </w:rPr>
            </w:pPr>
            <w:r w:rsidRPr="00E357DD">
              <w:rPr>
                <w:b/>
                <w:bCs/>
              </w:rPr>
              <w:t>Description</w:t>
            </w:r>
          </w:p>
        </w:tc>
      </w:tr>
      <w:tr w:rsidR="00CE17FD" w14:paraId="196B1E72" w14:textId="77777777">
        <w:tc>
          <w:tcPr>
            <w:tcW w:w="1920" w:type="dxa"/>
          </w:tcPr>
          <w:p w14:paraId="2D87D637" w14:textId="1E4E244F" w:rsidR="00CE17FD" w:rsidRDefault="00CE17FD" w:rsidP="00CE17FD">
            <w:r>
              <w:t>Item_id</w:t>
            </w:r>
          </w:p>
        </w:tc>
        <w:tc>
          <w:tcPr>
            <w:tcW w:w="2111" w:type="dxa"/>
          </w:tcPr>
          <w:p w14:paraId="4F31D380" w14:textId="22258D06" w:rsidR="00CE17FD" w:rsidRDefault="00CE17FD" w:rsidP="00CE17FD">
            <w:r w:rsidRPr="00ED6C54">
              <w:t>int4</w:t>
            </w:r>
          </w:p>
        </w:tc>
        <w:tc>
          <w:tcPr>
            <w:tcW w:w="5320" w:type="dxa"/>
          </w:tcPr>
          <w:p w14:paraId="458BA5F9" w14:textId="3D1FAEA9" w:rsidR="00CE17FD" w:rsidRDefault="00CE17FD" w:rsidP="00CE17FD">
            <w:r>
              <w:t>Replacing part</w:t>
            </w:r>
          </w:p>
        </w:tc>
      </w:tr>
      <w:tr w:rsidR="00CE17FD" w14:paraId="3EA4813E" w14:textId="77777777">
        <w:tc>
          <w:tcPr>
            <w:tcW w:w="1920" w:type="dxa"/>
          </w:tcPr>
          <w:p w14:paraId="3D7BBEDA" w14:textId="6760B478" w:rsidR="00CE17FD" w:rsidRDefault="00CE17FD" w:rsidP="00CE17FD">
            <w:r>
              <w:t>Site_id</w:t>
            </w:r>
          </w:p>
        </w:tc>
        <w:tc>
          <w:tcPr>
            <w:tcW w:w="2111" w:type="dxa"/>
          </w:tcPr>
          <w:p w14:paraId="4F5576F4" w14:textId="771D1552" w:rsidR="00CE17FD" w:rsidRDefault="00CE17FD" w:rsidP="00CE17FD">
            <w:r w:rsidRPr="00ED6C54">
              <w:t>int4</w:t>
            </w:r>
          </w:p>
        </w:tc>
        <w:tc>
          <w:tcPr>
            <w:tcW w:w="5320" w:type="dxa"/>
          </w:tcPr>
          <w:p w14:paraId="1CC14C9A" w14:textId="73ADD058" w:rsidR="00CE17FD" w:rsidRDefault="00CE17FD" w:rsidP="00CE17FD">
            <w:r>
              <w:t>Replacing site (</w:t>
            </w:r>
            <w:r w:rsidRPr="00480BD4">
              <w:rPr>
                <w:b/>
                <w:bCs/>
              </w:rPr>
              <w:t>assumed to be equal to the replaced site for now</w:t>
            </w:r>
            <w:r>
              <w:t>)</w:t>
            </w:r>
          </w:p>
        </w:tc>
      </w:tr>
      <w:tr w:rsidR="00480BD4" w14:paraId="7A18C2BA" w14:textId="77777777">
        <w:tc>
          <w:tcPr>
            <w:tcW w:w="1920" w:type="dxa"/>
          </w:tcPr>
          <w:p w14:paraId="47FF046F" w14:textId="151997DA" w:rsidR="00480BD4" w:rsidRDefault="00480BD4" w:rsidP="00480BD4">
            <w:r>
              <w:t>Child_item_id</w:t>
            </w:r>
          </w:p>
        </w:tc>
        <w:tc>
          <w:tcPr>
            <w:tcW w:w="2111" w:type="dxa"/>
          </w:tcPr>
          <w:p w14:paraId="1D59F928" w14:textId="79370D1A" w:rsidR="00480BD4" w:rsidRDefault="00480BD4" w:rsidP="00480BD4">
            <w:r w:rsidRPr="00ED6C54">
              <w:t>int4</w:t>
            </w:r>
          </w:p>
        </w:tc>
        <w:tc>
          <w:tcPr>
            <w:tcW w:w="5320" w:type="dxa"/>
          </w:tcPr>
          <w:p w14:paraId="1FB83D6A" w14:textId="0F635F08" w:rsidR="00480BD4" w:rsidRDefault="00480BD4" w:rsidP="00480BD4">
            <w:r>
              <w:t>Replaced part</w:t>
            </w:r>
          </w:p>
        </w:tc>
      </w:tr>
      <w:tr w:rsidR="00480BD4" w14:paraId="0C49AF09" w14:textId="77777777">
        <w:tc>
          <w:tcPr>
            <w:tcW w:w="1920" w:type="dxa"/>
          </w:tcPr>
          <w:p w14:paraId="22F354C1" w14:textId="2EACE73A" w:rsidR="00480BD4" w:rsidRDefault="00480BD4" w:rsidP="00480BD4">
            <w:r>
              <w:t>Child_item_id</w:t>
            </w:r>
          </w:p>
        </w:tc>
        <w:tc>
          <w:tcPr>
            <w:tcW w:w="2111" w:type="dxa"/>
          </w:tcPr>
          <w:p w14:paraId="6C073B44" w14:textId="2944837B" w:rsidR="00480BD4" w:rsidRDefault="00480BD4" w:rsidP="00480BD4">
            <w:r w:rsidRPr="00ED6C54">
              <w:t>int4</w:t>
            </w:r>
          </w:p>
        </w:tc>
        <w:tc>
          <w:tcPr>
            <w:tcW w:w="5320" w:type="dxa"/>
          </w:tcPr>
          <w:p w14:paraId="6C7980A8" w14:textId="76E2845B" w:rsidR="00480BD4" w:rsidRDefault="00480BD4" w:rsidP="00480BD4">
            <w:r>
              <w:t xml:space="preserve">Replaced site </w:t>
            </w:r>
          </w:p>
        </w:tc>
      </w:tr>
      <w:tr w:rsidR="00CE17FD" w14:paraId="550E78BE" w14:textId="77777777">
        <w:tc>
          <w:tcPr>
            <w:tcW w:w="1920" w:type="dxa"/>
          </w:tcPr>
          <w:p w14:paraId="01CCA572" w14:textId="545D33FE" w:rsidR="00CE17FD" w:rsidRDefault="00CE17FD" w:rsidP="00CE17FD">
            <w:r>
              <w:t>Policy_id</w:t>
            </w:r>
          </w:p>
        </w:tc>
        <w:tc>
          <w:tcPr>
            <w:tcW w:w="2111" w:type="dxa"/>
          </w:tcPr>
          <w:p w14:paraId="22F3AA3B" w14:textId="77777777" w:rsidR="00CE17FD" w:rsidRDefault="00CE17FD" w:rsidP="00CE17FD">
            <w:r w:rsidRPr="00ED6C54">
              <w:t>int4</w:t>
            </w:r>
          </w:p>
        </w:tc>
        <w:tc>
          <w:tcPr>
            <w:tcW w:w="5320" w:type="dxa"/>
          </w:tcPr>
          <w:p w14:paraId="78D66C87" w14:textId="365EDB63" w:rsidR="00CE17FD" w:rsidRDefault="00480BD4" w:rsidP="00CE17FD">
            <w:r>
              <w:t>Should define the way demand/stocks are rolled up</w:t>
            </w:r>
          </w:p>
        </w:tc>
      </w:tr>
    </w:tbl>
    <w:p w14:paraId="13179F0F" w14:textId="77777777" w:rsidR="005D4220" w:rsidRDefault="005D4220" w:rsidP="008B3A54"/>
    <w:p w14:paraId="62EB55C2" w14:textId="77777777" w:rsidR="009A625D" w:rsidRPr="009A625D" w:rsidRDefault="009A625D" w:rsidP="009A625D"/>
    <w:p w14:paraId="1EF6A85A" w14:textId="77777777" w:rsidR="009450E7" w:rsidRDefault="00836DB5" w:rsidP="009450E7">
      <w:pPr>
        <w:pStyle w:val="Heading3"/>
        <w:rPr>
          <w:b/>
          <w:bCs/>
        </w:rPr>
      </w:pPr>
      <w:bookmarkStart w:id="53" w:name="_Toc162644375"/>
      <w:r>
        <w:rPr>
          <w:b/>
          <w:bCs/>
        </w:rPr>
        <w:t>Bill of Materials</w:t>
      </w:r>
      <w:bookmarkEnd w:id="53"/>
    </w:p>
    <w:p w14:paraId="4630F7F2" w14:textId="6E0FC362" w:rsidR="00CD116C" w:rsidRDefault="007C5BAA" w:rsidP="003B1238">
      <w:r>
        <w:t xml:space="preserve">Tables used: </w:t>
      </w:r>
      <w:r w:rsidR="00E553C4">
        <w:t>bill</w:t>
      </w:r>
      <w:r w:rsidR="00DA6973">
        <w:t>_of_material</w:t>
      </w:r>
    </w:p>
    <w:p w14:paraId="57E6F0FD" w14:textId="77777777" w:rsidR="005E1088" w:rsidRPr="005E1088" w:rsidRDefault="005E1088" w:rsidP="005E1088">
      <w:pPr>
        <w:shd w:val="clear" w:color="auto" w:fill="1F1F1F"/>
        <w:spacing w:after="0" w:line="285" w:lineRule="atLeast"/>
        <w:rPr>
          <w:rFonts w:ascii="Consolas" w:eastAsia="Times New Roman" w:hAnsi="Consolas" w:cs="Times New Roman"/>
          <w:color w:val="CCCCCC"/>
          <w:sz w:val="21"/>
          <w:szCs w:val="21"/>
        </w:rPr>
      </w:pPr>
      <w:r w:rsidRPr="005E1088">
        <w:rPr>
          <w:rFonts w:ascii="Consolas" w:eastAsia="Times New Roman" w:hAnsi="Consolas" w:cs="Times New Roman"/>
          <w:color w:val="9CDCFE"/>
          <w:sz w:val="21"/>
          <w:szCs w:val="21"/>
        </w:rPr>
        <w:lastRenderedPageBreak/>
        <w:t>sql_superseeded_kit</w:t>
      </w:r>
    </w:p>
    <w:p w14:paraId="1940CD62" w14:textId="3AFB865C" w:rsidR="00DA6973" w:rsidRDefault="00035732" w:rsidP="003B1238">
      <w:r>
        <w:t xml:space="preserve">The bill of material is determined </w:t>
      </w:r>
      <w:r w:rsidR="005049B4">
        <w:t xml:space="preserve">in the bill_of_material  table. However, all </w:t>
      </w:r>
      <w:r w:rsidR="00A7033E">
        <w:t xml:space="preserve">elements are </w:t>
      </w:r>
      <w:r w:rsidR="00AA702C">
        <w:t>replaced by the top most part of their chain.</w:t>
      </w:r>
    </w:p>
    <w:p w14:paraId="64601D80" w14:textId="410A0E15" w:rsidR="00AA702C" w:rsidRDefault="00792841" w:rsidP="001F2AFF">
      <w:pPr>
        <w:pStyle w:val="ListParagraph"/>
        <w:numPr>
          <w:ilvl w:val="0"/>
          <w:numId w:val="6"/>
        </w:numPr>
      </w:pPr>
      <w:r>
        <w:t>bill_of_material</w:t>
      </w:r>
    </w:p>
    <w:p w14:paraId="2919397A" w14:textId="5A7A0E1B" w:rsidR="001F2AFF" w:rsidRDefault="001F2AFF" w:rsidP="001F2AFF">
      <w:pPr>
        <w:pStyle w:val="ListParagraph"/>
        <w:numPr>
          <w:ilvl w:val="1"/>
          <w:numId w:val="6"/>
        </w:numPr>
      </w:pPr>
      <w:r>
        <w:t>item_id</w:t>
      </w:r>
    </w:p>
    <w:p w14:paraId="0A4F6288" w14:textId="5E2F296B" w:rsidR="001F2AFF" w:rsidRDefault="001F2AFF" w:rsidP="001F2AFF">
      <w:pPr>
        <w:pStyle w:val="ListParagraph"/>
        <w:numPr>
          <w:ilvl w:val="1"/>
          <w:numId w:val="6"/>
        </w:numPr>
      </w:pPr>
      <w:r>
        <w:t>child_item_id</w:t>
      </w:r>
    </w:p>
    <w:p w14:paraId="1BDA07A2" w14:textId="7DF96EE5" w:rsidR="001F2AFF" w:rsidRDefault="00863D4F" w:rsidP="001F2AFF">
      <w:pPr>
        <w:pStyle w:val="ListParagraph"/>
        <w:numPr>
          <w:ilvl w:val="1"/>
          <w:numId w:val="6"/>
        </w:numPr>
      </w:pPr>
      <w:r>
        <w:t>site_id</w:t>
      </w:r>
    </w:p>
    <w:p w14:paraId="15F4F898" w14:textId="77777777" w:rsidR="0094656F" w:rsidRDefault="00863D4F" w:rsidP="0094656F">
      <w:pPr>
        <w:pStyle w:val="ListParagraph"/>
        <w:numPr>
          <w:ilvl w:val="1"/>
          <w:numId w:val="6"/>
        </w:numPr>
      </w:pPr>
      <w:r>
        <w:t>child_qty</w:t>
      </w:r>
    </w:p>
    <w:p w14:paraId="71F1ACC4" w14:textId="77777777" w:rsidR="0094656F" w:rsidRDefault="0094656F" w:rsidP="0094656F">
      <w:pPr>
        <w:pStyle w:val="ListParagraph"/>
        <w:numPr>
          <w:ilvl w:val="0"/>
          <w:numId w:val="6"/>
        </w:numPr>
      </w:pPr>
      <w:r>
        <w:t>item_chain (component)</w:t>
      </w:r>
    </w:p>
    <w:p w14:paraId="5F7DDB54" w14:textId="77777777" w:rsidR="0094656F" w:rsidRDefault="0094656F" w:rsidP="0094656F">
      <w:pPr>
        <w:pStyle w:val="ListParagraph"/>
        <w:numPr>
          <w:ilvl w:val="1"/>
          <w:numId w:val="6"/>
        </w:numPr>
      </w:pPr>
      <w:r>
        <w:t>child_site_id</w:t>
      </w:r>
    </w:p>
    <w:p w14:paraId="1704485D" w14:textId="13637594" w:rsidR="0094656F" w:rsidRDefault="0094656F" w:rsidP="00F03742">
      <w:pPr>
        <w:pStyle w:val="ListParagraph"/>
        <w:numPr>
          <w:ilvl w:val="1"/>
          <w:numId w:val="6"/>
        </w:numPr>
      </w:pPr>
      <w:r>
        <w:t>child_item_id</w:t>
      </w:r>
    </w:p>
    <w:p w14:paraId="1A58CF62" w14:textId="62DD8AA9" w:rsidR="0094656F" w:rsidRDefault="0094656F" w:rsidP="0094656F">
      <w:pPr>
        <w:pStyle w:val="ListParagraph"/>
        <w:numPr>
          <w:ilvl w:val="0"/>
          <w:numId w:val="6"/>
        </w:numPr>
      </w:pPr>
      <w:r>
        <w:t>item_chain (</w:t>
      </w:r>
      <w:r w:rsidR="00F03742">
        <w:t>kit</w:t>
      </w:r>
      <w:r>
        <w:t>)</w:t>
      </w:r>
    </w:p>
    <w:p w14:paraId="5C18B3E6" w14:textId="0B375573" w:rsidR="0094656F" w:rsidRDefault="0094656F" w:rsidP="0094656F">
      <w:pPr>
        <w:pStyle w:val="ListParagraph"/>
        <w:numPr>
          <w:ilvl w:val="1"/>
          <w:numId w:val="6"/>
        </w:numPr>
      </w:pPr>
      <w:r>
        <w:t>site_id</w:t>
      </w:r>
    </w:p>
    <w:p w14:paraId="3ECDCC26" w14:textId="5065ABA3" w:rsidR="00207BCB" w:rsidRDefault="0094656F" w:rsidP="00EF1752">
      <w:pPr>
        <w:pStyle w:val="ListParagraph"/>
        <w:numPr>
          <w:ilvl w:val="1"/>
          <w:numId w:val="6"/>
        </w:numPr>
      </w:pPr>
      <w:r>
        <w:t>item_id</w:t>
      </w:r>
    </w:p>
    <w:p w14:paraId="53B300C8" w14:textId="77777777" w:rsidR="001F2AFF" w:rsidRDefault="001F2AFF" w:rsidP="003B1238"/>
    <w:p w14:paraId="6B2DCB2D" w14:textId="40AC8EC3" w:rsidR="00D75673" w:rsidRDefault="007676F3" w:rsidP="00D75673">
      <w:pPr>
        <w:pStyle w:val="Heading3"/>
        <w:rPr>
          <w:b/>
          <w:bCs/>
        </w:rPr>
      </w:pPr>
      <w:bookmarkStart w:id="54" w:name="_Toc162644376"/>
      <w:r>
        <w:rPr>
          <w:b/>
          <w:bCs/>
        </w:rPr>
        <w:t>E</w:t>
      </w:r>
      <w:r w:rsidR="00A75E3E">
        <w:rPr>
          <w:b/>
          <w:bCs/>
        </w:rPr>
        <w:t>oq</w:t>
      </w:r>
      <w:r>
        <w:rPr>
          <w:b/>
          <w:bCs/>
        </w:rPr>
        <w:t>/lot sizes</w:t>
      </w:r>
      <w:bookmarkEnd w:id="54"/>
    </w:p>
    <w:p w14:paraId="5872559A" w14:textId="2F0E3879" w:rsidR="007676F3" w:rsidRPr="007676F3" w:rsidRDefault="00D92565" w:rsidP="007676F3">
      <w:r>
        <w:t xml:space="preserve">SL depends on </w:t>
      </w:r>
      <w:r w:rsidR="00624BE3">
        <w:t>the size of the re</w:t>
      </w:r>
      <w:r w:rsidR="000064F5">
        <w:t>-</w:t>
      </w:r>
      <w:r w:rsidR="00624BE3">
        <w:t>o</w:t>
      </w:r>
      <w:r w:rsidR="000064F5">
        <w:t>r</w:t>
      </w:r>
      <w:r w:rsidR="00624BE3">
        <w:t xml:space="preserve">ders. </w:t>
      </w:r>
      <w:r w:rsidR="00CA5D16">
        <w:t xml:space="preserve">For </w:t>
      </w:r>
      <w:r w:rsidR="00C77BA1">
        <w:t>instance,</w:t>
      </w:r>
      <w:r w:rsidR="00CA5D16">
        <w:t xml:space="preserve"> a part with 0 SL</w:t>
      </w:r>
      <w:r w:rsidR="00893E65">
        <w:t xml:space="preserve">, a reordering qty of 1000 and a demand of </w:t>
      </w:r>
      <w:r w:rsidR="00B047CF">
        <w:t>10 per orders will</w:t>
      </w:r>
      <w:r w:rsidR="00854CD1">
        <w:t xml:space="preserve"> be likely to have a </w:t>
      </w:r>
      <w:r w:rsidR="00CC1CD0">
        <w:t>very high</w:t>
      </w:r>
      <w:r w:rsidR="00C77BA1">
        <w:t xml:space="preserve"> FR (first order will </w:t>
      </w:r>
      <w:r w:rsidR="00EE05F7">
        <w:t xml:space="preserve">be missed, but the next </w:t>
      </w:r>
      <w:r w:rsidR="00643FBA">
        <w:t>99</w:t>
      </w:r>
      <w:r w:rsidR="00C06AF0">
        <w:t>9</w:t>
      </w:r>
      <w:r w:rsidR="0082569D">
        <w:t xml:space="preserve"> will be </w:t>
      </w:r>
      <w:r w:rsidR="00F1568C">
        <w:t>filled out of the re-order of 1000) – this ignores the lead time of re</w:t>
      </w:r>
      <w:r w:rsidR="007E0FF0">
        <w:t>-order-</w:t>
      </w:r>
    </w:p>
    <w:p w14:paraId="2D94A6FA" w14:textId="564D069B" w:rsidR="00707B1A" w:rsidRDefault="00A35828" w:rsidP="00937620">
      <w:r>
        <w:t xml:space="preserve">This </w:t>
      </w:r>
      <w:r w:rsidR="00AC7296">
        <w:t>is in</w:t>
      </w:r>
      <w:r>
        <w:t xml:space="preserve"> the </w:t>
      </w:r>
      <w:r w:rsidR="00AC7296">
        <w:t>plan.</w:t>
      </w:r>
      <w:r>
        <w:t>route table</w:t>
      </w:r>
      <w:r w:rsidR="00E4024C">
        <w:t xml:space="preserve"> (see rows in blue)</w:t>
      </w:r>
    </w:p>
    <w:tbl>
      <w:tblPr>
        <w:tblStyle w:val="TableGrid"/>
        <w:tblW w:w="9351" w:type="dxa"/>
        <w:tblLook w:val="04A0" w:firstRow="1" w:lastRow="0" w:firstColumn="1" w:lastColumn="0" w:noHBand="0" w:noVBand="1"/>
      </w:tblPr>
      <w:tblGrid>
        <w:gridCol w:w="2924"/>
        <w:gridCol w:w="1501"/>
        <w:gridCol w:w="4926"/>
      </w:tblGrid>
      <w:tr w:rsidR="00AC7296" w14:paraId="1A5D8C96" w14:textId="77777777">
        <w:tc>
          <w:tcPr>
            <w:tcW w:w="2924" w:type="dxa"/>
          </w:tcPr>
          <w:p w14:paraId="7889A53E" w14:textId="77777777" w:rsidR="00AC7296" w:rsidRPr="006A6F0B" w:rsidRDefault="00AC7296">
            <w:pPr>
              <w:rPr>
                <w:b/>
                <w:bCs/>
              </w:rPr>
            </w:pPr>
            <w:r w:rsidRPr="006A6F0B">
              <w:rPr>
                <w:b/>
                <w:bCs/>
              </w:rPr>
              <w:t xml:space="preserve">Field </w:t>
            </w:r>
          </w:p>
        </w:tc>
        <w:tc>
          <w:tcPr>
            <w:tcW w:w="1501" w:type="dxa"/>
          </w:tcPr>
          <w:p w14:paraId="5395253F" w14:textId="77777777" w:rsidR="00AC7296" w:rsidRPr="006A6F0B" w:rsidRDefault="00AC7296">
            <w:pPr>
              <w:rPr>
                <w:b/>
                <w:bCs/>
              </w:rPr>
            </w:pPr>
            <w:r w:rsidRPr="006A6F0B">
              <w:rPr>
                <w:b/>
                <w:bCs/>
              </w:rPr>
              <w:t>Data Type</w:t>
            </w:r>
          </w:p>
        </w:tc>
        <w:tc>
          <w:tcPr>
            <w:tcW w:w="4926" w:type="dxa"/>
          </w:tcPr>
          <w:p w14:paraId="1BC2C71E" w14:textId="77777777" w:rsidR="00AC7296" w:rsidRPr="006A6F0B" w:rsidRDefault="00AC7296">
            <w:pPr>
              <w:rPr>
                <w:b/>
                <w:bCs/>
              </w:rPr>
            </w:pPr>
            <w:r w:rsidRPr="006A6F0B">
              <w:rPr>
                <w:b/>
                <w:bCs/>
              </w:rPr>
              <w:t>Description</w:t>
            </w:r>
          </w:p>
        </w:tc>
      </w:tr>
      <w:tr w:rsidR="00AC7296" w14:paraId="61A4120D" w14:textId="77777777" w:rsidTr="00AC7296">
        <w:tc>
          <w:tcPr>
            <w:tcW w:w="2924" w:type="dxa"/>
            <w:shd w:val="clear" w:color="auto" w:fill="D9E2F3" w:themeFill="accent1" w:themeFillTint="33"/>
          </w:tcPr>
          <w:p w14:paraId="11E7234C" w14:textId="77777777" w:rsidR="00AC7296" w:rsidRDefault="00AC7296">
            <w:r>
              <w:t>item_id</w:t>
            </w:r>
          </w:p>
        </w:tc>
        <w:tc>
          <w:tcPr>
            <w:tcW w:w="1501" w:type="dxa"/>
            <w:shd w:val="clear" w:color="auto" w:fill="D9E2F3" w:themeFill="accent1" w:themeFillTint="33"/>
          </w:tcPr>
          <w:p w14:paraId="6B41D50D" w14:textId="77777777" w:rsidR="00AC7296" w:rsidRDefault="00AC7296">
            <w:r w:rsidRPr="00BA36C2">
              <w:t>int4</w:t>
            </w:r>
          </w:p>
        </w:tc>
        <w:tc>
          <w:tcPr>
            <w:tcW w:w="4926" w:type="dxa"/>
            <w:shd w:val="clear" w:color="auto" w:fill="D9E2F3" w:themeFill="accent1" w:themeFillTint="33"/>
          </w:tcPr>
          <w:p w14:paraId="579747A3" w14:textId="77777777" w:rsidR="00AC7296" w:rsidRDefault="00AC7296">
            <w:r>
              <w:t xml:space="preserve">The item id which is going to be assembled </w:t>
            </w:r>
          </w:p>
        </w:tc>
      </w:tr>
      <w:tr w:rsidR="00AC7296" w14:paraId="734D8DFF" w14:textId="77777777" w:rsidTr="00AC7296">
        <w:tc>
          <w:tcPr>
            <w:tcW w:w="2924" w:type="dxa"/>
            <w:shd w:val="clear" w:color="auto" w:fill="D9E2F3" w:themeFill="accent1" w:themeFillTint="33"/>
          </w:tcPr>
          <w:p w14:paraId="6E5574C1" w14:textId="77777777" w:rsidR="00AC7296" w:rsidRDefault="00AC7296">
            <w:r>
              <w:t>site_id</w:t>
            </w:r>
          </w:p>
        </w:tc>
        <w:tc>
          <w:tcPr>
            <w:tcW w:w="1501" w:type="dxa"/>
            <w:shd w:val="clear" w:color="auto" w:fill="D9E2F3" w:themeFill="accent1" w:themeFillTint="33"/>
          </w:tcPr>
          <w:p w14:paraId="5F6D0FDD" w14:textId="77777777" w:rsidR="00AC7296" w:rsidRDefault="00AC7296">
            <w:r w:rsidRPr="00BA36C2">
              <w:t>int4</w:t>
            </w:r>
          </w:p>
        </w:tc>
        <w:tc>
          <w:tcPr>
            <w:tcW w:w="4926" w:type="dxa"/>
            <w:shd w:val="clear" w:color="auto" w:fill="D9E2F3" w:themeFill="accent1" w:themeFillTint="33"/>
          </w:tcPr>
          <w:p w14:paraId="760685F2" w14:textId="77777777" w:rsidR="00AC7296" w:rsidRDefault="00AC7296">
            <w:r>
              <w:t>The site id to where the item is going to be assembled</w:t>
            </w:r>
          </w:p>
        </w:tc>
      </w:tr>
      <w:tr w:rsidR="00AC7296" w14:paraId="7500A786" w14:textId="77777777">
        <w:tc>
          <w:tcPr>
            <w:tcW w:w="2924" w:type="dxa"/>
          </w:tcPr>
          <w:p w14:paraId="014D5DDC" w14:textId="77777777" w:rsidR="00AC7296" w:rsidRDefault="00AC7296">
            <w:r>
              <w:t>supplier_id</w:t>
            </w:r>
          </w:p>
        </w:tc>
        <w:tc>
          <w:tcPr>
            <w:tcW w:w="1501" w:type="dxa"/>
          </w:tcPr>
          <w:p w14:paraId="10167BE5" w14:textId="77777777" w:rsidR="00AC7296" w:rsidRDefault="00AC7296">
            <w:r w:rsidRPr="00BA36C2">
              <w:t>int4</w:t>
            </w:r>
          </w:p>
        </w:tc>
        <w:tc>
          <w:tcPr>
            <w:tcW w:w="4926" w:type="dxa"/>
          </w:tcPr>
          <w:p w14:paraId="499BB1CB" w14:textId="77777777" w:rsidR="00AC7296" w:rsidRDefault="00AC7296">
            <w:r>
              <w:t>The supplier id who is going to provide the material</w:t>
            </w:r>
          </w:p>
        </w:tc>
      </w:tr>
      <w:tr w:rsidR="00AC7296" w14:paraId="0CC7A0E6" w14:textId="77777777">
        <w:tc>
          <w:tcPr>
            <w:tcW w:w="2924" w:type="dxa"/>
          </w:tcPr>
          <w:p w14:paraId="3527C20E" w14:textId="77777777" w:rsidR="00AC7296" w:rsidRDefault="00AC7296">
            <w:r>
              <w:t>type_id</w:t>
            </w:r>
          </w:p>
        </w:tc>
        <w:tc>
          <w:tcPr>
            <w:tcW w:w="1501" w:type="dxa"/>
          </w:tcPr>
          <w:p w14:paraId="514C6F06" w14:textId="77777777" w:rsidR="00AC7296" w:rsidRDefault="00AC7296">
            <w:r w:rsidRPr="00BA36C2">
              <w:t>int4</w:t>
            </w:r>
          </w:p>
        </w:tc>
        <w:tc>
          <w:tcPr>
            <w:tcW w:w="4926" w:type="dxa"/>
          </w:tcPr>
          <w:p w14:paraId="7C4C0E25" w14:textId="77777777" w:rsidR="00AC7296" w:rsidRDefault="00AC7296">
            <w:r>
              <w:t xml:space="preserve">The type of route id </w:t>
            </w:r>
            <w:r>
              <w:rPr>
                <w:rFonts w:ascii="Wingdings" w:eastAsia="Wingdings" w:hAnsi="Wingdings" w:cs="Wingdings"/>
              </w:rPr>
              <w:t>è</w:t>
            </w:r>
            <w:r>
              <w:t xml:space="preserve"> this allows to understand whether this is a procurement/make/replenishment</w:t>
            </w:r>
          </w:p>
        </w:tc>
      </w:tr>
      <w:tr w:rsidR="00AC7296" w14:paraId="217C8FEB" w14:textId="77777777">
        <w:tc>
          <w:tcPr>
            <w:tcW w:w="2924" w:type="dxa"/>
          </w:tcPr>
          <w:p w14:paraId="617449FB" w14:textId="77777777" w:rsidR="00AC7296" w:rsidRDefault="00AC7296">
            <w:r w:rsidRPr="00BA07C6">
              <w:t>source_item_id</w:t>
            </w:r>
          </w:p>
        </w:tc>
        <w:tc>
          <w:tcPr>
            <w:tcW w:w="1501" w:type="dxa"/>
          </w:tcPr>
          <w:p w14:paraId="45470563" w14:textId="77777777" w:rsidR="00AC7296" w:rsidRDefault="00AC7296">
            <w:r w:rsidRPr="00BA36C2">
              <w:t>int4</w:t>
            </w:r>
          </w:p>
        </w:tc>
        <w:tc>
          <w:tcPr>
            <w:tcW w:w="4926" w:type="dxa"/>
          </w:tcPr>
          <w:p w14:paraId="50A693AF" w14:textId="77777777" w:rsidR="00AC7296" w:rsidRDefault="00AC7296">
            <w:r>
              <w:t>The item id which is going to be consumed</w:t>
            </w:r>
          </w:p>
        </w:tc>
      </w:tr>
      <w:tr w:rsidR="00AC7296" w14:paraId="6CC65823" w14:textId="77777777">
        <w:tc>
          <w:tcPr>
            <w:tcW w:w="2924" w:type="dxa"/>
          </w:tcPr>
          <w:p w14:paraId="42AA0110" w14:textId="77777777" w:rsidR="00AC7296" w:rsidRDefault="00AC7296">
            <w:r w:rsidRPr="00BA07C6">
              <w:t>source_site_id</w:t>
            </w:r>
          </w:p>
        </w:tc>
        <w:tc>
          <w:tcPr>
            <w:tcW w:w="1501" w:type="dxa"/>
          </w:tcPr>
          <w:p w14:paraId="0EF7A2B9" w14:textId="77777777" w:rsidR="00AC7296" w:rsidRDefault="00AC7296">
            <w:r w:rsidRPr="00BA36C2">
              <w:t>int4</w:t>
            </w:r>
          </w:p>
        </w:tc>
        <w:tc>
          <w:tcPr>
            <w:tcW w:w="4926" w:type="dxa"/>
          </w:tcPr>
          <w:p w14:paraId="4D2A59DD" w14:textId="77777777" w:rsidR="00AC7296" w:rsidRDefault="00AC7296">
            <w:r>
              <w:t>The site id from where item is going to be consumed</w:t>
            </w:r>
          </w:p>
        </w:tc>
      </w:tr>
      <w:tr w:rsidR="00AC7296" w14:paraId="27E33AF5" w14:textId="77777777">
        <w:tc>
          <w:tcPr>
            <w:tcW w:w="2924" w:type="dxa"/>
            <w:shd w:val="clear" w:color="auto" w:fill="D9E2F3" w:themeFill="accent1" w:themeFillTint="33"/>
          </w:tcPr>
          <w:p w14:paraId="1030234A" w14:textId="77777777" w:rsidR="00AC7296" w:rsidRDefault="00AC7296">
            <w:r w:rsidRPr="00BA07C6">
              <w:t>min_qty</w:t>
            </w:r>
          </w:p>
        </w:tc>
        <w:tc>
          <w:tcPr>
            <w:tcW w:w="1501" w:type="dxa"/>
            <w:shd w:val="clear" w:color="auto" w:fill="D9E2F3" w:themeFill="accent1" w:themeFillTint="33"/>
          </w:tcPr>
          <w:p w14:paraId="21C68901" w14:textId="77777777" w:rsidR="00AC7296" w:rsidRDefault="00AC7296">
            <w:r w:rsidRPr="008C47ED">
              <w:t>float8</w:t>
            </w:r>
          </w:p>
        </w:tc>
        <w:tc>
          <w:tcPr>
            <w:tcW w:w="4926" w:type="dxa"/>
            <w:shd w:val="clear" w:color="auto" w:fill="D9E2F3" w:themeFill="accent1" w:themeFillTint="33"/>
          </w:tcPr>
          <w:p w14:paraId="5882AAE7" w14:textId="77777777" w:rsidR="00AC7296" w:rsidRDefault="00AC7296">
            <w:r>
              <w:t>Used in another portion of the MEIO algorithm to determine resupply qty</w:t>
            </w:r>
          </w:p>
        </w:tc>
      </w:tr>
      <w:tr w:rsidR="00AC7296" w14:paraId="5060F9FC" w14:textId="77777777">
        <w:tc>
          <w:tcPr>
            <w:tcW w:w="2924" w:type="dxa"/>
            <w:shd w:val="clear" w:color="auto" w:fill="D9E2F3" w:themeFill="accent1" w:themeFillTint="33"/>
          </w:tcPr>
          <w:p w14:paraId="53599714" w14:textId="77777777" w:rsidR="00AC7296" w:rsidRDefault="00AC7296">
            <w:r w:rsidRPr="00BA07C6">
              <w:t>m</w:t>
            </w:r>
            <w:r>
              <w:t>ult</w:t>
            </w:r>
            <w:r w:rsidRPr="00BA07C6">
              <w:t>_qty</w:t>
            </w:r>
          </w:p>
        </w:tc>
        <w:tc>
          <w:tcPr>
            <w:tcW w:w="1501" w:type="dxa"/>
            <w:shd w:val="clear" w:color="auto" w:fill="D9E2F3" w:themeFill="accent1" w:themeFillTint="33"/>
          </w:tcPr>
          <w:p w14:paraId="2F05BE72" w14:textId="77777777" w:rsidR="00AC7296" w:rsidRDefault="00AC7296">
            <w:r w:rsidRPr="008C47ED">
              <w:t>float8</w:t>
            </w:r>
          </w:p>
        </w:tc>
        <w:tc>
          <w:tcPr>
            <w:tcW w:w="4926" w:type="dxa"/>
            <w:shd w:val="clear" w:color="auto" w:fill="D9E2F3" w:themeFill="accent1" w:themeFillTint="33"/>
          </w:tcPr>
          <w:p w14:paraId="0A67EFA3" w14:textId="77777777" w:rsidR="00AC7296" w:rsidRDefault="00AC7296">
            <w:r>
              <w:t>Used in another portion of the MEIO algorithm to determine resupply qty</w:t>
            </w:r>
          </w:p>
        </w:tc>
      </w:tr>
      <w:tr w:rsidR="00AC7296" w14:paraId="54EE2432" w14:textId="77777777">
        <w:tc>
          <w:tcPr>
            <w:tcW w:w="2924" w:type="dxa"/>
          </w:tcPr>
          <w:p w14:paraId="3363141C" w14:textId="77777777" w:rsidR="00AC7296" w:rsidRDefault="00AC7296">
            <w:r w:rsidRPr="00BA07C6">
              <w:t>priority</w:t>
            </w:r>
          </w:p>
        </w:tc>
        <w:tc>
          <w:tcPr>
            <w:tcW w:w="1501" w:type="dxa"/>
          </w:tcPr>
          <w:p w14:paraId="7B074EA9" w14:textId="77777777" w:rsidR="00AC7296" w:rsidRDefault="00AC7296">
            <w:r w:rsidRPr="00C53F10">
              <w:t>int2</w:t>
            </w:r>
          </w:p>
        </w:tc>
        <w:tc>
          <w:tcPr>
            <w:tcW w:w="4926" w:type="dxa"/>
          </w:tcPr>
          <w:p w14:paraId="62619716" w14:textId="77777777" w:rsidR="00AC7296" w:rsidRDefault="00AC7296">
            <w:r>
              <w:t>The unique priority of the route – for MEIO only priority 1 are used</w:t>
            </w:r>
          </w:p>
        </w:tc>
      </w:tr>
      <w:tr w:rsidR="00AC7296" w14:paraId="6EA5C5C1" w14:textId="77777777">
        <w:tc>
          <w:tcPr>
            <w:tcW w:w="2924" w:type="dxa"/>
          </w:tcPr>
          <w:p w14:paraId="4EEF8002" w14:textId="77777777" w:rsidR="00AC7296" w:rsidRDefault="00AC7296">
            <w:r w:rsidRPr="00BA07C6">
              <w:t>lead_time</w:t>
            </w:r>
          </w:p>
        </w:tc>
        <w:tc>
          <w:tcPr>
            <w:tcW w:w="1501" w:type="dxa"/>
          </w:tcPr>
          <w:p w14:paraId="550EB181" w14:textId="77777777" w:rsidR="00AC7296" w:rsidRDefault="00AC7296">
            <w:r w:rsidRPr="00C53F10">
              <w:t>int2</w:t>
            </w:r>
          </w:p>
        </w:tc>
        <w:tc>
          <w:tcPr>
            <w:tcW w:w="4926" w:type="dxa"/>
          </w:tcPr>
          <w:p w14:paraId="2FBC8778" w14:textId="77777777" w:rsidR="00AC7296" w:rsidRDefault="00AC7296">
            <w:r>
              <w:t>The total time need by the route</w:t>
            </w:r>
          </w:p>
        </w:tc>
      </w:tr>
      <w:tr w:rsidR="00AC7296" w14:paraId="054E86E4" w14:textId="77777777">
        <w:tc>
          <w:tcPr>
            <w:tcW w:w="2924" w:type="dxa"/>
          </w:tcPr>
          <w:p w14:paraId="68A08209" w14:textId="77777777" w:rsidR="00AC7296" w:rsidRDefault="00AC7296">
            <w:r w:rsidRPr="00BA07C6">
              <w:t>pick_pack_time</w:t>
            </w:r>
          </w:p>
        </w:tc>
        <w:tc>
          <w:tcPr>
            <w:tcW w:w="1501" w:type="dxa"/>
          </w:tcPr>
          <w:p w14:paraId="70A97619" w14:textId="77777777" w:rsidR="00AC7296" w:rsidRDefault="00AC7296">
            <w:r w:rsidRPr="00C53F10">
              <w:t>int2</w:t>
            </w:r>
          </w:p>
        </w:tc>
        <w:tc>
          <w:tcPr>
            <w:tcW w:w="4926" w:type="dxa"/>
          </w:tcPr>
          <w:p w14:paraId="30248D53" w14:textId="77777777" w:rsidR="00AC7296" w:rsidRDefault="00AC7296">
            <w:r>
              <w:t>The time needed to collect and packing the item</w:t>
            </w:r>
          </w:p>
        </w:tc>
      </w:tr>
      <w:tr w:rsidR="00AC7296" w14:paraId="138D3141" w14:textId="77777777">
        <w:tc>
          <w:tcPr>
            <w:tcW w:w="2924" w:type="dxa"/>
          </w:tcPr>
          <w:p w14:paraId="30999539" w14:textId="77777777" w:rsidR="00AC7296" w:rsidRDefault="00AC7296">
            <w:r w:rsidRPr="00BA07C6">
              <w:t>transit_time</w:t>
            </w:r>
          </w:p>
        </w:tc>
        <w:tc>
          <w:tcPr>
            <w:tcW w:w="1501" w:type="dxa"/>
          </w:tcPr>
          <w:p w14:paraId="0EFE6E9F" w14:textId="77777777" w:rsidR="00AC7296" w:rsidRDefault="00AC7296">
            <w:r w:rsidRPr="00C53F10">
              <w:t>int2</w:t>
            </w:r>
          </w:p>
        </w:tc>
        <w:tc>
          <w:tcPr>
            <w:tcW w:w="4926" w:type="dxa"/>
          </w:tcPr>
          <w:p w14:paraId="51E6851B" w14:textId="77777777" w:rsidR="00AC7296" w:rsidRDefault="00AC7296">
            <w:r>
              <w:t>The time needed to move the same material from one location to another</w:t>
            </w:r>
          </w:p>
        </w:tc>
      </w:tr>
      <w:tr w:rsidR="00AC7296" w14:paraId="421E23A7" w14:textId="77777777">
        <w:tc>
          <w:tcPr>
            <w:tcW w:w="2924" w:type="dxa"/>
          </w:tcPr>
          <w:p w14:paraId="2AA7594A" w14:textId="77777777" w:rsidR="00AC7296" w:rsidRDefault="00AC7296">
            <w:r w:rsidRPr="00BA07C6">
              <w:t>inspection_time</w:t>
            </w:r>
          </w:p>
        </w:tc>
        <w:tc>
          <w:tcPr>
            <w:tcW w:w="1501" w:type="dxa"/>
          </w:tcPr>
          <w:p w14:paraId="71193B14" w14:textId="77777777" w:rsidR="00AC7296" w:rsidRDefault="00AC7296">
            <w:r w:rsidRPr="00C53F10">
              <w:t>int2</w:t>
            </w:r>
          </w:p>
        </w:tc>
        <w:tc>
          <w:tcPr>
            <w:tcW w:w="4926" w:type="dxa"/>
          </w:tcPr>
          <w:p w14:paraId="6FFC6E3E" w14:textId="77777777" w:rsidR="00AC7296" w:rsidRDefault="00AC7296">
            <w:r>
              <w:t xml:space="preserve">The time needed to check the quality of the item </w:t>
            </w:r>
          </w:p>
        </w:tc>
      </w:tr>
    </w:tbl>
    <w:p w14:paraId="16E32E8D" w14:textId="77777777" w:rsidR="00AC7296" w:rsidRDefault="00AC7296" w:rsidP="00937620"/>
    <w:p w14:paraId="01021266" w14:textId="77777777" w:rsidR="00AC7296" w:rsidRPr="00F15931" w:rsidRDefault="00AC7296" w:rsidP="00937620"/>
    <w:p w14:paraId="5141C55C" w14:textId="6C9D232E" w:rsidR="00707B1A" w:rsidRDefault="009230BD" w:rsidP="00707B1A">
      <w:pPr>
        <w:pStyle w:val="Heading2"/>
      </w:pPr>
      <w:bookmarkStart w:id="55" w:name="_Toc162644377"/>
      <w:r>
        <w:t>Data refinement</w:t>
      </w:r>
      <w:bookmarkEnd w:id="55"/>
    </w:p>
    <w:p w14:paraId="4A6B5C09" w14:textId="77777777" w:rsidR="009B642E" w:rsidRDefault="009B642E" w:rsidP="009B642E"/>
    <w:p w14:paraId="2326FA1C" w14:textId="1F33F8EE" w:rsidR="00EE24A4" w:rsidRDefault="009D718B" w:rsidP="009B642E">
      <w:r>
        <w:t>The following table summarizes the final output of the algorithm</w:t>
      </w:r>
      <w:r w:rsidR="00AC37F5" w:rsidRPr="006E1807">
        <w:rPr>
          <w:rFonts w:ascii="Cascadia Mono" w:hAnsi="Cascadia Mono" w:cs="Cascadia Mono"/>
          <w:color w:val="A31515"/>
          <w:sz w:val="19"/>
          <w:szCs w:val="19"/>
        </w:rPr>
        <w:t xml:space="preserve">: </w:t>
      </w:r>
      <w:r w:rsidR="00AC37F5" w:rsidRPr="006E1807">
        <w:rPr>
          <w:rFonts w:ascii="Cascadia Mono" w:hAnsi="Cascadia Mono" w:cs="Cascadia Mono"/>
          <w:i/>
          <w:iCs/>
          <w:color w:val="A31515"/>
          <w:sz w:val="19"/>
          <w:szCs w:val="19"/>
        </w:rPr>
        <w:t>ketteq_custom.io_sku_output</w:t>
      </w:r>
    </w:p>
    <w:p w14:paraId="6481AB4E" w14:textId="47837A09" w:rsidR="00955042" w:rsidRDefault="00EF3737" w:rsidP="00184C5F">
      <w:pPr>
        <w:pStyle w:val="Heading3"/>
        <w:numPr>
          <w:ilvl w:val="0"/>
          <w:numId w:val="13"/>
        </w:numPr>
      </w:pPr>
      <w:bookmarkStart w:id="56" w:name="_Toc162644378"/>
      <w:r>
        <w:t>Demand/forecast rollup</w:t>
      </w:r>
      <w:bookmarkEnd w:id="56"/>
    </w:p>
    <w:p w14:paraId="180E8FFA" w14:textId="0FD3AB42" w:rsidR="00704E15" w:rsidRPr="00704E15" w:rsidRDefault="001139CA" w:rsidP="00E65CB0">
      <w:pPr>
        <w:pStyle w:val="Heading4"/>
      </w:pPr>
      <w:r>
        <w:t>BOD rollup</w:t>
      </w:r>
    </w:p>
    <w:p w14:paraId="089FD958" w14:textId="77777777" w:rsidR="003A54C5" w:rsidRDefault="003A54C5" w:rsidP="003A54C5">
      <w:pPr>
        <w:rPr>
          <w:rFonts w:ascii="Cascadia Mono" w:hAnsi="Cascadia Mono" w:cs="Cascadia Mono"/>
          <w:color w:val="2B91AF"/>
          <w:sz w:val="19"/>
          <w:szCs w:val="19"/>
        </w:rPr>
      </w:pPr>
      <w:r>
        <w:t xml:space="preserve">This is done in the function: </w:t>
      </w:r>
      <w:r>
        <w:rPr>
          <w:rFonts w:ascii="Cascadia Mono" w:hAnsi="Cascadia Mono" w:cs="Cascadia Mono"/>
          <w:color w:val="2B91AF"/>
          <w:sz w:val="19"/>
          <w:szCs w:val="19"/>
        </w:rPr>
        <w:t>generateDependantReplForecastAndDemand</w:t>
      </w:r>
    </w:p>
    <w:p w14:paraId="7761BCDD" w14:textId="77777777" w:rsidR="003A54C5" w:rsidRDefault="003A54C5" w:rsidP="00184C5F">
      <w:pPr>
        <w:pStyle w:val="ListParagraph"/>
        <w:numPr>
          <w:ilvl w:val="0"/>
          <w:numId w:val="11"/>
        </w:numPr>
      </w:pPr>
      <w:r w:rsidRPr="00B47369">
        <w:rPr>
          <w:rStyle w:val="IntenseQuoteChar"/>
        </w:rPr>
        <w:t>sql_repl_hier</w:t>
      </w:r>
      <w:r w:rsidRPr="00B47369">
        <w:t xml:space="preserve">: identifies the </w:t>
      </w:r>
      <w:r>
        <w:t>source (distribution) and the associated lead time</w:t>
      </w:r>
    </w:p>
    <w:p w14:paraId="7B975774" w14:textId="77777777" w:rsidR="003A54C5" w:rsidRPr="00417009" w:rsidRDefault="003A54C5" w:rsidP="00184C5F">
      <w:pPr>
        <w:pStyle w:val="ListParagraph"/>
        <w:numPr>
          <w:ilvl w:val="0"/>
          <w:numId w:val="11"/>
        </w:numPr>
      </w:pPr>
      <w:r w:rsidRPr="00CC6C08">
        <w:rPr>
          <w:rStyle w:val="IntenseQuoteChar"/>
        </w:rPr>
        <w:t>sql_repl_hier_bottom_locs</w:t>
      </w:r>
      <w:r>
        <w:t xml:space="preserve">: identifies the lowest location in the BOD </w:t>
      </w:r>
      <w:r>
        <w:rPr>
          <w:rFonts w:ascii="Wingdings" w:eastAsia="Wingdings" w:hAnsi="Wingdings" w:cs="Wingdings"/>
        </w:rPr>
        <w:t>è</w:t>
      </w:r>
      <w:r>
        <w:t xml:space="preserve"> </w:t>
      </w:r>
      <w:r>
        <w:rPr>
          <w:rFonts w:ascii="Cascadia Mono" w:hAnsi="Cascadia Mono" w:cs="Cascadia Mono"/>
          <w:color w:val="A31515"/>
          <w:sz w:val="19"/>
          <w:szCs w:val="19"/>
        </w:rPr>
        <w:t>io_repl_lvl</w:t>
      </w:r>
    </w:p>
    <w:p w14:paraId="7802F001" w14:textId="77777777" w:rsidR="003A54C5" w:rsidRDefault="003A54C5" w:rsidP="00184C5F">
      <w:pPr>
        <w:pStyle w:val="ListParagraph"/>
        <w:numPr>
          <w:ilvl w:val="0"/>
          <w:numId w:val="11"/>
        </w:numPr>
      </w:pPr>
      <w:r w:rsidRPr="00FF4E0E">
        <w:t>roll</w:t>
      </w:r>
      <w:r>
        <w:t xml:space="preserve">up demand and forecast </w:t>
      </w:r>
      <w:r>
        <w:rPr>
          <w:rFonts w:ascii="Wingdings" w:eastAsia="Wingdings" w:hAnsi="Wingdings" w:cs="Wingdings"/>
        </w:rPr>
        <w:t>è</w:t>
      </w:r>
      <w:r>
        <w:t xml:space="preserve"> </w:t>
      </w:r>
      <w:r>
        <w:rPr>
          <w:rFonts w:ascii="Cascadia Mono" w:hAnsi="Cascadia Mono" w:cs="Cascadia Mono"/>
          <w:color w:val="A31515"/>
          <w:sz w:val="19"/>
          <w:szCs w:val="19"/>
        </w:rPr>
        <w:t>io_repl_lvl</w:t>
      </w:r>
    </w:p>
    <w:p w14:paraId="23BE41BD" w14:textId="77777777" w:rsidR="003A54C5" w:rsidRDefault="003A54C5" w:rsidP="00184C5F">
      <w:pPr>
        <w:pStyle w:val="ListParagraph"/>
        <w:numPr>
          <w:ilvl w:val="1"/>
          <w:numId w:val="11"/>
        </w:numPr>
      </w:pPr>
      <w:r w:rsidRPr="0031072B">
        <w:rPr>
          <w:rStyle w:val="IntenseQuoteChar"/>
        </w:rPr>
        <w:t>sql_insert_repl_dep</w:t>
      </w:r>
      <w:r>
        <w:t>: rollup forecast</w:t>
      </w:r>
    </w:p>
    <w:p w14:paraId="3A1A87BE" w14:textId="0E537845" w:rsidR="00851A8E" w:rsidRDefault="003A54C5" w:rsidP="00184C5F">
      <w:pPr>
        <w:pStyle w:val="ListParagraph"/>
        <w:numPr>
          <w:ilvl w:val="1"/>
          <w:numId w:val="11"/>
        </w:numPr>
      </w:pPr>
      <w:r w:rsidRPr="0031072B">
        <w:rPr>
          <w:rStyle w:val="IntenseQuoteChar"/>
        </w:rPr>
        <w:t>sql_insert_repl_dep_dh</w:t>
      </w:r>
      <w:r w:rsidRPr="00206B08">
        <w:t>: rollup demand his</w:t>
      </w:r>
      <w:r>
        <w:t>tory</w:t>
      </w:r>
    </w:p>
    <w:p w14:paraId="7C4D69F8" w14:textId="74A810D6" w:rsidR="00851A8E" w:rsidRPr="00955042" w:rsidRDefault="001139CA" w:rsidP="00851A8E">
      <w:pPr>
        <w:pStyle w:val="Heading4"/>
      </w:pPr>
      <w:r>
        <w:t>BOM rollup</w:t>
      </w:r>
    </w:p>
    <w:p w14:paraId="7DCAA09C" w14:textId="01C6E324" w:rsidR="0055374F" w:rsidRDefault="00504433" w:rsidP="0055374F">
      <w:r>
        <w:t xml:space="preserve">This is done in the function: </w:t>
      </w:r>
      <w:r>
        <w:rPr>
          <w:rFonts w:ascii="Cascadia Mono" w:hAnsi="Cascadia Mono" w:cs="Cascadia Mono"/>
          <w:color w:val="2B91AF"/>
          <w:sz w:val="19"/>
          <w:szCs w:val="19"/>
        </w:rPr>
        <w:t>generateDependantKitForecast</w:t>
      </w:r>
    </w:p>
    <w:p w14:paraId="66FAAC3E" w14:textId="33233EFF" w:rsidR="00881D32" w:rsidRPr="00860E15" w:rsidRDefault="00DD3267" w:rsidP="00184C5F">
      <w:pPr>
        <w:pStyle w:val="ListParagraph"/>
        <w:numPr>
          <w:ilvl w:val="0"/>
          <w:numId w:val="12"/>
        </w:numPr>
      </w:pPr>
      <w:r>
        <w:t xml:space="preserve">execute </w:t>
      </w:r>
      <w:r w:rsidR="004D701E">
        <w:rPr>
          <w:rFonts w:ascii="Cascadia Mono" w:hAnsi="Cascadia Mono" w:cs="Cascadia Mono"/>
          <w:color w:val="2B91AF"/>
          <w:sz w:val="19"/>
          <w:szCs w:val="19"/>
        </w:rPr>
        <w:t>generateKitForecastProcessingOrder</w:t>
      </w:r>
      <w:r w:rsidR="0009427D">
        <w:rPr>
          <w:rFonts w:ascii="Cascadia Mono" w:hAnsi="Cascadia Mono" w:cs="Cascadia Mono"/>
          <w:color w:val="2B91AF"/>
          <w:sz w:val="19"/>
          <w:szCs w:val="19"/>
        </w:rPr>
        <w:t xml:space="preserve"> </w:t>
      </w:r>
      <w:r w:rsidR="0009427D" w:rsidRPr="0009427D">
        <w:t>to</w:t>
      </w:r>
      <w:r w:rsidR="00A53131">
        <w:t xml:space="preserve"> </w:t>
      </w:r>
      <w:r w:rsidR="00E65678">
        <w:t>order each kit, subkit, component</w:t>
      </w:r>
      <w:r w:rsidR="0051509C">
        <w:t xml:space="preserve"> </w:t>
      </w:r>
      <w:r w:rsidR="0051509C">
        <w:rPr>
          <w:rFonts w:ascii="Wingdings" w:eastAsia="Wingdings" w:hAnsi="Wingdings" w:cs="Wingdings"/>
        </w:rPr>
        <w:t>è</w:t>
      </w:r>
      <w:r w:rsidR="0051509C">
        <w:t xml:space="preserve"> </w:t>
      </w:r>
      <w:r w:rsidR="0051509C">
        <w:rPr>
          <w:rFonts w:ascii="Cascadia Mono" w:hAnsi="Cascadia Mono" w:cs="Cascadia Mono"/>
          <w:color w:val="A31515"/>
          <w:sz w:val="19"/>
          <w:szCs w:val="19"/>
        </w:rPr>
        <w:t>io_kit_forecastprocessing_lvl</w:t>
      </w:r>
      <w:r w:rsidR="0009427D">
        <w:rPr>
          <w:rFonts w:ascii="Cascadia Mono" w:hAnsi="Cascadia Mono" w:cs="Cascadia Mono"/>
          <w:color w:val="2B91AF"/>
          <w:sz w:val="19"/>
          <w:szCs w:val="19"/>
        </w:rPr>
        <w:t xml:space="preserve"> </w:t>
      </w:r>
    </w:p>
    <w:p w14:paraId="6B1C7A19" w14:textId="1C213384" w:rsidR="00860E15" w:rsidRDefault="00D96A41" w:rsidP="00184C5F">
      <w:pPr>
        <w:pStyle w:val="ListParagraph"/>
        <w:numPr>
          <w:ilvl w:val="0"/>
          <w:numId w:val="12"/>
        </w:numPr>
      </w:pPr>
      <w:r w:rsidRPr="00D96A41">
        <w:t>rollup</w:t>
      </w:r>
      <w:r w:rsidR="000B1C12">
        <w:t xml:space="preserve"> kit demand </w:t>
      </w:r>
      <w:r w:rsidR="000B1C12" w:rsidRPr="000B1C12">
        <w:rPr>
          <w:rStyle w:val="IntenseQuoteChar"/>
        </w:rPr>
        <w:t>sql_insert_dep_kit_forecast_rollup</w:t>
      </w:r>
      <w:r w:rsidR="000B1C12">
        <w:t xml:space="preserve"> </w:t>
      </w:r>
      <w:r w:rsidR="00636487">
        <w:t>level after level</w:t>
      </w:r>
    </w:p>
    <w:p w14:paraId="4097756D" w14:textId="472418D3" w:rsidR="00C53853" w:rsidRDefault="00C53853" w:rsidP="006A1580">
      <w:pPr>
        <w:pStyle w:val="Heading4"/>
      </w:pPr>
      <w:r>
        <w:t>Regroup all</w:t>
      </w:r>
    </w:p>
    <w:p w14:paraId="5A38905A" w14:textId="1EFA03ED" w:rsidR="00B061F8" w:rsidRPr="003E0E77" w:rsidRDefault="000B618D" w:rsidP="00184C5F">
      <w:pPr>
        <w:pStyle w:val="ListParagraph"/>
        <w:numPr>
          <w:ilvl w:val="0"/>
          <w:numId w:val="14"/>
        </w:numPr>
      </w:pPr>
      <w:r w:rsidRPr="00F465CD">
        <w:rPr>
          <w:rStyle w:val="IntenseQuoteChar"/>
        </w:rPr>
        <w:t xml:space="preserve">sql_total_forecast </w:t>
      </w:r>
      <w:r>
        <w:rPr>
          <w:rFonts w:ascii="Wingdings" w:eastAsia="Wingdings" w:hAnsi="Wingdings" w:cs="Wingdings"/>
        </w:rPr>
        <w:t>è</w:t>
      </w:r>
      <w:r>
        <w:t xml:space="preserve"> </w:t>
      </w:r>
      <w:r w:rsidR="003E0E77">
        <w:rPr>
          <w:rFonts w:ascii="Cascadia Mono" w:hAnsi="Cascadia Mono" w:cs="Cascadia Mono"/>
          <w:color w:val="A31515"/>
          <w:sz w:val="19"/>
          <w:szCs w:val="19"/>
        </w:rPr>
        <w:t>io_total_forecast</w:t>
      </w:r>
    </w:p>
    <w:p w14:paraId="6D225553" w14:textId="07585E49" w:rsidR="00F465CD" w:rsidRPr="00F465CD" w:rsidRDefault="00F465CD" w:rsidP="00184C5F">
      <w:pPr>
        <w:pStyle w:val="ListParagraph"/>
        <w:numPr>
          <w:ilvl w:val="0"/>
          <w:numId w:val="14"/>
        </w:numPr>
      </w:pPr>
      <w:r w:rsidRPr="00F465CD">
        <w:rPr>
          <w:rStyle w:val="IntenseQuoteChar"/>
        </w:rPr>
        <w:t>sql_fcst_over_lt</w:t>
      </w:r>
      <w:r w:rsidRPr="00F465CD">
        <w:t xml:space="preserve">: aggregate the forecast over lt (both for direct and indirect demand) </w:t>
      </w:r>
      <w:r w:rsidR="0090265E">
        <w:rPr>
          <w:rFonts w:ascii="Wingdings" w:eastAsia="Wingdings" w:hAnsi="Wingdings" w:cs="Wingdings"/>
        </w:rPr>
        <w:t>è</w:t>
      </w:r>
      <w:r w:rsidR="0090265E">
        <w:t xml:space="preserve"> </w:t>
      </w:r>
      <w:r w:rsidRPr="0090265E">
        <w:rPr>
          <w:rFonts w:ascii="Cascadia Mono" w:hAnsi="Cascadia Mono" w:cs="Cascadia Mono"/>
          <w:color w:val="A31515"/>
          <w:sz w:val="19"/>
          <w:szCs w:val="19"/>
        </w:rPr>
        <w:t>io_fcst</w:t>
      </w:r>
    </w:p>
    <w:p w14:paraId="03582264" w14:textId="77777777" w:rsidR="00F465CD" w:rsidRPr="00D96A41" w:rsidRDefault="00F465CD" w:rsidP="00F465CD">
      <w:pPr>
        <w:pStyle w:val="ListParagraph"/>
      </w:pPr>
    </w:p>
    <w:p w14:paraId="7E477F0E" w14:textId="11C67E74" w:rsidR="00881D32" w:rsidRDefault="00942D2D" w:rsidP="00942D2D">
      <w:pPr>
        <w:pStyle w:val="Heading3"/>
      </w:pPr>
      <w:bookmarkStart w:id="57" w:name="_Toc162644379"/>
      <w:r>
        <w:t xml:space="preserve">Wait </w:t>
      </w:r>
      <w:r w:rsidR="009450F2">
        <w:t>time.</w:t>
      </w:r>
      <w:bookmarkEnd w:id="57"/>
    </w:p>
    <w:p w14:paraId="372BD5F3" w14:textId="11F74076" w:rsidR="00382C61" w:rsidRDefault="00513E42" w:rsidP="006C449F">
      <w:pPr>
        <w:pStyle w:val="Heading4"/>
      </w:pPr>
      <w:r>
        <w:t>BOD (Bill of distribution</w:t>
      </w:r>
      <w:r w:rsidR="00C42AA6">
        <w:t xml:space="preserve"> wait time)</w:t>
      </w:r>
    </w:p>
    <w:p w14:paraId="4090C47B" w14:textId="77777777" w:rsidR="00C42AA6" w:rsidRPr="00952DE3" w:rsidRDefault="00C42AA6" w:rsidP="00184C5F">
      <w:pPr>
        <w:pStyle w:val="ListParagraph"/>
        <w:numPr>
          <w:ilvl w:val="0"/>
          <w:numId w:val="9"/>
        </w:numPr>
      </w:pPr>
      <w:r w:rsidRPr="00952DE3">
        <w:t>The wait time for downstream locations is initially the sum of the lead times up to the top location.</w:t>
      </w:r>
    </w:p>
    <w:p w14:paraId="0CCE7961" w14:textId="77777777" w:rsidR="00C42AA6" w:rsidRDefault="00C42AA6" w:rsidP="00184C5F">
      <w:pPr>
        <w:pStyle w:val="ListParagraph"/>
        <w:numPr>
          <w:ilvl w:val="0"/>
          <w:numId w:val="9"/>
        </w:numPr>
      </w:pPr>
      <w:r w:rsidRPr="00952DE3">
        <w:t>It then decreases as the upper location builds buffers (or not)</w:t>
      </w:r>
    </w:p>
    <w:p w14:paraId="681337C8" w14:textId="77777777" w:rsidR="00C42AA6" w:rsidRPr="007F1060" w:rsidRDefault="00C42AA6" w:rsidP="00C42AA6"/>
    <w:p w14:paraId="444FE0AD" w14:textId="77777777" w:rsidR="00C42AA6" w:rsidRDefault="00C42AA6" w:rsidP="00C42AA6">
      <w:r>
        <w:rPr>
          <w:noProof/>
        </w:rPr>
        <w:lastRenderedPageBreak/>
        <w:drawing>
          <wp:inline distT="0" distB="0" distL="0" distR="0" wp14:anchorId="476B31B3" wp14:editId="3F14F962">
            <wp:extent cx="6374130" cy="2238788"/>
            <wp:effectExtent l="0" t="0" r="0" b="9525"/>
            <wp:docPr id="21369148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14858" name="Picture 1" descr="A screenshot of a computer screen&#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1960" cy="2248563"/>
                    </a:xfrm>
                    <a:prstGeom prst="rect">
                      <a:avLst/>
                    </a:prstGeom>
                    <a:noFill/>
                  </pic:spPr>
                </pic:pic>
              </a:graphicData>
            </a:graphic>
          </wp:inline>
        </w:drawing>
      </w:r>
    </w:p>
    <w:p w14:paraId="01B2D346" w14:textId="192573C0" w:rsidR="00ED6135" w:rsidRPr="00955042" w:rsidRDefault="00CF0199" w:rsidP="000F668B">
      <w:pPr>
        <w:pStyle w:val="Heading4"/>
      </w:pPr>
      <w:r>
        <w:t>BOM (</w:t>
      </w:r>
      <w:r w:rsidR="000F668B">
        <w:t xml:space="preserve"> Bill of materials)</w:t>
      </w:r>
    </w:p>
    <w:p w14:paraId="5CE89D73" w14:textId="77777777" w:rsidR="00C42AA6" w:rsidRDefault="00C42AA6" w:rsidP="00382C61"/>
    <w:p w14:paraId="5E9ADAC5" w14:textId="77777777" w:rsidR="00250E0A" w:rsidRPr="00402DBE" w:rsidRDefault="00250E0A" w:rsidP="00184C5F">
      <w:pPr>
        <w:pStyle w:val="ListParagraph"/>
        <w:numPr>
          <w:ilvl w:val="0"/>
          <w:numId w:val="10"/>
        </w:numPr>
      </w:pPr>
      <w:r w:rsidRPr="00402DBE">
        <w:t>Multi-indenture is a similar but more complex concept to handle kits</w:t>
      </w:r>
    </w:p>
    <w:p w14:paraId="75C78D6E" w14:textId="77777777" w:rsidR="00250E0A" w:rsidRDefault="00250E0A" w:rsidP="00184C5F">
      <w:pPr>
        <w:pStyle w:val="ListParagraph"/>
        <w:numPr>
          <w:ilvl w:val="0"/>
          <w:numId w:val="10"/>
        </w:numPr>
      </w:pPr>
      <w:r w:rsidRPr="00402DBE">
        <w:t>In a kit, the wait time is driven by the longest wait time for a component, so the algorithm will understand that this longest lead time is to be reduced to eventually reduce the number of orders.</w:t>
      </w:r>
    </w:p>
    <w:p w14:paraId="0389BB50" w14:textId="77777777" w:rsidR="00250E0A" w:rsidRDefault="00250E0A" w:rsidP="00184C5F">
      <w:pPr>
        <w:pStyle w:val="ListParagraph"/>
        <w:numPr>
          <w:ilvl w:val="0"/>
          <w:numId w:val="10"/>
        </w:numPr>
      </w:pPr>
      <w:r>
        <w:t>An important note is that the rollup is to be done respecting levels in the BOM. In the below example, Ca is foundation for K2 and Ka. Ca is a level 3 rollup as it comes after the highest below component (K2 is the highest level below Ca =2)</w:t>
      </w:r>
    </w:p>
    <w:p w14:paraId="55E39366" w14:textId="77777777" w:rsidR="00250E0A" w:rsidRPr="00147D02" w:rsidRDefault="00250E0A" w:rsidP="00250E0A">
      <w:r>
        <w:rPr>
          <w:noProof/>
        </w:rPr>
        <w:drawing>
          <wp:inline distT="0" distB="0" distL="0" distR="0" wp14:anchorId="169A97C2" wp14:editId="43BCAFF0">
            <wp:extent cx="2290082" cy="2009869"/>
            <wp:effectExtent l="0" t="0" r="0" b="0"/>
            <wp:docPr id="806792028" name="Picture 1" descr="A diagram of a complex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92028" name="Picture 1" descr="A diagram of a complex structure&#10;&#10;Description automatically generated with medium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09481" cy="2026895"/>
                    </a:xfrm>
                    <a:prstGeom prst="rect">
                      <a:avLst/>
                    </a:prstGeom>
                    <a:noFill/>
                  </pic:spPr>
                </pic:pic>
              </a:graphicData>
            </a:graphic>
          </wp:inline>
        </w:drawing>
      </w:r>
      <w:r>
        <w:tab/>
      </w:r>
      <w:r>
        <w:tab/>
      </w:r>
      <w:r>
        <w:rPr>
          <w:noProof/>
        </w:rPr>
        <w:drawing>
          <wp:inline distT="0" distB="0" distL="0" distR="0" wp14:anchorId="38B66873" wp14:editId="48D1CA96">
            <wp:extent cx="2158070" cy="2027295"/>
            <wp:effectExtent l="0" t="0" r="0" b="0"/>
            <wp:docPr id="369107202" name="Picture 2"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07202" name="Picture 2" descr="A diagram of a structure&#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77284" cy="2045344"/>
                    </a:xfrm>
                    <a:prstGeom prst="rect">
                      <a:avLst/>
                    </a:prstGeom>
                    <a:noFill/>
                  </pic:spPr>
                </pic:pic>
              </a:graphicData>
            </a:graphic>
          </wp:inline>
        </w:drawing>
      </w:r>
    </w:p>
    <w:p w14:paraId="6A0F0E0C" w14:textId="5564BD35" w:rsidR="00250E0A" w:rsidRDefault="00345167" w:rsidP="00382C61">
      <w:pPr>
        <w:rPr>
          <w:rFonts w:ascii="Cascadia Mono" w:hAnsi="Cascadia Mono" w:cs="Cascadia Mono"/>
          <w:color w:val="2B91AF"/>
          <w:sz w:val="19"/>
          <w:szCs w:val="19"/>
        </w:rPr>
      </w:pPr>
      <w:r>
        <w:t xml:space="preserve">Execute </w:t>
      </w:r>
      <w:r w:rsidR="00AA5D3A">
        <w:rPr>
          <w:rFonts w:ascii="Cascadia Mono" w:hAnsi="Cascadia Mono" w:cs="Cascadia Mono"/>
          <w:color w:val="2B91AF"/>
          <w:sz w:val="19"/>
          <w:szCs w:val="19"/>
        </w:rPr>
        <w:t>generateDependantKitWaitTime</w:t>
      </w:r>
    </w:p>
    <w:p w14:paraId="756CF9E3" w14:textId="4C19B203" w:rsidR="004D5FD3" w:rsidRPr="00A15F76" w:rsidRDefault="004D5FD3" w:rsidP="00184C5F">
      <w:pPr>
        <w:pStyle w:val="ListParagraph"/>
        <w:numPr>
          <w:ilvl w:val="0"/>
          <w:numId w:val="16"/>
        </w:numPr>
        <w:rPr>
          <w:rFonts w:ascii="Cascadia Mono" w:hAnsi="Cascadia Mono" w:cs="Cascadia Mono"/>
          <w:color w:val="000000"/>
          <w:sz w:val="19"/>
          <w:szCs w:val="19"/>
        </w:rPr>
      </w:pPr>
      <w:r w:rsidRPr="00A15F76">
        <w:rPr>
          <w:rStyle w:val="IntenseQuoteChar"/>
        </w:rPr>
        <w:t>generateKitLtProcessingOrder</w:t>
      </w:r>
      <w:r w:rsidR="00A15F76">
        <w:rPr>
          <w:rFonts w:ascii="Cascadia Mono" w:hAnsi="Cascadia Mono" w:cs="Cascadia Mono"/>
          <w:color w:val="000000"/>
          <w:sz w:val="19"/>
          <w:szCs w:val="19"/>
        </w:rPr>
        <w:t xml:space="preserve"> </w:t>
      </w:r>
      <w:r w:rsidR="00683604" w:rsidRPr="00683604">
        <w:rPr>
          <w:rFonts w:ascii="Wingdings" w:eastAsia="Wingdings" w:hAnsi="Wingdings" w:cs="Wingdings"/>
          <w:color w:val="000000"/>
          <w:sz w:val="19"/>
          <w:szCs w:val="19"/>
        </w:rPr>
        <w:t>è</w:t>
      </w:r>
      <w:r w:rsidR="00683604">
        <w:rPr>
          <w:rFonts w:ascii="Cascadia Mono" w:hAnsi="Cascadia Mono" w:cs="Cascadia Mono"/>
          <w:color w:val="000000"/>
          <w:sz w:val="19"/>
          <w:szCs w:val="19"/>
        </w:rPr>
        <w:t xml:space="preserve"> </w:t>
      </w:r>
      <w:r w:rsidR="00683604">
        <w:rPr>
          <w:rFonts w:ascii="Cascadia Mono" w:hAnsi="Cascadia Mono" w:cs="Cascadia Mono"/>
          <w:color w:val="A31515"/>
          <w:sz w:val="19"/>
          <w:szCs w:val="19"/>
        </w:rPr>
        <w:t>io_kit_lt</w:t>
      </w:r>
    </w:p>
    <w:p w14:paraId="540C5016" w14:textId="63491891" w:rsidR="00A76EBD" w:rsidRDefault="00A76EBD" w:rsidP="00184C5F">
      <w:pPr>
        <w:pStyle w:val="ListParagraph"/>
        <w:numPr>
          <w:ilvl w:val="1"/>
          <w:numId w:val="16"/>
        </w:numPr>
      </w:pPr>
      <w:r w:rsidRPr="00A76EBD">
        <w:t>Loop through levels</w:t>
      </w:r>
      <w:r w:rsidR="00035CC6">
        <w:t xml:space="preserve"> and execute </w:t>
      </w:r>
      <w:r w:rsidR="00E35321" w:rsidRPr="00FC0500">
        <w:rPr>
          <w:rStyle w:val="IntenseQuoteChar"/>
        </w:rPr>
        <w:t>sql_insert_dep_kit_lt</w:t>
      </w:r>
      <w:r w:rsidR="00077203">
        <w:t xml:space="preserve"> to compute </w:t>
      </w:r>
      <w:r w:rsidR="00FC0500">
        <w:t>full lead time</w:t>
      </w:r>
    </w:p>
    <w:p w14:paraId="341A8023" w14:textId="1394A250" w:rsidR="003A5750" w:rsidRDefault="00BC0F55" w:rsidP="00F06CB0">
      <w:pPr>
        <w:pStyle w:val="Heading3"/>
      </w:pPr>
      <w:bookmarkStart w:id="58" w:name="_Toc162644380"/>
      <w:r>
        <w:t xml:space="preserve">Identify </w:t>
      </w:r>
      <w:r w:rsidR="00F707D9">
        <w:t>components and kits</w:t>
      </w:r>
      <w:r w:rsidR="00210984">
        <w:t xml:space="preserve"> (used as</w:t>
      </w:r>
      <w:r w:rsidR="006957E4">
        <w:t xml:space="preserve"> an input of the main algorithm)</w:t>
      </w:r>
      <w:bookmarkEnd w:id="58"/>
    </w:p>
    <w:p w14:paraId="143AE533" w14:textId="46CE5CD8" w:rsidR="009B2702" w:rsidRPr="00EF4122" w:rsidRDefault="00B13B38" w:rsidP="00184C5F">
      <w:pPr>
        <w:pStyle w:val="ListParagraph"/>
        <w:numPr>
          <w:ilvl w:val="0"/>
          <w:numId w:val="16"/>
        </w:numPr>
        <w:rPr>
          <w:rFonts w:ascii="Cascadia Mono" w:hAnsi="Cascadia Mono" w:cs="Cascadia Mono"/>
          <w:color w:val="000000"/>
          <w:sz w:val="19"/>
          <w:szCs w:val="19"/>
        </w:rPr>
      </w:pPr>
      <w:r w:rsidRPr="0015603E">
        <w:rPr>
          <w:rStyle w:val="IntenseQuoteChar"/>
        </w:rPr>
        <w:t>sql_component_to_kits</w:t>
      </w:r>
      <w:r w:rsidR="00210984" w:rsidRPr="0015603E">
        <w:rPr>
          <w:rStyle w:val="IntenseQuoteChar"/>
        </w:rPr>
        <w:t xml:space="preserve"> </w:t>
      </w:r>
      <w:r w:rsidR="00210984" w:rsidRPr="00210984">
        <w:rPr>
          <w:rFonts w:ascii="Wingdings" w:eastAsia="Wingdings" w:hAnsi="Wingdings" w:cs="Wingdings"/>
          <w:color w:val="000000"/>
          <w:sz w:val="19"/>
          <w:szCs w:val="19"/>
        </w:rPr>
        <w:t>è</w:t>
      </w:r>
      <w:r w:rsidR="00210984">
        <w:rPr>
          <w:rFonts w:ascii="Cascadia Mono" w:hAnsi="Cascadia Mono" w:cs="Cascadia Mono"/>
          <w:color w:val="000000"/>
          <w:sz w:val="19"/>
          <w:szCs w:val="19"/>
        </w:rPr>
        <w:t xml:space="preserve"> </w:t>
      </w:r>
      <w:r w:rsidR="00210984">
        <w:rPr>
          <w:rFonts w:ascii="Cascadia Mono" w:hAnsi="Cascadia Mono" w:cs="Cascadia Mono"/>
          <w:color w:val="A31515"/>
          <w:sz w:val="19"/>
          <w:szCs w:val="19"/>
        </w:rPr>
        <w:t>io_component_to_kits</w:t>
      </w:r>
      <w:r w:rsidR="006D7926">
        <w:rPr>
          <w:rFonts w:ascii="Cascadia Mono" w:hAnsi="Cascadia Mono" w:cs="Cascadia Mono"/>
          <w:color w:val="A31515"/>
          <w:sz w:val="19"/>
          <w:szCs w:val="19"/>
        </w:rPr>
        <w:t xml:space="preserve"> </w:t>
      </w:r>
      <w:r w:rsidR="003E5AD9" w:rsidRPr="003E5AD9">
        <w:t>based</w:t>
      </w:r>
      <w:r w:rsidR="003E5AD9">
        <w:t xml:space="preserve"> on </w:t>
      </w:r>
      <w:r w:rsidR="003E5AD9">
        <w:rPr>
          <w:rFonts w:ascii="Cascadia Mono" w:hAnsi="Cascadia Mono" w:cs="Cascadia Mono"/>
          <w:color w:val="A31515"/>
          <w:sz w:val="19"/>
          <w:szCs w:val="19"/>
        </w:rPr>
        <w:t>ketteq_custom.io_kit_processing_lt_lvl_master</w:t>
      </w:r>
    </w:p>
    <w:p w14:paraId="05ACFB05" w14:textId="278D61FB" w:rsidR="00B13B38" w:rsidRPr="00F96DDD" w:rsidRDefault="00F06CB0" w:rsidP="00184C5F">
      <w:pPr>
        <w:pStyle w:val="ListParagraph"/>
        <w:numPr>
          <w:ilvl w:val="0"/>
          <w:numId w:val="16"/>
        </w:numPr>
      </w:pPr>
      <w:r w:rsidRPr="0015603E">
        <w:rPr>
          <w:rStyle w:val="IntenseQuoteChar"/>
        </w:rPr>
        <w:t>sql_kit_to_components</w:t>
      </w:r>
      <w:r w:rsidR="008C1243">
        <w:rPr>
          <w:rFonts w:ascii="Cascadia Mono" w:hAnsi="Cascadia Mono" w:cs="Cascadia Mono"/>
          <w:color w:val="000000"/>
          <w:sz w:val="19"/>
          <w:szCs w:val="19"/>
        </w:rPr>
        <w:t xml:space="preserve"> </w:t>
      </w:r>
      <w:r w:rsidR="008C1243" w:rsidRPr="008C1243">
        <w:rPr>
          <w:rFonts w:ascii="Wingdings" w:eastAsia="Wingdings" w:hAnsi="Wingdings" w:cs="Wingdings"/>
          <w:color w:val="000000"/>
          <w:sz w:val="19"/>
          <w:szCs w:val="19"/>
        </w:rPr>
        <w:t>è</w:t>
      </w:r>
      <w:r w:rsidR="008C1243">
        <w:rPr>
          <w:rFonts w:ascii="Cascadia Mono" w:hAnsi="Cascadia Mono" w:cs="Cascadia Mono"/>
          <w:color w:val="000000"/>
          <w:sz w:val="19"/>
          <w:szCs w:val="19"/>
        </w:rPr>
        <w:t xml:space="preserve"> </w:t>
      </w:r>
      <w:r w:rsidR="008C1243">
        <w:rPr>
          <w:rFonts w:ascii="Cascadia Mono" w:hAnsi="Cascadia Mono" w:cs="Cascadia Mono"/>
          <w:color w:val="A31515"/>
          <w:sz w:val="19"/>
          <w:szCs w:val="19"/>
        </w:rPr>
        <w:t>io_kit_to_components</w:t>
      </w:r>
    </w:p>
    <w:p w14:paraId="15DA30D5" w14:textId="527DBAC0" w:rsidR="00F96DDD" w:rsidRDefault="006C2FE1" w:rsidP="00F96DDD">
      <w:pPr>
        <w:pStyle w:val="Heading3"/>
      </w:pPr>
      <w:bookmarkStart w:id="59" w:name="_Toc162644381"/>
      <w:r>
        <w:lastRenderedPageBreak/>
        <w:t>Diverse</w:t>
      </w:r>
      <w:bookmarkEnd w:id="59"/>
    </w:p>
    <w:p w14:paraId="04F9331E" w14:textId="28AABFAE" w:rsidR="006C2FE1" w:rsidRPr="006C2FE1" w:rsidRDefault="0002144A" w:rsidP="00184C5F">
      <w:pPr>
        <w:pStyle w:val="ListParagraph"/>
        <w:numPr>
          <w:ilvl w:val="0"/>
          <w:numId w:val="17"/>
        </w:numPr>
      </w:pPr>
      <w:r>
        <w:t>Avgsize of sales orders</w:t>
      </w:r>
      <w:r w:rsidR="003978D2">
        <w:t xml:space="preserve"> + number of hits</w:t>
      </w:r>
      <w:r w:rsidR="00F527A8">
        <w:t xml:space="preserve"> </w:t>
      </w:r>
      <w:r w:rsidR="00692F14" w:rsidRPr="0096765E">
        <w:rPr>
          <w:rStyle w:val="IntenseQuoteChar"/>
        </w:rPr>
        <w:t xml:space="preserve">sql_average_size </w:t>
      </w:r>
      <w:r w:rsidR="00692F14">
        <w:rPr>
          <w:rFonts w:ascii="Wingdings" w:eastAsia="Wingdings" w:hAnsi="Wingdings" w:cs="Wingdings"/>
        </w:rPr>
        <w:t>è</w:t>
      </w:r>
      <w:r w:rsidR="00692F14">
        <w:t xml:space="preserve"> </w:t>
      </w:r>
      <w:r w:rsidR="00132968" w:rsidRPr="00F8458C">
        <w:rPr>
          <w:rFonts w:ascii="Cascadia Mono" w:hAnsi="Cascadia Mono" w:cs="Cascadia Mono"/>
          <w:color w:val="A31515"/>
          <w:sz w:val="19"/>
          <w:szCs w:val="19"/>
        </w:rPr>
        <w:t>io_avg_size</w:t>
      </w:r>
    </w:p>
    <w:p w14:paraId="2C2216AD" w14:textId="168BAD19" w:rsidR="00F96DDD" w:rsidRPr="00F8458C" w:rsidRDefault="0038036D" w:rsidP="00184C5F">
      <w:pPr>
        <w:pStyle w:val="ListParagraph"/>
        <w:numPr>
          <w:ilvl w:val="0"/>
          <w:numId w:val="17"/>
        </w:numPr>
        <w:rPr>
          <w:rFonts w:ascii="Cascadia Mono" w:hAnsi="Cascadia Mono" w:cs="Cascadia Mono"/>
          <w:color w:val="A31515"/>
          <w:sz w:val="19"/>
          <w:szCs w:val="19"/>
        </w:rPr>
      </w:pPr>
      <w:r>
        <w:t>Supplier lt</w:t>
      </w:r>
      <w:r w:rsidR="00442227">
        <w:t>: avg lt</w:t>
      </w:r>
      <w:r w:rsidR="00BA2BCB">
        <w:t xml:space="preserve"> and standard deviation per </w:t>
      </w:r>
      <w:r w:rsidR="00312AE3">
        <w:t>supplier</w:t>
      </w:r>
      <w:r w:rsidR="00F23D0F">
        <w:t xml:space="preserve">: </w:t>
      </w:r>
      <w:r w:rsidR="00F23D0F" w:rsidRPr="00781D0F">
        <w:rPr>
          <w:rStyle w:val="IntenseQuoteChar"/>
        </w:rPr>
        <w:t>sql_po_history_stddev</w:t>
      </w:r>
      <w:r w:rsidR="00E203CC">
        <w:rPr>
          <w:rStyle w:val="IntenseQuoteChar"/>
        </w:rPr>
        <w:t xml:space="preserve"> </w:t>
      </w:r>
      <w:r w:rsidR="00E203CC" w:rsidRPr="00E203CC">
        <w:rPr>
          <w:rStyle w:val="IntenseQuoteChar"/>
          <w:rFonts w:ascii="Wingdings" w:eastAsia="Wingdings" w:hAnsi="Wingdings" w:cs="Wingdings"/>
        </w:rPr>
        <w:t>è</w:t>
      </w:r>
      <w:r w:rsidR="00E203CC">
        <w:rPr>
          <w:rStyle w:val="IntenseQuoteChar"/>
        </w:rPr>
        <w:t xml:space="preserve"> </w:t>
      </w:r>
      <w:r w:rsidR="00591BBC" w:rsidRPr="00F8458C">
        <w:rPr>
          <w:rFonts w:ascii="Cascadia Mono" w:hAnsi="Cascadia Mono" w:cs="Cascadia Mono"/>
          <w:color w:val="A31515"/>
          <w:sz w:val="19"/>
          <w:szCs w:val="19"/>
        </w:rPr>
        <w:t>io_po_stddev</w:t>
      </w:r>
    </w:p>
    <w:p w14:paraId="67A7AA37" w14:textId="26FAB130" w:rsidR="00EF7C90" w:rsidRPr="00C42F77" w:rsidRDefault="00EF7C90" w:rsidP="00184C5F">
      <w:pPr>
        <w:pStyle w:val="ListParagraph"/>
        <w:numPr>
          <w:ilvl w:val="0"/>
          <w:numId w:val="17"/>
        </w:numPr>
      </w:pPr>
      <w:r w:rsidRPr="00C42F77">
        <w:t>Ob</w:t>
      </w:r>
      <w:r w:rsidR="00C42F77">
        <w:t>tain</w:t>
      </w:r>
      <w:r w:rsidR="00DC4871">
        <w:t xml:space="preserve"> all driving </w:t>
      </w:r>
      <w:r w:rsidR="00BC484F">
        <w:t>sku level parameters</w:t>
      </w:r>
      <w:r w:rsidR="00CE79F2">
        <w:t xml:space="preserve"> (</w:t>
      </w:r>
      <w:r w:rsidR="001A6873">
        <w:t>sku_</w:t>
      </w:r>
      <w:r w:rsidR="000A3197">
        <w:t>min/</w:t>
      </w:r>
      <w:r w:rsidR="001A6873">
        <w:t xml:space="preserve">max_fill_rate, </w:t>
      </w:r>
      <w:r w:rsidR="000A3197">
        <w:t xml:space="preserve">min/max safety level, </w:t>
      </w:r>
      <w:r w:rsidR="002E4B03">
        <w:t xml:space="preserve">min/max </w:t>
      </w:r>
      <w:r w:rsidR="002C7A56">
        <w:t>sl_slices</w:t>
      </w:r>
      <w:r w:rsidR="00852D1F">
        <w:t xml:space="preserve">, </w:t>
      </w:r>
      <w:r w:rsidR="0092447B">
        <w:t>targets</w:t>
      </w:r>
      <w:r w:rsidR="00C27F80">
        <w:t xml:space="preserve"> overall</w:t>
      </w:r>
      <w:r w:rsidR="001C308B">
        <w:t xml:space="preserve"> max budget</w:t>
      </w:r>
      <w:r w:rsidR="00DD30C2">
        <w:t>, group fill rate</w:t>
      </w:r>
      <w:r w:rsidR="00DF3F0B">
        <w:t>.</w:t>
      </w:r>
      <w:r w:rsidR="00D336A5">
        <w:t xml:space="preserve"> Based on </w:t>
      </w:r>
      <w:r w:rsidR="008F7EFE" w:rsidRPr="00F8458C">
        <w:rPr>
          <w:rStyle w:val="IntenseQuoteChar"/>
        </w:rPr>
        <w:t>scenario_engine_params</w:t>
      </w:r>
      <w:r w:rsidR="00497130">
        <w:t>/segments)</w:t>
      </w:r>
      <w:r w:rsidR="007101BE">
        <w:t xml:space="preserve"> </w:t>
      </w:r>
      <w:r w:rsidR="007101BE">
        <w:rPr>
          <w:rFonts w:ascii="Wingdings" w:eastAsia="Wingdings" w:hAnsi="Wingdings" w:cs="Wingdings"/>
        </w:rPr>
        <w:t>è</w:t>
      </w:r>
      <w:r w:rsidR="007101BE">
        <w:t xml:space="preserve"> </w:t>
      </w:r>
      <w:r w:rsidR="007101BE">
        <w:rPr>
          <w:rFonts w:ascii="Cascadia Mono" w:hAnsi="Cascadia Mono" w:cs="Cascadia Mono"/>
          <w:color w:val="A31515"/>
          <w:sz w:val="19"/>
          <w:szCs w:val="19"/>
        </w:rPr>
        <w:t>io_targets_per_sku</w:t>
      </w:r>
    </w:p>
    <w:p w14:paraId="29B3277A" w14:textId="77777777" w:rsidR="004E7248" w:rsidRPr="00A76EBD" w:rsidRDefault="004E7248" w:rsidP="00F96DDD"/>
    <w:p w14:paraId="1E19480B" w14:textId="53767CE7" w:rsidR="00EF74CD" w:rsidRDefault="00BA0CC1" w:rsidP="00184C5F">
      <w:pPr>
        <w:pStyle w:val="Heading1"/>
        <w:numPr>
          <w:ilvl w:val="0"/>
          <w:numId w:val="2"/>
        </w:numPr>
        <w:jc w:val="left"/>
        <w:rPr>
          <w:u w:val="none"/>
        </w:rPr>
      </w:pPr>
      <w:bookmarkStart w:id="60" w:name="_Toc162644382"/>
      <w:r>
        <w:rPr>
          <w:u w:val="none"/>
        </w:rPr>
        <w:t>Multi-echelon main algorithm</w:t>
      </w:r>
      <w:bookmarkEnd w:id="60"/>
    </w:p>
    <w:p w14:paraId="0C1001E0" w14:textId="664FED74" w:rsidR="00BA0CC1" w:rsidRDefault="00BA0CC1" w:rsidP="00BA0CC1">
      <w:r>
        <w:t xml:space="preserve">Input: </w:t>
      </w:r>
      <w:r w:rsidRPr="00B7095C">
        <w:rPr>
          <w:rStyle w:val="IntenseQuoteChar"/>
        </w:rPr>
        <w:t>ketteq_custom.io_sku_attributes</w:t>
      </w:r>
    </w:p>
    <w:p w14:paraId="1DCC1A49" w14:textId="77777777" w:rsidR="00BA0CC1" w:rsidRPr="00BA0CC1" w:rsidRDefault="00BA0CC1" w:rsidP="00BA0CC1"/>
    <w:p w14:paraId="21978B15" w14:textId="77777777" w:rsidR="00C20250" w:rsidRDefault="00C20250" w:rsidP="00C20250">
      <w:pPr>
        <w:pStyle w:val="Heading2"/>
      </w:pPr>
      <w:bookmarkStart w:id="61" w:name="_Toc162644383"/>
      <w:r>
        <w:t>Objective function (at sku level)</w:t>
      </w:r>
      <w:bookmarkEnd w:id="61"/>
    </w:p>
    <w:p w14:paraId="0EB27F97" w14:textId="77777777" w:rsidR="00CF5B85" w:rsidRDefault="00CF5B85" w:rsidP="00CF5B85"/>
    <w:p w14:paraId="392F0CE3" w14:textId="68C7D909" w:rsidR="00355A07" w:rsidRDefault="0017059D" w:rsidP="00CF5B85">
      <w:r>
        <w:t xml:space="preserve">The objective function is determined based on the </w:t>
      </w:r>
      <w:r w:rsidR="00430B41">
        <w:t>number of hits</w:t>
      </w:r>
      <w:r w:rsidR="00300629">
        <w:t>. Currently</w:t>
      </w:r>
      <w:r w:rsidR="00B36AE4">
        <w:t>,</w:t>
      </w:r>
      <w:r w:rsidR="00300629">
        <w:t xml:space="preserve"> the threshold is set to 25</w:t>
      </w:r>
      <w:r w:rsidR="005E41AE">
        <w:t>.</w:t>
      </w:r>
    </w:p>
    <w:p w14:paraId="43489C11" w14:textId="0478663D" w:rsidR="00B36AE4" w:rsidRPr="00CF5B85" w:rsidRDefault="00B36AE4" w:rsidP="00CF5B85">
      <w:r>
        <w:t xml:space="preserve">If under </w:t>
      </w:r>
      <w:r w:rsidR="000C18AF">
        <w:t xml:space="preserve">the threshold, </w:t>
      </w:r>
      <w:r>
        <w:t>the Poisson formula is</w:t>
      </w:r>
      <w:r w:rsidR="000C18AF">
        <w:t xml:space="preserve"> used else the normal (golden formula) is used</w:t>
      </w:r>
    </w:p>
    <w:p w14:paraId="30FC90D5" w14:textId="6ACEC1D1" w:rsidR="00F31D9B" w:rsidRPr="00F31D9B" w:rsidRDefault="00F31D9B" w:rsidP="00184C5F">
      <w:pPr>
        <w:pStyle w:val="Heading3"/>
        <w:numPr>
          <w:ilvl w:val="0"/>
          <w:numId w:val="19"/>
        </w:numPr>
      </w:pPr>
      <w:bookmarkStart w:id="62" w:name="_Toc162644384"/>
      <w:r>
        <w:t>Golden formula</w:t>
      </w:r>
      <w:r w:rsidR="000C18AF">
        <w:t xml:space="preserve"> (Normal distribution)</w:t>
      </w:r>
      <w:bookmarkEnd w:id="62"/>
    </w:p>
    <w:p w14:paraId="4DBF6F68" w14:textId="77777777" w:rsidR="00C20250" w:rsidRDefault="00C20250" w:rsidP="00C20250">
      <w:r>
        <w:t xml:space="preserve">The objective function describes what the target is and how it is computed. In the case of the current MEIO, the objective is Fill Rate. </w:t>
      </w:r>
    </w:p>
    <w:p w14:paraId="4421CD43" w14:textId="77777777" w:rsidR="00C20250" w:rsidRDefault="00C20250" w:rsidP="00C20250">
      <w:r>
        <w:t>While it is a temporary state, the objective function revolves around a normal or poisson distribution of the demand.</w:t>
      </w:r>
    </w:p>
    <w:p w14:paraId="5FCC4D11" w14:textId="77777777" w:rsidR="00C20250" w:rsidRDefault="00C20250" w:rsidP="00C20250">
      <w:r>
        <w:t>Considered inputs include:</w:t>
      </w:r>
    </w:p>
    <w:p w14:paraId="3BB57B30" w14:textId="77777777" w:rsidR="00C20250" w:rsidRDefault="00C20250" w:rsidP="00184C5F">
      <w:pPr>
        <w:pStyle w:val="ListParagraph"/>
        <w:numPr>
          <w:ilvl w:val="0"/>
          <w:numId w:val="4"/>
        </w:numPr>
      </w:pPr>
      <w:r>
        <w:t>Lead time.</w:t>
      </w:r>
    </w:p>
    <w:p w14:paraId="3C43BD80" w14:textId="77777777" w:rsidR="00C20250" w:rsidRDefault="00C20250" w:rsidP="00184C5F">
      <w:pPr>
        <w:pStyle w:val="ListParagraph"/>
        <w:numPr>
          <w:ilvl w:val="0"/>
          <w:numId w:val="4"/>
        </w:numPr>
      </w:pPr>
      <w:r>
        <w:t>Lead time variability.</w:t>
      </w:r>
    </w:p>
    <w:p w14:paraId="0DC9A1E8" w14:textId="77777777" w:rsidR="00C20250" w:rsidRDefault="00C20250" w:rsidP="00184C5F">
      <w:pPr>
        <w:pStyle w:val="ListParagraph"/>
        <w:numPr>
          <w:ilvl w:val="0"/>
          <w:numId w:val="4"/>
        </w:numPr>
      </w:pPr>
      <w:r>
        <w:t>Demand over lead time.</w:t>
      </w:r>
    </w:p>
    <w:p w14:paraId="0B5502EC" w14:textId="77777777" w:rsidR="00C20250" w:rsidRDefault="00C20250" w:rsidP="00184C5F">
      <w:pPr>
        <w:pStyle w:val="ListParagraph"/>
        <w:numPr>
          <w:ilvl w:val="0"/>
          <w:numId w:val="4"/>
        </w:numPr>
      </w:pPr>
      <w:r>
        <w:t>Order Size.</w:t>
      </w:r>
    </w:p>
    <w:p w14:paraId="575DCFB4" w14:textId="77777777" w:rsidR="00C20250" w:rsidRDefault="00C20250" w:rsidP="00184C5F">
      <w:pPr>
        <w:pStyle w:val="ListParagraph"/>
        <w:numPr>
          <w:ilvl w:val="0"/>
          <w:numId w:val="4"/>
        </w:numPr>
      </w:pPr>
      <w:r>
        <w:t>Demand over lead time deviation from previous forecasting cycles as measured by the application (RMAPE). Standard is MAD.</w:t>
      </w:r>
    </w:p>
    <w:p w14:paraId="44F62088" w14:textId="77777777" w:rsidR="00C20250" w:rsidRDefault="00C20250" w:rsidP="00C20250">
      <w:r>
        <w:t xml:space="preserve"> </w:t>
      </w:r>
    </w:p>
    <w:p w14:paraId="314AC9B7" w14:textId="77777777" w:rsidR="00C20250" w:rsidRDefault="00C20250" w:rsidP="00184C5F">
      <w:pPr>
        <w:pStyle w:val="ListParagraph"/>
        <w:numPr>
          <w:ilvl w:val="0"/>
          <w:numId w:val="5"/>
        </w:numPr>
      </w:pPr>
      <w:r>
        <w:t>Normal distribution (golden formula)</w:t>
      </w:r>
    </w:p>
    <w:p w14:paraId="1601A375" w14:textId="77777777" w:rsidR="004F3998" w:rsidRDefault="00C20250" w:rsidP="00C20250">
      <w:r w:rsidRPr="00FC627F">
        <w:rPr>
          <w:b/>
          <w:bCs/>
          <w:u w:val="single"/>
        </w:rPr>
        <w:t>Inputs</w:t>
      </w:r>
      <w:r>
        <w:t xml:space="preserve">: </w:t>
      </w:r>
    </w:p>
    <w:p w14:paraId="340438CF" w14:textId="7329E894" w:rsidR="00AB6CDB" w:rsidRDefault="00C20250" w:rsidP="00184C5F">
      <w:pPr>
        <w:pStyle w:val="ListParagraph"/>
        <w:numPr>
          <w:ilvl w:val="0"/>
          <w:numId w:val="18"/>
        </w:numPr>
      </w:pPr>
      <w:r w:rsidRPr="00136709">
        <w:t>ROP</w:t>
      </w:r>
      <w:r w:rsidR="00B25526">
        <w:t>=</w:t>
      </w:r>
      <w:r w:rsidR="004F3998">
        <w:t xml:space="preserve"> tested buffer</w:t>
      </w:r>
      <w:r w:rsidR="00AB6CDB">
        <w:t xml:space="preserve"> (understand what can be gained</w:t>
      </w:r>
      <w:r w:rsidR="002803CD">
        <w:t xml:space="preserve"> from a </w:t>
      </w:r>
      <w:r w:rsidR="00602F2A">
        <w:t>defined ROP in term of FR)</w:t>
      </w:r>
      <w:r w:rsidR="002803CD">
        <w:t xml:space="preserve"> </w:t>
      </w:r>
    </w:p>
    <w:p w14:paraId="7A245A02" w14:textId="590442D8" w:rsidR="00CF3C02" w:rsidRDefault="00CF3C02" w:rsidP="00184C5F">
      <w:pPr>
        <w:pStyle w:val="ListParagraph"/>
        <w:numPr>
          <w:ilvl w:val="0"/>
          <w:numId w:val="18"/>
        </w:numPr>
      </w:pPr>
      <w:r>
        <w:t xml:space="preserve">Reording size: </w:t>
      </w:r>
      <w:r w:rsidR="00C20250" w:rsidRPr="00136709">
        <w:t>eoq</w:t>
      </w:r>
      <w:r w:rsidR="00B25526">
        <w:t>=</w:t>
      </w:r>
      <w:r w:rsidR="00E60E54">
        <w:t xml:space="preserve"> The algorithm tests all </w:t>
      </w:r>
      <w:r w:rsidR="00B24409">
        <w:t xml:space="preserve">values of eoq (between 1 and eoq) and will the average the results obtained in the described </w:t>
      </w:r>
      <w:r w:rsidR="00D326A2">
        <w:t>below algorithm</w:t>
      </w:r>
    </w:p>
    <w:p w14:paraId="7D5B9A80" w14:textId="77777777" w:rsidR="00891111" w:rsidRDefault="00BF043B" w:rsidP="00184C5F">
      <w:pPr>
        <w:pStyle w:val="ListParagraph"/>
        <w:numPr>
          <w:ilvl w:val="0"/>
          <w:numId w:val="18"/>
        </w:numPr>
      </w:pPr>
      <w:r>
        <w:t>Lead time</w:t>
      </w:r>
      <w:r w:rsidR="00BB6031">
        <w:t xml:space="preserve">= </w:t>
      </w:r>
      <w:r w:rsidR="00AB2A65">
        <w:t xml:space="preserve">direct </w:t>
      </w:r>
      <w:r w:rsidR="00C20250" w:rsidRPr="00136709">
        <w:t>lead_time</w:t>
      </w:r>
      <w:r w:rsidR="00AB2A65">
        <w:t xml:space="preserve"> + calculated wait time for the sku</w:t>
      </w:r>
    </w:p>
    <w:p w14:paraId="05B3567C" w14:textId="6AE91327" w:rsidR="00BD7562" w:rsidRDefault="002F5578" w:rsidP="00184C5F">
      <w:pPr>
        <w:pStyle w:val="ListParagraph"/>
        <w:numPr>
          <w:ilvl w:val="0"/>
          <w:numId w:val="18"/>
        </w:numPr>
      </w:pPr>
      <w:r w:rsidRPr="00136709">
        <w:t>F</w:t>
      </w:r>
      <w:r w:rsidR="00C20250" w:rsidRPr="00136709">
        <w:t>orecastlt</w:t>
      </w:r>
      <w:r w:rsidR="004D0B44">
        <w:t>=</w:t>
      </w:r>
      <w:r>
        <w:t xml:space="preserve"> forecast over </w:t>
      </w:r>
      <w:r w:rsidR="00BD7562">
        <w:t>direct lead time + wait time</w:t>
      </w:r>
      <w:r w:rsidR="00C20250" w:rsidRPr="00136709">
        <w:t xml:space="preserve"> </w:t>
      </w:r>
    </w:p>
    <w:p w14:paraId="207042AE" w14:textId="77777777" w:rsidR="00C97E02" w:rsidRDefault="00602F2A" w:rsidP="00184C5F">
      <w:pPr>
        <w:pStyle w:val="ListParagraph"/>
        <w:numPr>
          <w:ilvl w:val="0"/>
          <w:numId w:val="18"/>
        </w:numPr>
      </w:pPr>
      <w:r w:rsidRPr="00136709">
        <w:lastRenderedPageBreak/>
        <w:t>A</w:t>
      </w:r>
      <w:r w:rsidR="00C20250" w:rsidRPr="00136709">
        <w:t>vgsize</w:t>
      </w:r>
      <w:r>
        <w:t xml:space="preserve">=this is used </w:t>
      </w:r>
      <w:r w:rsidR="00E54DB9">
        <w:t>to evaluate the line fill rate</w:t>
      </w:r>
      <w:r w:rsidR="00C20250" w:rsidRPr="00136709">
        <w:t xml:space="preserve"> </w:t>
      </w:r>
    </w:p>
    <w:p w14:paraId="3777C072" w14:textId="754C06EF" w:rsidR="00F46A9D" w:rsidRDefault="00C20250" w:rsidP="00184C5F">
      <w:pPr>
        <w:pStyle w:val="ListParagraph"/>
        <w:numPr>
          <w:ilvl w:val="0"/>
          <w:numId w:val="18"/>
        </w:numPr>
      </w:pPr>
      <w:r w:rsidRPr="00136709">
        <w:t>lead_time_stdev</w:t>
      </w:r>
      <w:r w:rsidR="00E22C92">
        <w:t>=</w:t>
      </w:r>
      <w:r w:rsidR="006A4FCC">
        <w:t xml:space="preserve">deviation </w:t>
      </w:r>
      <w:r w:rsidR="008F162C">
        <w:t>of the lead time defines</w:t>
      </w:r>
      <w:r w:rsidR="00B02608">
        <w:t xml:space="preserve"> the </w:t>
      </w:r>
      <w:r w:rsidR="00DB0E77">
        <w:t>need of a buffer</w:t>
      </w:r>
    </w:p>
    <w:p w14:paraId="43C754D7" w14:textId="2560B634" w:rsidR="00F46A9D" w:rsidRDefault="00C20250" w:rsidP="00184C5F">
      <w:pPr>
        <w:pStyle w:val="ListParagraph"/>
        <w:numPr>
          <w:ilvl w:val="0"/>
          <w:numId w:val="18"/>
        </w:numPr>
      </w:pPr>
      <w:r w:rsidRPr="00136709">
        <w:t>dmd_stddev</w:t>
      </w:r>
      <w:r w:rsidR="00E22C92">
        <w:t>=</w:t>
      </w:r>
      <w:r w:rsidR="0098345E">
        <w:t>this is used only if forecast accuracy could not be determined</w:t>
      </w:r>
      <w:r w:rsidR="00ED7143">
        <w:t>. It is made equal to demand forecast if the stddev cannot be computed</w:t>
      </w:r>
      <w:r w:rsidR="006054BA">
        <w:t>.</w:t>
      </w:r>
    </w:p>
    <w:p w14:paraId="1D292FD3" w14:textId="426C023A" w:rsidR="00C20250" w:rsidRDefault="00C20250" w:rsidP="00184C5F">
      <w:pPr>
        <w:pStyle w:val="ListParagraph"/>
        <w:numPr>
          <w:ilvl w:val="0"/>
          <w:numId w:val="18"/>
        </w:numPr>
      </w:pPr>
      <w:r w:rsidRPr="00136709">
        <w:t>mape</w:t>
      </w:r>
      <w:r w:rsidR="00E22C92">
        <w:t>= while this is called map this refers to the forecast accuracy as configured in ketteq. In many cases, it is defined as MAD.</w:t>
      </w:r>
    </w:p>
    <w:p w14:paraId="501C69EC" w14:textId="77777777" w:rsidR="00C20250" w:rsidRDefault="00C20250" w:rsidP="00C20250">
      <w:r w:rsidRPr="00FC627F">
        <w:rPr>
          <w:b/>
          <w:bCs/>
          <w:u w:val="single"/>
        </w:rPr>
        <w:t>Output</w:t>
      </w:r>
      <w:r>
        <w:t>: Fill rate (line or unit). If we are targeting unit fill rate, unit is considered as equal to 1.</w:t>
      </w:r>
    </w:p>
    <w:p w14:paraId="6D186C61" w14:textId="17F8DFF3" w:rsidR="00C20250" w:rsidRDefault="00C20250" w:rsidP="00C20250">
      <w:r w:rsidRPr="007D6FD6">
        <w:rPr>
          <w:b/>
          <w:bCs/>
          <w:u w:val="single"/>
        </w:rPr>
        <w:t>formula/algorithm</w:t>
      </w:r>
      <w:r>
        <w:t xml:space="preserve">: the fill rate is averaged over testing all </w:t>
      </w:r>
      <w:r w:rsidR="007A1799">
        <w:t>order sizes</w:t>
      </w:r>
      <w:r>
        <w:t xml:space="preserve"> values included within [</w:t>
      </w:r>
      <w:r w:rsidR="00DE6267">
        <w:t>1</w:t>
      </w:r>
      <w:r>
        <w:t>;eoq]</w:t>
      </w:r>
    </w:p>
    <w:tbl>
      <w:tblPr>
        <w:tblW w:w="9246" w:type="dxa"/>
        <w:tblInd w:w="-108" w:type="dxa"/>
        <w:tblLook w:val="04A0" w:firstRow="1" w:lastRow="0" w:firstColumn="1" w:lastColumn="0" w:noHBand="0" w:noVBand="1"/>
      </w:tblPr>
      <w:tblGrid>
        <w:gridCol w:w="9246"/>
      </w:tblGrid>
      <w:tr w:rsidR="00C20250" w:rsidRPr="006E6415" w14:paraId="4F040A4C" w14:textId="77777777" w:rsidTr="00C003CD">
        <w:trPr>
          <w:trHeight w:val="586"/>
        </w:trPr>
        <w:tc>
          <w:tcPr>
            <w:tcW w:w="9246" w:type="dxa"/>
            <w:tcBorders>
              <w:top w:val="single" w:sz="4" w:space="0" w:color="auto"/>
              <w:left w:val="single" w:sz="4" w:space="0" w:color="auto"/>
              <w:bottom w:val="single" w:sz="4" w:space="0" w:color="auto"/>
              <w:right w:val="single" w:sz="4" w:space="0" w:color="auto"/>
            </w:tcBorders>
            <w:vAlign w:val="center"/>
          </w:tcPr>
          <w:p w14:paraId="5D02C9C9" w14:textId="32CD716A" w:rsidR="00256B6B" w:rsidRPr="009E0601" w:rsidRDefault="00CF36DB" w:rsidP="009E0601">
            <w:pPr>
              <w:rPr>
                <w:rFonts w:ascii="Cascadia Mono" w:hAnsi="Cascadia Mono" w:cs="Cascadia Mono"/>
                <w:color w:val="000000"/>
                <w:sz w:val="19"/>
                <w:szCs w:val="19"/>
              </w:rPr>
            </w:pPr>
            <w:r>
              <w:rPr>
                <w:rFonts w:ascii="Cascadia Mono" w:hAnsi="Cascadia Mono" w:cs="Cascadia Mono"/>
                <w:color w:val="000000"/>
                <w:sz w:val="19"/>
                <w:szCs w:val="19"/>
              </w:rPr>
              <w:t>fill_rate=</w:t>
            </w:r>
            <w:r w:rsidR="00093AF2" w:rsidRPr="00093AF2">
              <w:rPr>
                <w:rFonts w:ascii="Cascadia Mono" w:hAnsi="Cascadia Mono" w:cs="Cascadia Mono"/>
                <w:color w:val="000000"/>
                <w:sz w:val="19"/>
                <w:szCs w:val="19"/>
              </w:rPr>
              <w:t>Cumulative</w:t>
            </w:r>
            <w:r w:rsidR="00257AD2">
              <w:rPr>
                <w:rFonts w:ascii="Cascadia Mono" w:hAnsi="Cascadia Mono" w:cs="Cascadia Mono"/>
                <w:color w:val="000000"/>
                <w:sz w:val="19"/>
                <w:szCs w:val="19"/>
              </w:rPr>
              <w:t>_</w:t>
            </w:r>
            <w:r w:rsidR="00093AF2" w:rsidRPr="00093AF2">
              <w:rPr>
                <w:rFonts w:ascii="Cascadia Mono" w:hAnsi="Cascadia Mono" w:cs="Cascadia Mono"/>
                <w:color w:val="000000"/>
                <w:sz w:val="19"/>
                <w:szCs w:val="19"/>
              </w:rPr>
              <w:t>distribution</w:t>
            </w:r>
            <w:r w:rsidR="00257AD2">
              <w:rPr>
                <w:rFonts w:ascii="Cascadia Mono" w:hAnsi="Cascadia Mono" w:cs="Cascadia Mono"/>
                <w:color w:val="000000"/>
                <w:sz w:val="19"/>
                <w:szCs w:val="19"/>
              </w:rPr>
              <w:t>_</w:t>
            </w:r>
            <w:r w:rsidR="00093AF2" w:rsidRPr="00093AF2">
              <w:rPr>
                <w:rFonts w:ascii="Cascadia Mono" w:hAnsi="Cascadia Mono" w:cs="Cascadia Mono"/>
                <w:color w:val="000000"/>
                <w:sz w:val="19"/>
                <w:szCs w:val="19"/>
              </w:rPr>
              <w:t>norma</w:t>
            </w:r>
            <w:r w:rsidR="00ED0775">
              <w:rPr>
                <w:rFonts w:ascii="Cascadia Mono" w:hAnsi="Cascadia Mono" w:cs="Cascadia Mono"/>
                <w:color w:val="000000"/>
                <w:sz w:val="19"/>
                <w:szCs w:val="19"/>
              </w:rPr>
              <w:t>l</w:t>
            </w:r>
            <w:r>
              <w:rPr>
                <w:rFonts w:ascii="Cascadia Mono" w:hAnsi="Cascadia Mono" w:cs="Cascadia Mono"/>
                <w:color w:val="000000"/>
                <w:sz w:val="19"/>
                <w:szCs w:val="19"/>
              </w:rPr>
              <w:t>(</w:t>
            </w:r>
            <w:r w:rsidR="00EF3FFC">
              <w:rPr>
                <w:rFonts w:ascii="Cascadia Mono" w:hAnsi="Cascadia Mono" w:cs="Cascadia Mono"/>
                <w:color w:val="000000"/>
                <w:sz w:val="19"/>
                <w:szCs w:val="19"/>
              </w:rPr>
              <w:t>(ROP+tested_eoq-(forecastlt*avgsize))</w:t>
            </w:r>
            <w:r>
              <w:rPr>
                <w:rFonts w:ascii="Cascadia Mono" w:hAnsi="Cascadia Mono" w:cs="Cascadia Mono"/>
                <w:color w:val="000000"/>
                <w:sz w:val="19"/>
                <w:szCs w:val="19"/>
              </w:rPr>
              <w:t xml:space="preserve"> /  </w:t>
            </w:r>
            <w:r w:rsidR="00C4722A">
              <w:rPr>
                <w:rFonts w:ascii="Cascadia Mono" w:hAnsi="Cascadia Mono" w:cs="Cascadia Mono"/>
                <w:color w:val="000000"/>
                <w:sz w:val="19"/>
                <w:szCs w:val="19"/>
              </w:rPr>
              <w:t>math.sqrt(</w:t>
            </w:r>
            <w:r w:rsidR="00DA1DFE">
              <w:rPr>
                <w:rFonts w:ascii="Cascadia Mono" w:hAnsi="Cascadia Mono" w:cs="Cascadia Mono"/>
                <w:color w:val="000000"/>
                <w:sz w:val="19"/>
                <w:szCs w:val="19"/>
              </w:rPr>
              <w:t>(((dailyRate) * (lead_time_stdev) )**2)</w:t>
            </w:r>
            <w:r w:rsidR="00C4722A">
              <w:rPr>
                <w:rFonts w:ascii="Cascadia Mono" w:hAnsi="Cascadia Mono" w:cs="Cascadia Mono"/>
                <w:color w:val="000000"/>
                <w:sz w:val="19"/>
                <w:szCs w:val="19"/>
              </w:rPr>
              <w:t xml:space="preserve"> + </w:t>
            </w:r>
            <w:r w:rsidR="007E6080">
              <w:rPr>
                <w:rFonts w:ascii="Cascadia Mono" w:hAnsi="Cascadia Mono" w:cs="Cascadia Mono"/>
                <w:color w:val="000000"/>
                <w:sz w:val="19"/>
                <w:szCs w:val="19"/>
              </w:rPr>
              <w:t>math.sqrt(</w:t>
            </w:r>
            <w:r w:rsidR="00783FCD">
              <w:rPr>
                <w:rFonts w:ascii="Cascadia Mono" w:hAnsi="Cascadia Mono" w:cs="Cascadia Mono"/>
                <w:color w:val="000000"/>
                <w:sz w:val="19"/>
                <w:szCs w:val="19"/>
              </w:rPr>
              <w:t>(1.25* mape* forecastlt * avgsize * math.sqrt(1/leadTimeMonth) )</w:t>
            </w:r>
            <w:r w:rsidR="007E6080">
              <w:rPr>
                <w:rFonts w:ascii="Cascadia Mono" w:hAnsi="Cascadia Mono" w:cs="Cascadia Mono"/>
                <w:color w:val="000000"/>
                <w:sz w:val="19"/>
                <w:szCs w:val="19"/>
              </w:rPr>
              <w:t>**2  *lead_time)</w:t>
            </w:r>
            <w:r w:rsidR="00C4722A">
              <w:rPr>
                <w:rFonts w:ascii="Cascadia Mono" w:hAnsi="Cascadia Mono" w:cs="Cascadia Mono"/>
                <w:color w:val="000000"/>
                <w:sz w:val="19"/>
                <w:szCs w:val="19"/>
              </w:rPr>
              <w:t>)</w:t>
            </w:r>
            <w:r>
              <w:rPr>
                <w:rFonts w:ascii="Cascadia Mono" w:hAnsi="Cascadia Mono" w:cs="Cascadia Mono"/>
                <w:color w:val="000000"/>
                <w:sz w:val="19"/>
                <w:szCs w:val="19"/>
              </w:rPr>
              <w:t>)</w:t>
            </w:r>
          </w:p>
        </w:tc>
      </w:tr>
    </w:tbl>
    <w:p w14:paraId="690BDD20" w14:textId="77777777" w:rsidR="00C20250" w:rsidRDefault="00C20250" w:rsidP="00C20250"/>
    <w:p w14:paraId="425AE84A" w14:textId="77777777" w:rsidR="00703306" w:rsidRPr="00F31D9B" w:rsidRDefault="00703306" w:rsidP="00184C5F">
      <w:pPr>
        <w:pStyle w:val="Heading3"/>
        <w:numPr>
          <w:ilvl w:val="0"/>
          <w:numId w:val="19"/>
        </w:numPr>
      </w:pPr>
      <w:bookmarkStart w:id="63" w:name="_Toc162644385"/>
      <w:r>
        <w:t>Poisson</w:t>
      </w:r>
      <w:bookmarkEnd w:id="63"/>
    </w:p>
    <w:p w14:paraId="43A950B8" w14:textId="77777777" w:rsidR="001A79EE" w:rsidRDefault="001A79EE" w:rsidP="001A79EE">
      <w:r w:rsidRPr="00FC627F">
        <w:rPr>
          <w:b/>
          <w:bCs/>
          <w:u w:val="single"/>
        </w:rPr>
        <w:t>Inputs</w:t>
      </w:r>
      <w:r>
        <w:t xml:space="preserve">: </w:t>
      </w:r>
    </w:p>
    <w:p w14:paraId="518A8AFE" w14:textId="77777777" w:rsidR="001A79EE" w:rsidRDefault="001A79EE" w:rsidP="00184C5F">
      <w:pPr>
        <w:pStyle w:val="ListParagraph"/>
        <w:numPr>
          <w:ilvl w:val="0"/>
          <w:numId w:val="18"/>
        </w:numPr>
      </w:pPr>
      <w:r w:rsidRPr="00136709">
        <w:t>ROP</w:t>
      </w:r>
      <w:r>
        <w:t xml:space="preserve">= tested buffer (understand what can be gained from a defined ROP in term of FR) </w:t>
      </w:r>
    </w:p>
    <w:p w14:paraId="4B031E8B" w14:textId="77777777" w:rsidR="001A79EE" w:rsidRDefault="001A79EE" w:rsidP="00184C5F">
      <w:pPr>
        <w:pStyle w:val="ListParagraph"/>
        <w:numPr>
          <w:ilvl w:val="0"/>
          <w:numId w:val="18"/>
        </w:numPr>
      </w:pPr>
      <w:r>
        <w:t xml:space="preserve">Reording size: </w:t>
      </w:r>
      <w:r w:rsidRPr="00136709">
        <w:t>eoq</w:t>
      </w:r>
      <w:r>
        <w:t>= The algorithm tests all values of eoq (between 1 and eoq) and will the average the results obtained in the described below algorithm</w:t>
      </w:r>
    </w:p>
    <w:p w14:paraId="0D7739C0" w14:textId="77777777" w:rsidR="001A79EE" w:rsidRDefault="001A79EE" w:rsidP="00184C5F">
      <w:pPr>
        <w:pStyle w:val="ListParagraph"/>
        <w:numPr>
          <w:ilvl w:val="0"/>
          <w:numId w:val="18"/>
        </w:numPr>
      </w:pPr>
      <w:r w:rsidRPr="00136709">
        <w:t>Forecastlt</w:t>
      </w:r>
      <w:r>
        <w:t>= forecast over direct lead time + wait time</w:t>
      </w:r>
      <w:r w:rsidRPr="00136709">
        <w:t xml:space="preserve"> </w:t>
      </w:r>
    </w:p>
    <w:p w14:paraId="31EF320C" w14:textId="77777777" w:rsidR="001A79EE" w:rsidRDefault="001A79EE" w:rsidP="00184C5F">
      <w:pPr>
        <w:pStyle w:val="ListParagraph"/>
        <w:numPr>
          <w:ilvl w:val="0"/>
          <w:numId w:val="18"/>
        </w:numPr>
      </w:pPr>
      <w:r w:rsidRPr="00136709">
        <w:t>Avgsize</w:t>
      </w:r>
      <w:r>
        <w:t>=this is used to evaluate the line fill rate</w:t>
      </w:r>
      <w:r w:rsidRPr="00136709">
        <w:t xml:space="preserve"> </w:t>
      </w:r>
    </w:p>
    <w:p w14:paraId="348E37F9" w14:textId="77777777" w:rsidR="00703306" w:rsidRDefault="00703306" w:rsidP="00703306"/>
    <w:p w14:paraId="17FEA139" w14:textId="0371381F" w:rsidR="006B0321" w:rsidRDefault="00A921EF" w:rsidP="00703306">
      <w:r w:rsidRPr="15248837">
        <w:rPr>
          <w:b/>
          <w:bCs/>
          <w:u w:val="single"/>
        </w:rPr>
        <w:t>Output:</w:t>
      </w:r>
      <w:r>
        <w:t xml:space="preserve"> </w:t>
      </w:r>
      <w:r w:rsidR="006B0321">
        <w:t xml:space="preserve">This return a Fill rate (either line or unit depending on the </w:t>
      </w:r>
      <w:r w:rsidR="00B46C6F">
        <w:t>avgSize</w:t>
      </w:r>
      <w:r>
        <w:t>)</w:t>
      </w:r>
      <w:commentRangeStart w:id="64"/>
      <w:commentRangeStart w:id="65"/>
      <w:commentRangeStart w:id="66"/>
      <w:commentRangeEnd w:id="64"/>
      <w:r>
        <w:rPr>
          <w:rStyle w:val="CommentReference"/>
          <w:sz w:val="22"/>
          <w:szCs w:val="22"/>
        </w:rPr>
        <w:commentReference w:id="64"/>
      </w:r>
      <w:commentRangeEnd w:id="65"/>
      <w:r>
        <w:rPr>
          <w:rStyle w:val="CommentReference"/>
          <w:sz w:val="22"/>
          <w:szCs w:val="22"/>
        </w:rPr>
        <w:commentReference w:id="65"/>
      </w:r>
      <w:commentRangeEnd w:id="66"/>
      <w:r>
        <w:rPr>
          <w:rStyle w:val="CommentReference"/>
          <w:sz w:val="22"/>
          <w:szCs w:val="22"/>
        </w:rPr>
        <w:commentReference w:id="66"/>
      </w:r>
    </w:p>
    <w:p w14:paraId="4F06242C" w14:textId="418A7FBB" w:rsidR="00703306" w:rsidRDefault="00021414" w:rsidP="00703306">
      <w:r w:rsidRPr="00F90CB0">
        <w:rPr>
          <w:b/>
          <w:bCs/>
          <w:u w:val="single"/>
        </w:rPr>
        <w:t>Formula</w:t>
      </w:r>
      <w:r>
        <w:t>:</w:t>
      </w:r>
    </w:p>
    <w:p w14:paraId="7DC6F851" w14:textId="6CF7C5F2" w:rsidR="00021414" w:rsidRDefault="00021414" w:rsidP="00FC4046">
      <w:pPr>
        <w:pBdr>
          <w:top w:val="single" w:sz="4" w:space="1" w:color="auto"/>
          <w:left w:val="single" w:sz="4" w:space="4" w:color="auto"/>
          <w:bottom w:val="single" w:sz="4" w:space="1" w:color="auto"/>
          <w:right w:val="single" w:sz="4" w:space="4" w:color="auto"/>
        </w:pBdr>
      </w:pPr>
      <w:r w:rsidRPr="00021414">
        <w:t>total_fill_rate = poisson.cdf((rop+</w:t>
      </w:r>
      <w:r w:rsidR="00D22088">
        <w:t>testedEoQ</w:t>
      </w:r>
      <w:r w:rsidRPr="00021414">
        <w:t>)/avgsize, forecastlt, 0 )</w:t>
      </w:r>
    </w:p>
    <w:p w14:paraId="7E54BFB7" w14:textId="77777777" w:rsidR="00581AEA" w:rsidRDefault="00581AEA" w:rsidP="00581AEA">
      <w:pPr>
        <w:pStyle w:val="Heading2"/>
      </w:pPr>
      <w:bookmarkStart w:id="67" w:name="_Toc162644386"/>
      <w:r>
        <w:t>Objective calculation</w:t>
      </w:r>
      <w:bookmarkEnd w:id="67"/>
    </w:p>
    <w:p w14:paraId="4FFF3EA3" w14:textId="77777777" w:rsidR="00581AEA" w:rsidRDefault="00581AEA" w:rsidP="00581AEA">
      <w:r>
        <w:t>The currently targeted objective is FR.</w:t>
      </w:r>
    </w:p>
    <w:p w14:paraId="144BCEDD" w14:textId="47F3361B" w:rsidR="00581AEA" w:rsidRDefault="00581AEA" w:rsidP="00581AEA">
      <w:r>
        <w:t xml:space="preserve">Two important things are to be noted. </w:t>
      </w:r>
      <w:r w:rsidR="00A072FB">
        <w:t xml:space="preserve">Deriving FR from buffer is based on total demand as the sku </w:t>
      </w:r>
      <w:r w:rsidR="00FC0272">
        <w:t>is not expected to have a specific fulfillment plan for direct or indirect and will have to face</w:t>
      </w:r>
      <w:r w:rsidR="002E5D30">
        <w:t xml:space="preserve"> this full demand with the same FR.</w:t>
      </w:r>
    </w:p>
    <w:p w14:paraId="48EC4B0C" w14:textId="11FC0819" w:rsidR="002E5D30" w:rsidRPr="000046B3" w:rsidRDefault="003641CA" w:rsidP="00581AEA">
      <w:r>
        <w:t>However,</w:t>
      </w:r>
      <w:r w:rsidR="000662D0">
        <w:t xml:space="preserve"> when credit is taken at a system level for a sku FR</w:t>
      </w:r>
      <w:r w:rsidR="007060D3">
        <w:t>, it is done based on the customer's FR as it eventually is the goal</w:t>
      </w:r>
      <w:r w:rsidR="00D30BC4">
        <w:t xml:space="preserve"> (indirect demand is a mean to achieve </w:t>
      </w:r>
      <w:r w:rsidR="009445AC">
        <w:t>direct demand only)</w:t>
      </w:r>
    </w:p>
    <w:p w14:paraId="3B4B9FAB" w14:textId="77777777" w:rsidR="00581AEA" w:rsidRPr="00035586" w:rsidRDefault="00581AEA" w:rsidP="00581AEA"/>
    <w:p w14:paraId="23DFC6CC" w14:textId="55218EF3" w:rsidR="005D73C3" w:rsidRDefault="005400DB" w:rsidP="005D73C3">
      <w:pPr>
        <w:pStyle w:val="Heading2"/>
      </w:pPr>
      <w:bookmarkStart w:id="68" w:name="_Toc162644387"/>
      <w:r>
        <w:t>Overall algorithm</w:t>
      </w:r>
      <w:bookmarkEnd w:id="68"/>
    </w:p>
    <w:p w14:paraId="7A1B56B8" w14:textId="7A267548" w:rsidR="00CA5FBD" w:rsidRDefault="0078147B" w:rsidP="00184C5F">
      <w:pPr>
        <w:pStyle w:val="ListParagraph"/>
        <w:numPr>
          <w:ilvl w:val="0"/>
          <w:numId w:val="20"/>
        </w:numPr>
      </w:pPr>
      <w:r>
        <w:t xml:space="preserve">Read all </w:t>
      </w:r>
      <w:r w:rsidR="0023647C">
        <w:t xml:space="preserve">data </w:t>
      </w:r>
      <w:r w:rsidR="00E32DB8">
        <w:t>from the table ketteq_custom.io_sku_attributes</w:t>
      </w:r>
      <w:r w:rsidR="00A73F06">
        <w:t xml:space="preserve">. </w:t>
      </w:r>
      <w:r w:rsidR="00D00A97">
        <w:t>This table is at scenario/sku level</w:t>
      </w:r>
      <w:r w:rsidR="00AD1B42">
        <w:t>.</w:t>
      </w:r>
    </w:p>
    <w:p w14:paraId="4C400868" w14:textId="1B98BEA5" w:rsidR="001812B6" w:rsidRDefault="001812B6" w:rsidP="00184C5F">
      <w:pPr>
        <w:pStyle w:val="ListParagraph"/>
        <w:numPr>
          <w:ilvl w:val="0"/>
          <w:numId w:val="20"/>
        </w:numPr>
      </w:pPr>
      <w:r>
        <w:t>Initialize</w:t>
      </w:r>
      <w:r w:rsidR="007C5CAE">
        <w:t xml:space="preserve"> all </w:t>
      </w:r>
      <w:r w:rsidR="00D40555">
        <w:t xml:space="preserve">skus </w:t>
      </w:r>
      <w:r w:rsidR="00EE7D96">
        <w:t>computing</w:t>
      </w:r>
      <w:r w:rsidR="00A87D48">
        <w:t xml:space="preserve"> the gain for each</w:t>
      </w:r>
      <w:r w:rsidR="004C55B6">
        <w:t>. This is stored in the maindataframe</w:t>
      </w:r>
      <w:r w:rsidR="00B9004F">
        <w:t xml:space="preserve"> panda dataframe</w:t>
      </w:r>
      <w:r w:rsidR="007369D9">
        <w:t xml:space="preserve">. The function MarginalValue is called to </w:t>
      </w:r>
      <w:r w:rsidR="006671DD">
        <w:t>assess the gain for each SKU</w:t>
      </w:r>
    </w:p>
    <w:p w14:paraId="40CE6941" w14:textId="2FBD4F7A" w:rsidR="00A0738D" w:rsidRDefault="007369D9" w:rsidP="00184C5F">
      <w:pPr>
        <w:pStyle w:val="ListParagraph"/>
        <w:numPr>
          <w:ilvl w:val="1"/>
          <w:numId w:val="20"/>
        </w:numPr>
      </w:pPr>
      <w:r>
        <w:lastRenderedPageBreak/>
        <w:t xml:space="preserve">MarginalValue: </w:t>
      </w:r>
      <w:r w:rsidR="006671DD">
        <w:t xml:space="preserve"> </w:t>
      </w:r>
      <w:r w:rsidR="006671DD">
        <w:rPr>
          <w:rFonts w:ascii="Wingdings" w:eastAsia="Wingdings" w:hAnsi="Wingdings" w:cs="Wingdings"/>
        </w:rPr>
        <w:t>è</w:t>
      </w:r>
      <w:r w:rsidR="006671DD">
        <w:t xml:space="preserve"> gain, </w:t>
      </w:r>
      <w:r w:rsidR="006F5590">
        <w:t>list of changes that represent this gain.</w:t>
      </w:r>
    </w:p>
    <w:p w14:paraId="07619A9E" w14:textId="741CDC1D" w:rsidR="001A1C23" w:rsidRDefault="00777DC0" w:rsidP="00184C5F">
      <w:pPr>
        <w:pStyle w:val="ListParagraph"/>
        <w:numPr>
          <w:ilvl w:val="0"/>
          <w:numId w:val="20"/>
        </w:numPr>
      </w:pPr>
      <w:r>
        <w:t xml:space="preserve">Find in the dataframe </w:t>
      </w:r>
      <w:r w:rsidR="00956346">
        <w:t xml:space="preserve">the maximal gain </w:t>
      </w:r>
      <w:r w:rsidR="00EE6178">
        <w:t>[‘marginal_value’]</w:t>
      </w:r>
    </w:p>
    <w:p w14:paraId="63DF909D" w14:textId="1FBA5F2B" w:rsidR="00E6369F" w:rsidRDefault="00DD53B5" w:rsidP="00184C5F">
      <w:pPr>
        <w:pStyle w:val="ListParagraph"/>
        <w:numPr>
          <w:ilvl w:val="1"/>
          <w:numId w:val="20"/>
        </w:numPr>
      </w:pPr>
      <w:r w:rsidRPr="00DD53B5">
        <w:t>commit_logged_value</w:t>
      </w:r>
    </w:p>
    <w:p w14:paraId="19EA25AF" w14:textId="1A957E56" w:rsidR="00824CC4" w:rsidRDefault="005D7D05" w:rsidP="00184C5F">
      <w:pPr>
        <w:pStyle w:val="ListParagraph"/>
        <w:numPr>
          <w:ilvl w:val="2"/>
          <w:numId w:val="20"/>
        </w:numPr>
      </w:pPr>
      <w:r w:rsidRPr="005D7D05">
        <w:t>sku_completed, all_completed=</w:t>
      </w:r>
      <w:r>
        <w:t xml:space="preserve"> </w:t>
      </w:r>
      <w:r w:rsidRPr="00E71577">
        <w:rPr>
          <w:b/>
          <w:bCs/>
        </w:rPr>
        <w:t>commit_groups</w:t>
      </w:r>
      <w:r w:rsidR="00CD72F7">
        <w:t xml:space="preserve"> </w:t>
      </w:r>
      <w:r w:rsidR="00CD72F7">
        <w:rPr>
          <w:rFonts w:ascii="Wingdings" w:eastAsia="Wingdings" w:hAnsi="Wingdings" w:cs="Wingdings"/>
        </w:rPr>
        <w:t>è</w:t>
      </w:r>
      <w:r w:rsidR="00CD72F7">
        <w:t xml:space="preserve"> assess whether </w:t>
      </w:r>
      <w:r w:rsidR="00B44A27">
        <w:t>targets are achieved (for the particular sku and for the group it is in). The idea, is to remove these from targets</w:t>
      </w:r>
      <w:r w:rsidR="00F62792">
        <w:t xml:space="preserve"> and if a group is considered as </w:t>
      </w:r>
      <w:r w:rsidR="00341880">
        <w:t>filled, then all gain for other skus have to be reassessed since they cannot gain from this group anymore</w:t>
      </w:r>
    </w:p>
    <w:p w14:paraId="06137B40" w14:textId="2A5D885A" w:rsidR="001A6222" w:rsidRDefault="001A6222" w:rsidP="00184C5F">
      <w:pPr>
        <w:pStyle w:val="ListParagraph"/>
        <w:numPr>
          <w:ilvl w:val="2"/>
          <w:numId w:val="20"/>
        </w:numPr>
      </w:pPr>
      <w:r>
        <w:t xml:space="preserve">Loop through the changes incurred by </w:t>
      </w:r>
      <w:r w:rsidR="00892DDA">
        <w:t>the change in the particular SKU</w:t>
      </w:r>
      <w:r w:rsidR="00C076EC">
        <w:t xml:space="preserve"> (</w:t>
      </w:r>
      <w:r w:rsidR="00C076EC" w:rsidRPr="007815E2">
        <w:rPr>
          <w:rStyle w:val="IntenseQuoteChar"/>
        </w:rPr>
        <w:t>list_of_dependant_changes</w:t>
      </w:r>
      <w:r w:rsidR="00C076EC">
        <w:t>)</w:t>
      </w:r>
    </w:p>
    <w:p w14:paraId="37B732DE" w14:textId="5254EFBE" w:rsidR="00896E38" w:rsidRDefault="00896E38" w:rsidP="00184C5F">
      <w:pPr>
        <w:pStyle w:val="ListParagraph"/>
        <w:numPr>
          <w:ilvl w:val="3"/>
          <w:numId w:val="20"/>
        </w:numPr>
      </w:pPr>
      <w:r>
        <w:t xml:space="preserve">For each </w:t>
      </w:r>
      <w:r w:rsidR="00E46C0F" w:rsidRPr="00E46C0F">
        <w:t>dependant_change</w:t>
      </w:r>
    </w:p>
    <w:p w14:paraId="18954E8D" w14:textId="09356B87" w:rsidR="00E46C0F" w:rsidRDefault="00B9196E" w:rsidP="00184C5F">
      <w:pPr>
        <w:pStyle w:val="ListParagraph"/>
        <w:numPr>
          <w:ilvl w:val="4"/>
          <w:numId w:val="20"/>
        </w:numPr>
      </w:pPr>
      <w:r>
        <w:t>Recompute the wait time for each dependant sku</w:t>
      </w:r>
      <w:r w:rsidR="00DF2223">
        <w:t xml:space="preserve"> </w:t>
      </w:r>
      <w:r w:rsidR="00DF2223" w:rsidRPr="00DF2223">
        <w:t>EffectiveLtFcst</w:t>
      </w:r>
    </w:p>
    <w:p w14:paraId="39A68839" w14:textId="42C4AED0" w:rsidR="00703306" w:rsidRDefault="006E1B66" w:rsidP="00184C5F">
      <w:pPr>
        <w:pStyle w:val="ListParagraph"/>
        <w:numPr>
          <w:ilvl w:val="4"/>
          <w:numId w:val="20"/>
        </w:numPr>
      </w:pPr>
      <w:r>
        <w:t>C</w:t>
      </w:r>
      <w:r w:rsidR="002D1F25">
        <w:t>ommit</w:t>
      </w:r>
      <w:r>
        <w:t>_groups</w:t>
      </w:r>
      <w:r>
        <w:rPr>
          <w:rFonts w:ascii="Wingdings" w:eastAsia="Wingdings" w:hAnsi="Wingdings" w:cs="Wingdings"/>
        </w:rPr>
        <w:t>è</w:t>
      </w:r>
      <w:r>
        <w:t xml:space="preserve"> commit the change</w:t>
      </w:r>
      <w:r w:rsidR="00861BF3">
        <w:t xml:space="preserve"> for the </w:t>
      </w:r>
      <w:r w:rsidR="00C112EC">
        <w:t>sku inspected</w:t>
      </w:r>
    </w:p>
    <w:p w14:paraId="44C4BD30" w14:textId="5CD44CDB" w:rsidR="00703306" w:rsidRDefault="00953225" w:rsidP="00184C5F">
      <w:pPr>
        <w:pStyle w:val="ListParagraph"/>
        <w:numPr>
          <w:ilvl w:val="2"/>
          <w:numId w:val="20"/>
        </w:numPr>
      </w:pPr>
      <w:r w:rsidRPr="00953225">
        <w:t>marginal_value, dependant_changes_list</w:t>
      </w:r>
      <w:r w:rsidR="0049719A">
        <w:t xml:space="preserve"> = </w:t>
      </w:r>
      <w:r w:rsidR="00D91742" w:rsidRPr="00D91742">
        <w:t>MarginalValue</w:t>
      </w:r>
    </w:p>
    <w:p w14:paraId="509B0CE5" w14:textId="3BAC9ED5" w:rsidR="00872A5B" w:rsidRDefault="00872A5B" w:rsidP="00872A5B">
      <w:pPr>
        <w:pStyle w:val="Heading2"/>
      </w:pPr>
      <w:bookmarkStart w:id="69" w:name="_Toc162644388"/>
      <w:r>
        <w:t>Main functions</w:t>
      </w:r>
      <w:r w:rsidR="009D087C">
        <w:t xml:space="preserve"> and objects</w:t>
      </w:r>
      <w:bookmarkEnd w:id="69"/>
    </w:p>
    <w:p w14:paraId="3DD75B70" w14:textId="77777777" w:rsidR="00776CDD" w:rsidRDefault="00776CDD" w:rsidP="00184C5F">
      <w:pPr>
        <w:pStyle w:val="Heading3"/>
        <w:numPr>
          <w:ilvl w:val="0"/>
          <w:numId w:val="21"/>
        </w:numPr>
        <w:rPr>
          <w:color w:val="FF0000"/>
        </w:rPr>
      </w:pPr>
      <w:bookmarkStart w:id="70" w:name="_Toc162644389"/>
      <w:r>
        <w:t xml:space="preserve">MarginalValue </w:t>
      </w:r>
      <w:r>
        <w:rPr>
          <w:rFonts w:ascii="Wingdings" w:eastAsia="Wingdings" w:hAnsi="Wingdings" w:cs="Wingdings"/>
        </w:rPr>
        <w:t>è</w:t>
      </w:r>
      <w:r>
        <w:t xml:space="preserve"> </w:t>
      </w:r>
      <w:r w:rsidRPr="00776CDD">
        <w:rPr>
          <w:color w:val="FF0000"/>
        </w:rPr>
        <w:t>marginal_gain, dependant_changes_list</w:t>
      </w:r>
      <w:bookmarkEnd w:id="70"/>
    </w:p>
    <w:p w14:paraId="7633B764" w14:textId="4EA566F4" w:rsidR="00D4575E" w:rsidRDefault="00D4575E" w:rsidP="00D4575E">
      <w:r w:rsidRPr="00D4575E">
        <w:t>This function</w:t>
      </w:r>
      <w:r>
        <w:t xml:space="preserve"> is </w:t>
      </w:r>
      <w:r w:rsidR="006310E1">
        <w:t xml:space="preserve">run to understand the </w:t>
      </w:r>
      <w:r w:rsidR="002D4DF9">
        <w:t xml:space="preserve">marginal_gain for a </w:t>
      </w:r>
      <w:r w:rsidR="00A65743">
        <w:t>specific sku</w:t>
      </w:r>
      <w:r w:rsidR="0020149F">
        <w:t xml:space="preserve"> as well as the changes associated to this </w:t>
      </w:r>
      <w:r w:rsidR="00EE42AE">
        <w:t>gain. Note that the change is not committed</w:t>
      </w:r>
      <w:r w:rsidR="00CE2DC0">
        <w:t xml:space="preserve"> until, the mainloop identifies the gain as the highest </w:t>
      </w:r>
      <w:r w:rsidR="008758BE">
        <w:t>and commits it to then recompute it.</w:t>
      </w:r>
    </w:p>
    <w:p w14:paraId="7EA31A58" w14:textId="08A4809B" w:rsidR="005E40DB" w:rsidRDefault="005E40DB" w:rsidP="00D4575E">
      <w:r>
        <w:t xml:space="preserve">This function is passed 2 rows: </w:t>
      </w:r>
    </w:p>
    <w:p w14:paraId="0898837D" w14:textId="29CCA1DB" w:rsidR="005E40DB" w:rsidRDefault="005E40DB" w:rsidP="00184C5F">
      <w:pPr>
        <w:pStyle w:val="ListParagraph"/>
        <w:numPr>
          <w:ilvl w:val="0"/>
          <w:numId w:val="9"/>
        </w:numPr>
      </w:pPr>
      <w:r>
        <w:t xml:space="preserve">The </w:t>
      </w:r>
      <w:r w:rsidRPr="006E681F">
        <w:rPr>
          <w:b/>
          <w:bCs/>
        </w:rPr>
        <w:t>current row</w:t>
      </w:r>
      <w:r w:rsidR="001F091E">
        <w:t xml:space="preserve">: </w:t>
      </w:r>
      <w:r w:rsidR="009919B7">
        <w:t>this is one of the skus</w:t>
      </w:r>
      <w:r w:rsidR="00107D98">
        <w:t xml:space="preserve"> </w:t>
      </w:r>
      <w:r w:rsidR="00572163">
        <w:t xml:space="preserve">for which availability </w:t>
      </w:r>
      <w:r w:rsidR="00D8273C">
        <w:t>may change</w:t>
      </w:r>
      <w:r w:rsidR="00C36374">
        <w:t xml:space="preserve"> </w:t>
      </w:r>
      <w:r w:rsidR="00C82FBB">
        <w:t>due to the change of buffer</w:t>
      </w:r>
      <w:r w:rsidR="00F96FDD">
        <w:t xml:space="preserve"> in the main </w:t>
      </w:r>
      <w:r w:rsidR="0066483B">
        <w:t>indexrow</w:t>
      </w:r>
    </w:p>
    <w:p w14:paraId="0FC5C04C" w14:textId="354B73F1" w:rsidR="005E40DB" w:rsidRDefault="005E40DB" w:rsidP="00184C5F">
      <w:pPr>
        <w:pStyle w:val="ListParagraph"/>
        <w:numPr>
          <w:ilvl w:val="0"/>
          <w:numId w:val="9"/>
        </w:numPr>
      </w:pPr>
      <w:r>
        <w:t xml:space="preserve">The </w:t>
      </w:r>
      <w:r w:rsidRPr="006E681F">
        <w:rPr>
          <w:b/>
          <w:bCs/>
        </w:rPr>
        <w:t>mainIndexRow</w:t>
      </w:r>
      <w:r w:rsidR="00DB6623">
        <w:t xml:space="preserve">: </w:t>
      </w:r>
      <w:r w:rsidR="00A726B3">
        <w:t>th</w:t>
      </w:r>
      <w:r w:rsidR="006B267E">
        <w:t xml:space="preserve">is is where </w:t>
      </w:r>
      <w:r w:rsidR="00260A24">
        <w:t>the change</w:t>
      </w:r>
      <w:r w:rsidR="00352278">
        <w:t xml:space="preserve"> was tested (increase of buffer)</w:t>
      </w:r>
    </w:p>
    <w:p w14:paraId="62911EDE" w14:textId="4E56D097" w:rsidR="006011AC" w:rsidRDefault="006011AC" w:rsidP="006011AC">
      <w:r>
        <w:t xml:space="preserve">It also comes with 2 </w:t>
      </w:r>
      <w:r w:rsidR="007A2770">
        <w:t>more parameters</w:t>
      </w:r>
    </w:p>
    <w:p w14:paraId="071946BC" w14:textId="751F39AF" w:rsidR="007A2770" w:rsidRDefault="004E5BFB" w:rsidP="00184C5F">
      <w:pPr>
        <w:pStyle w:val="ListParagraph"/>
        <w:numPr>
          <w:ilvl w:val="0"/>
          <w:numId w:val="9"/>
        </w:numPr>
      </w:pPr>
      <w:r w:rsidRPr="006E681F">
        <w:rPr>
          <w:b/>
          <w:bCs/>
        </w:rPr>
        <w:t>Override wait time</w:t>
      </w:r>
      <w:r>
        <w:t xml:space="preserve">: this is the wait time of the </w:t>
      </w:r>
      <w:r w:rsidR="00680334">
        <w:t>previously inspected row</w:t>
      </w:r>
      <w:r w:rsidR="003332C8">
        <w:t xml:space="preserve">. This is the main </w:t>
      </w:r>
      <w:r w:rsidR="005A4F45">
        <w:t>driver for the</w:t>
      </w:r>
      <w:r w:rsidR="009D7FB0">
        <w:t xml:space="preserve"> gain at lower level</w:t>
      </w:r>
      <w:r w:rsidR="003165D4">
        <w:t xml:space="preserve">. </w:t>
      </w:r>
      <w:r w:rsidR="00DA0620">
        <w:t>If the main</w:t>
      </w:r>
      <w:r w:rsidR="00CC0C6D">
        <w:t>IndexRow</w:t>
      </w:r>
      <w:r w:rsidR="00FB7EA2">
        <w:t>’s buffer changes than</w:t>
      </w:r>
      <w:r w:rsidR="007674A3">
        <w:t xml:space="preserve"> the wait time will reduce as a ripple effect for all </w:t>
      </w:r>
      <w:r w:rsidR="008768A5">
        <w:t>connected parts (kits, replenishing skus)</w:t>
      </w:r>
    </w:p>
    <w:p w14:paraId="18C17E56" w14:textId="33216394" w:rsidR="00B56920" w:rsidRDefault="00BB6845" w:rsidP="00184C5F">
      <w:pPr>
        <w:pStyle w:val="ListParagraph"/>
        <w:numPr>
          <w:ilvl w:val="0"/>
          <w:numId w:val="9"/>
        </w:numPr>
      </w:pPr>
      <w:r w:rsidRPr="00E70DD9">
        <w:rPr>
          <w:b/>
          <w:bCs/>
        </w:rPr>
        <w:t>mainInvestment</w:t>
      </w:r>
      <w:r>
        <w:t xml:space="preserve">: this is the cost of buffer increase. It is used to compute </w:t>
      </w:r>
      <w:r w:rsidR="00E70DD9">
        <w:t>marginal values.</w:t>
      </w:r>
    </w:p>
    <w:p w14:paraId="12E67E0B" w14:textId="1663E518" w:rsidR="00DF5281" w:rsidRDefault="00F14868" w:rsidP="00DF5281">
      <w:r>
        <w:t xml:space="preserve">The wait time is what makes </w:t>
      </w:r>
      <w:r w:rsidR="005A0AAC">
        <w:t>the link between the various echelons of the network.</w:t>
      </w:r>
    </w:p>
    <w:p w14:paraId="1D86CADF" w14:textId="5A06049B" w:rsidR="00E31F69" w:rsidRDefault="00E31F69" w:rsidP="00DF5281">
      <w:r>
        <w:t xml:space="preserve">Essentially the wait time of </w:t>
      </w:r>
      <w:r w:rsidR="00DD18C9">
        <w:t xml:space="preserve">a sku is </w:t>
      </w:r>
      <w:r w:rsidR="00567013">
        <w:t xml:space="preserve">a function of </w:t>
      </w:r>
    </w:p>
    <w:p w14:paraId="5707A0D2" w14:textId="341F0EBC" w:rsidR="001C395E" w:rsidRDefault="001C395E" w:rsidP="00184C5F">
      <w:pPr>
        <w:pStyle w:val="ListParagraph"/>
        <w:numPr>
          <w:ilvl w:val="0"/>
          <w:numId w:val="23"/>
        </w:numPr>
      </w:pPr>
      <w:r>
        <w:t>The overall wait time it experiences</w:t>
      </w:r>
      <w:r w:rsidR="000E46A7">
        <w:t xml:space="preserve"> (source repl lead time + wait time)</w:t>
      </w:r>
    </w:p>
    <w:p w14:paraId="5C78522B" w14:textId="26F8EBD4" w:rsidR="000E46A7" w:rsidRDefault="00381EFE" w:rsidP="00184C5F">
      <w:pPr>
        <w:pStyle w:val="ListParagraph"/>
        <w:numPr>
          <w:ilvl w:val="0"/>
          <w:numId w:val="23"/>
        </w:numPr>
      </w:pPr>
      <w:r>
        <w:t xml:space="preserve">The </w:t>
      </w:r>
      <w:r w:rsidR="005C62A7">
        <w:t>FR it offers on base of that (which determines how often we will have to wait 0 days vs how often we will have to wait for the overall wait time)</w:t>
      </w:r>
    </w:p>
    <w:p w14:paraId="484EAB36" w14:textId="0692F85D" w:rsidR="005C62A7" w:rsidRDefault="00CA03CC" w:rsidP="00DF5281">
      <w:r>
        <w:t xml:space="preserve">Below is an analysis of the </w:t>
      </w:r>
      <w:r w:rsidR="005B0A61">
        <w:t>evolution of</w:t>
      </w:r>
      <w:r w:rsidR="00245ECE">
        <w:t xml:space="preserve"> lead time and waiting time for a regional location</w:t>
      </w:r>
      <w:r w:rsidR="00F12D94">
        <w:t xml:space="preserve"> replenishing from a higher one.</w:t>
      </w:r>
    </w:p>
    <w:p w14:paraId="0C598F2C" w14:textId="69449348" w:rsidR="001061A5" w:rsidRDefault="001061A5" w:rsidP="00184C5F">
      <w:pPr>
        <w:pStyle w:val="ListParagraph"/>
        <w:numPr>
          <w:ilvl w:val="0"/>
          <w:numId w:val="24"/>
        </w:numPr>
      </w:pPr>
      <w:r>
        <w:t>Initially the wait time of the lower location = the supply time for the highest one</w:t>
      </w:r>
    </w:p>
    <w:p w14:paraId="6D58FC44" w14:textId="685C1A59" w:rsidR="001061A5" w:rsidRDefault="001061A5" w:rsidP="00184C5F">
      <w:pPr>
        <w:pStyle w:val="ListParagraph"/>
        <w:numPr>
          <w:ilvl w:val="0"/>
          <w:numId w:val="24"/>
        </w:numPr>
      </w:pPr>
      <w:r>
        <w:t>When a buffer is added to</w:t>
      </w:r>
      <w:r w:rsidR="00240AEE">
        <w:t xml:space="preserve"> the higher location, </w:t>
      </w:r>
      <w:r w:rsidR="009E504D">
        <w:t xml:space="preserve">the wait time is decreased for the lower </w:t>
      </w:r>
      <w:r w:rsidR="00F040A8">
        <w:t>location.</w:t>
      </w:r>
    </w:p>
    <w:p w14:paraId="37A1D054" w14:textId="682534CE" w:rsidR="009E504D" w:rsidRDefault="00F64F37" w:rsidP="00184C5F">
      <w:pPr>
        <w:pStyle w:val="ListParagraph"/>
        <w:numPr>
          <w:ilvl w:val="0"/>
          <w:numId w:val="24"/>
        </w:numPr>
      </w:pPr>
      <w:r>
        <w:lastRenderedPageBreak/>
        <w:t>From the perspective of</w:t>
      </w:r>
      <w:r w:rsidR="00F040A8">
        <w:t xml:space="preserve"> </w:t>
      </w:r>
      <w:r w:rsidR="00171B35">
        <w:t>the lower location, the lead time experienced is repl lt + buffer lt</w:t>
      </w:r>
    </w:p>
    <w:p w14:paraId="677899BC" w14:textId="53F2B389" w:rsidR="00DB2D36" w:rsidRDefault="00DB2D36" w:rsidP="00DF5281">
      <w:r>
        <w:rPr>
          <w:noProof/>
        </w:rPr>
        <w:drawing>
          <wp:inline distT="0" distB="0" distL="0" distR="0" wp14:anchorId="393D1D57" wp14:editId="16470EF1">
            <wp:extent cx="5398594" cy="2623730"/>
            <wp:effectExtent l="0" t="0" r="0" b="5715"/>
            <wp:docPr id="48733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23807" cy="2635984"/>
                    </a:xfrm>
                    <a:prstGeom prst="rect">
                      <a:avLst/>
                    </a:prstGeom>
                    <a:noFill/>
                  </pic:spPr>
                </pic:pic>
              </a:graphicData>
            </a:graphic>
          </wp:inline>
        </w:drawing>
      </w:r>
    </w:p>
    <w:p w14:paraId="1AD029C3" w14:textId="2C6F8D32" w:rsidR="00DF5281" w:rsidRDefault="00DF5281" w:rsidP="00184C5F">
      <w:pPr>
        <w:pStyle w:val="ListParagraph"/>
        <w:numPr>
          <w:ilvl w:val="0"/>
          <w:numId w:val="22"/>
        </w:numPr>
      </w:pPr>
      <w:r>
        <w:t xml:space="preserve">The </w:t>
      </w:r>
      <w:r w:rsidR="0051555C">
        <w:t xml:space="preserve">standard deviation is </w:t>
      </w:r>
      <w:r w:rsidR="00B341EC">
        <w:t xml:space="preserve">capped </w:t>
      </w:r>
      <w:r w:rsidR="00CD7BFD">
        <w:t xml:space="preserve">for both the lead time and </w:t>
      </w:r>
      <w:r w:rsidR="00E17DBE">
        <w:t xml:space="preserve">the </w:t>
      </w:r>
      <w:r w:rsidR="00C86811">
        <w:t>demand.</w:t>
      </w:r>
    </w:p>
    <w:p w14:paraId="7120A9EB" w14:textId="4F217694" w:rsidR="00694B5C" w:rsidRDefault="00F36242" w:rsidP="00184C5F">
      <w:pPr>
        <w:pStyle w:val="ListParagraph"/>
        <w:numPr>
          <w:ilvl w:val="0"/>
          <w:numId w:val="22"/>
        </w:numPr>
      </w:pPr>
      <w:r>
        <w:t xml:space="preserve">The new demand over lead time is recomputed </w:t>
      </w:r>
      <w:r w:rsidR="007F7AE8">
        <w:t>considering</w:t>
      </w:r>
      <w:r>
        <w:t xml:space="preserve"> the override to the wait time.</w:t>
      </w:r>
    </w:p>
    <w:p w14:paraId="0DBCFEB4" w14:textId="011B0CEF" w:rsidR="00E17DBE" w:rsidRDefault="00F11C5D" w:rsidP="00184C5F">
      <w:pPr>
        <w:pStyle w:val="ListParagraph"/>
        <w:numPr>
          <w:ilvl w:val="0"/>
          <w:numId w:val="22"/>
        </w:numPr>
      </w:pPr>
      <w:r>
        <w:t xml:space="preserve">If the </w:t>
      </w:r>
      <w:r w:rsidR="00970AAB">
        <w:t xml:space="preserve">current row = </w:t>
      </w:r>
      <w:r w:rsidR="000C530D">
        <w:t>mainDataRow</w:t>
      </w:r>
      <w:r w:rsidR="00340551">
        <w:t xml:space="preserve"> then the first thing to do is to increase the buffer</w:t>
      </w:r>
    </w:p>
    <w:p w14:paraId="0B6D1C3F" w14:textId="249E1CD2" w:rsidR="00F75760" w:rsidRDefault="00FC3703" w:rsidP="00184C5F">
      <w:pPr>
        <w:pStyle w:val="ListParagraph"/>
        <w:numPr>
          <w:ilvl w:val="1"/>
          <w:numId w:val="22"/>
        </w:numPr>
      </w:pPr>
      <w:r>
        <w:t>I</w:t>
      </w:r>
      <w:r w:rsidR="00F75760">
        <w:t>f</w:t>
      </w:r>
      <w:r>
        <w:t xml:space="preserve"> this is the first increment, we </w:t>
      </w:r>
      <w:r w:rsidR="00BB4CA4">
        <w:t>set the item on the ASL</w:t>
      </w:r>
      <w:r w:rsidR="008A0A1A">
        <w:t xml:space="preserve"> (ROP</w:t>
      </w:r>
      <w:r w:rsidR="002F0DA7">
        <w:t>-&gt; ltfcst)</w:t>
      </w:r>
    </w:p>
    <w:p w14:paraId="3419CD37" w14:textId="62BDEA30" w:rsidR="007F60EE" w:rsidRDefault="007F60EE" w:rsidP="00184C5F">
      <w:pPr>
        <w:pStyle w:val="ListParagraph"/>
        <w:numPr>
          <w:ilvl w:val="1"/>
          <w:numId w:val="22"/>
        </w:numPr>
      </w:pPr>
      <w:r>
        <w:t xml:space="preserve">If this is </w:t>
      </w:r>
      <w:r w:rsidR="002F0DA7">
        <w:t>a</w:t>
      </w:r>
      <w:r w:rsidR="008A0A1A">
        <w:t xml:space="preserve"> subsequent </w:t>
      </w:r>
      <w:r w:rsidR="00E80D03">
        <w:t>increment,</w:t>
      </w:r>
      <w:r w:rsidR="002F0DA7">
        <w:t xml:space="preserve"> then </w:t>
      </w:r>
      <w:r w:rsidR="00855700">
        <w:t xml:space="preserve">the buffer should be </w:t>
      </w:r>
      <w:r w:rsidR="009A6E41">
        <w:t>increased. The next increase is currently determined by the next jump</w:t>
      </w:r>
      <w:r w:rsidR="00594A30">
        <w:t xml:space="preserve"> function</w:t>
      </w:r>
      <w:r w:rsidR="00F63154">
        <w:t xml:space="preserve"> that takes the precision </w:t>
      </w:r>
      <w:r w:rsidR="00900EF4">
        <w:t>parameter</w:t>
      </w:r>
      <w:r w:rsidR="00E3497D">
        <w:t xml:space="preserve"> (as being the % of fill rate that we want to move on with as a minimum)</w:t>
      </w:r>
    </w:p>
    <w:p w14:paraId="50C18C30" w14:textId="11629EF9" w:rsidR="00FC033B" w:rsidRDefault="00E919F0" w:rsidP="00184C5F">
      <w:pPr>
        <w:pStyle w:val="ListParagraph"/>
        <w:numPr>
          <w:ilvl w:val="0"/>
          <w:numId w:val="22"/>
        </w:numPr>
      </w:pPr>
      <w:r>
        <w:t xml:space="preserve">If the current row is not the </w:t>
      </w:r>
      <w:r w:rsidR="009E421F">
        <w:t>mainDatarow, it means that we are considering a dependant record, no change should be made to the buffer</w:t>
      </w:r>
      <w:r w:rsidR="00BB4A1D">
        <w:t xml:space="preserve">, the change to the marginal gain </w:t>
      </w:r>
      <w:r w:rsidR="00D35E96">
        <w:t>will come from the waitTime variation (</w:t>
      </w:r>
      <w:r w:rsidR="001738E0">
        <w:t>parameter of the function)</w:t>
      </w:r>
    </w:p>
    <w:p w14:paraId="39DE471E" w14:textId="41A16881" w:rsidR="007E2615" w:rsidRDefault="0072274F" w:rsidP="00184C5F">
      <w:pPr>
        <w:pStyle w:val="ListParagraph"/>
        <w:numPr>
          <w:ilvl w:val="0"/>
          <w:numId w:val="22"/>
        </w:numPr>
      </w:pPr>
      <w:r>
        <w:t>The new FR is then calculated using the new forecast over lead time together with</w:t>
      </w:r>
      <w:r w:rsidR="00C474EC">
        <w:t xml:space="preserve"> </w:t>
      </w:r>
      <w:r w:rsidR="000B2E92">
        <w:t>the associated marginal value</w:t>
      </w:r>
      <w:r w:rsidR="00052499">
        <w:t>.</w:t>
      </w:r>
      <w:r w:rsidR="00622B38">
        <w:t xml:space="preserve"> The</w:t>
      </w:r>
      <w:r w:rsidR="002F4CA0">
        <w:t xml:space="preserve"> </w:t>
      </w:r>
      <w:r w:rsidR="009E306D">
        <w:t>gain is also computed depending on the various groups it contributes to.</w:t>
      </w:r>
      <w:r w:rsidR="00F26A91">
        <w:t xml:space="preserve"> This is done as part of the function </w:t>
      </w:r>
      <w:r w:rsidR="00F26A91" w:rsidRPr="00F26A91">
        <w:rPr>
          <w:rStyle w:val="IntenseQuoteChar"/>
        </w:rPr>
        <w:t>group_completion_for_sku</w:t>
      </w:r>
    </w:p>
    <w:p w14:paraId="0B077E9F" w14:textId="77777777" w:rsidR="009E306D" w:rsidRDefault="009E306D" w:rsidP="009E306D"/>
    <w:p w14:paraId="513E4D0B" w14:textId="10167E49" w:rsidR="009E306D" w:rsidRDefault="00E86BE5" w:rsidP="009E306D">
      <w:r>
        <w:rPr>
          <w:noProof/>
        </w:rPr>
        <w:lastRenderedPageBreak/>
        <w:drawing>
          <wp:inline distT="0" distB="0" distL="0" distR="0" wp14:anchorId="1429F833" wp14:editId="14839064">
            <wp:extent cx="5918478" cy="3582582"/>
            <wp:effectExtent l="0" t="0" r="6350" b="0"/>
            <wp:docPr id="204370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58422" cy="3606761"/>
                    </a:xfrm>
                    <a:prstGeom prst="rect">
                      <a:avLst/>
                    </a:prstGeom>
                    <a:noFill/>
                  </pic:spPr>
                </pic:pic>
              </a:graphicData>
            </a:graphic>
          </wp:inline>
        </w:drawing>
      </w:r>
    </w:p>
    <w:p w14:paraId="4FDB34D6" w14:textId="77777777" w:rsidR="00E740F6" w:rsidRDefault="00E740F6" w:rsidP="009E306D"/>
    <w:p w14:paraId="7CF294F9" w14:textId="6D52316C" w:rsidR="00E740F6" w:rsidRDefault="00E740F6" w:rsidP="009E306D">
      <w:r>
        <w:rPr>
          <w:noProof/>
        </w:rPr>
        <w:drawing>
          <wp:inline distT="0" distB="0" distL="0" distR="0" wp14:anchorId="32DC6FC3" wp14:editId="4733424E">
            <wp:extent cx="5946305" cy="3493619"/>
            <wp:effectExtent l="0" t="0" r="0" b="0"/>
            <wp:docPr id="266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92663" cy="3520856"/>
                    </a:xfrm>
                    <a:prstGeom prst="rect">
                      <a:avLst/>
                    </a:prstGeom>
                    <a:noFill/>
                  </pic:spPr>
                </pic:pic>
              </a:graphicData>
            </a:graphic>
          </wp:inline>
        </w:drawing>
      </w:r>
    </w:p>
    <w:p w14:paraId="54E89A90" w14:textId="77777777" w:rsidR="009E306D" w:rsidRDefault="009E306D" w:rsidP="009E306D"/>
    <w:p w14:paraId="61465B48" w14:textId="77777777" w:rsidR="009E306D" w:rsidRDefault="009E306D" w:rsidP="009E306D"/>
    <w:p w14:paraId="2F0F9121" w14:textId="474800D1" w:rsidR="00052499" w:rsidRDefault="00052499" w:rsidP="00184C5F">
      <w:pPr>
        <w:pStyle w:val="ListParagraph"/>
        <w:numPr>
          <w:ilvl w:val="0"/>
          <w:numId w:val="22"/>
        </w:numPr>
      </w:pPr>
      <w:r>
        <w:lastRenderedPageBreak/>
        <w:t>Then all dependant skus are explored</w:t>
      </w:r>
      <w:r w:rsidR="00DE7A5E">
        <w:t xml:space="preserve"> recursively</w:t>
      </w:r>
    </w:p>
    <w:p w14:paraId="70763B45" w14:textId="38545713" w:rsidR="00052499" w:rsidRDefault="00E740F6" w:rsidP="00184C5F">
      <w:pPr>
        <w:pStyle w:val="ListParagraph"/>
        <w:numPr>
          <w:ilvl w:val="1"/>
          <w:numId w:val="22"/>
        </w:numPr>
      </w:pPr>
      <w:r>
        <w:t>Replenishing skus</w:t>
      </w:r>
      <w:r w:rsidR="007B425A">
        <w:t>:</w:t>
      </w:r>
    </w:p>
    <w:p w14:paraId="297D5D90" w14:textId="51C6B0F7" w:rsidR="007B425A" w:rsidRDefault="007B425A" w:rsidP="00184C5F">
      <w:pPr>
        <w:pStyle w:val="ListParagraph"/>
        <w:numPr>
          <w:ilvl w:val="2"/>
          <w:numId w:val="22"/>
        </w:numPr>
      </w:pPr>
      <w:r>
        <w:t xml:space="preserve">The wait time for the currently modified sku is found and then passed as a parameter to the </w:t>
      </w:r>
      <w:r w:rsidR="009A7C91">
        <w:t>replenishing sku</w:t>
      </w:r>
      <w:r w:rsidR="007165EF">
        <w:t xml:space="preserve"> </w:t>
      </w:r>
      <w:r w:rsidR="007165EF">
        <w:rPr>
          <w:rFonts w:ascii="Wingdings" w:eastAsia="Wingdings" w:hAnsi="Wingdings" w:cs="Wingdings"/>
        </w:rPr>
        <w:t>è</w:t>
      </w:r>
      <w:r w:rsidR="007165EF">
        <w:t xml:space="preserve"> call to </w:t>
      </w:r>
      <w:r w:rsidR="007165EF" w:rsidRPr="007165EF">
        <w:rPr>
          <w:rStyle w:val="IntenseQuoteChar"/>
        </w:rPr>
        <w:t>MarginalValue</w:t>
      </w:r>
    </w:p>
    <w:p w14:paraId="26C8EE59" w14:textId="4F10E2E7" w:rsidR="003E31C4" w:rsidRPr="00B64C7B" w:rsidRDefault="003E31C4" w:rsidP="00184C5F">
      <w:pPr>
        <w:pStyle w:val="ListParagraph"/>
        <w:numPr>
          <w:ilvl w:val="1"/>
          <w:numId w:val="22"/>
        </w:numPr>
        <w:rPr>
          <w:rStyle w:val="IntenseQuoteChar"/>
          <w:i w:val="0"/>
          <w:iCs w:val="0"/>
          <w:color w:val="auto"/>
        </w:rPr>
      </w:pPr>
      <w:r>
        <w:t xml:space="preserve">Associated kits that would benefit from </w:t>
      </w:r>
      <w:r w:rsidR="003909A1">
        <w:t>the increase fill rate of a component</w:t>
      </w:r>
      <w:r w:rsidR="007165EF">
        <w:t xml:space="preserve"> </w:t>
      </w:r>
      <w:r w:rsidR="007165EF">
        <w:rPr>
          <w:rFonts w:ascii="Wingdings" w:eastAsia="Wingdings" w:hAnsi="Wingdings" w:cs="Wingdings"/>
        </w:rPr>
        <w:t>è</w:t>
      </w:r>
      <w:r w:rsidR="007165EF">
        <w:t xml:space="preserve"> call to </w:t>
      </w:r>
      <w:r w:rsidR="007165EF" w:rsidRPr="007165EF">
        <w:rPr>
          <w:rStyle w:val="IntenseQuoteChar"/>
        </w:rPr>
        <w:t>MarginalValue</w:t>
      </w:r>
    </w:p>
    <w:p w14:paraId="03AB7B9D" w14:textId="200D87CF" w:rsidR="00B64C7B" w:rsidRDefault="00F26845" w:rsidP="00184C5F">
      <w:pPr>
        <w:pStyle w:val="ListParagraph"/>
        <w:numPr>
          <w:ilvl w:val="0"/>
          <w:numId w:val="22"/>
        </w:numPr>
      </w:pPr>
      <w:r>
        <w:t>If the currentRow=mainRow</w:t>
      </w:r>
      <w:r w:rsidR="00793760">
        <w:t xml:space="preserve"> (where the buffer was increased)</w:t>
      </w:r>
    </w:p>
    <w:p w14:paraId="5904259C" w14:textId="4485D020" w:rsidR="008938ED" w:rsidRDefault="008938ED" w:rsidP="00184C5F">
      <w:pPr>
        <w:pStyle w:val="ListParagraph"/>
        <w:numPr>
          <w:ilvl w:val="1"/>
          <w:numId w:val="22"/>
        </w:numPr>
      </w:pPr>
      <w:r>
        <w:t>If the new FR is still under the max fill rate demanded then set for the sku</w:t>
      </w:r>
    </w:p>
    <w:p w14:paraId="57B9DB7C" w14:textId="77CD9E97" w:rsidR="008938ED" w:rsidRDefault="008938ED" w:rsidP="00184C5F">
      <w:pPr>
        <w:pStyle w:val="ListParagraph"/>
        <w:numPr>
          <w:ilvl w:val="2"/>
          <w:numId w:val="22"/>
        </w:numPr>
      </w:pPr>
      <w:r>
        <w:t>Marginal_value</w:t>
      </w:r>
      <w:r w:rsidR="00B86258">
        <w:t xml:space="preserve"> will later be the basis to pick this change and commit it.</w:t>
      </w:r>
    </w:p>
    <w:p w14:paraId="7B029E0A" w14:textId="681035B1" w:rsidR="008938ED" w:rsidRDefault="00B86258" w:rsidP="00184C5F">
      <w:pPr>
        <w:pStyle w:val="ListParagraph"/>
        <w:numPr>
          <w:ilvl w:val="2"/>
          <w:numId w:val="22"/>
        </w:numPr>
      </w:pPr>
      <w:r>
        <w:t>New buffer (tested)</w:t>
      </w:r>
    </w:p>
    <w:p w14:paraId="0D73EEF4" w14:textId="3305DC9E" w:rsidR="00B86258" w:rsidRDefault="00B86258" w:rsidP="00184C5F">
      <w:pPr>
        <w:pStyle w:val="ListParagraph"/>
        <w:numPr>
          <w:ilvl w:val="2"/>
          <w:numId w:val="22"/>
        </w:numPr>
      </w:pPr>
      <w:r>
        <w:t>New sku fill rate</w:t>
      </w:r>
    </w:p>
    <w:p w14:paraId="0F9BCE9A" w14:textId="285412F8" w:rsidR="009541A9" w:rsidRDefault="009541A9" w:rsidP="00184C5F">
      <w:pPr>
        <w:pStyle w:val="ListParagraph"/>
        <w:numPr>
          <w:ilvl w:val="2"/>
          <w:numId w:val="22"/>
        </w:numPr>
      </w:pPr>
      <w:r>
        <w:t>Dependant change list</w:t>
      </w:r>
    </w:p>
    <w:p w14:paraId="0DBE8DAE" w14:textId="1873F1D9" w:rsidR="009541A9" w:rsidRDefault="009541A9" w:rsidP="00184C5F">
      <w:pPr>
        <w:pStyle w:val="ListParagraph"/>
        <w:numPr>
          <w:ilvl w:val="1"/>
          <w:numId w:val="22"/>
        </w:numPr>
      </w:pPr>
      <w:r>
        <w:t xml:space="preserve">If </w:t>
      </w:r>
      <w:r w:rsidR="00626B29">
        <w:t>the FR is</w:t>
      </w:r>
      <w:r w:rsidR="008B7633">
        <w:t xml:space="preserve"> exceeding max sku FR, then the marginal_value is set to a large negative</w:t>
      </w:r>
    </w:p>
    <w:p w14:paraId="14863FB5" w14:textId="69338CE5" w:rsidR="004203C3" w:rsidRPr="005A3F8C" w:rsidRDefault="004203C3" w:rsidP="00184C5F">
      <w:pPr>
        <w:pStyle w:val="ListParagraph"/>
        <w:numPr>
          <w:ilvl w:val="0"/>
          <w:numId w:val="22"/>
        </w:numPr>
      </w:pPr>
      <w:r>
        <w:t>If the current row is not the main row</w:t>
      </w:r>
      <w:r w:rsidR="00A32F73">
        <w:t>, add</w:t>
      </w:r>
      <w:r w:rsidR="00135DD0">
        <w:t xml:space="preserve"> the discovered changes to the list of changes that will then be part of the to do list when the </w:t>
      </w:r>
      <w:r w:rsidR="00F37566">
        <w:t>sku is committed.</w:t>
      </w:r>
    </w:p>
    <w:p w14:paraId="60A20993" w14:textId="77777777" w:rsidR="00E40E5D" w:rsidRDefault="00E40E5D" w:rsidP="00E40E5D"/>
    <w:p w14:paraId="3DDEE946" w14:textId="77777777" w:rsidR="00E40E5D" w:rsidRPr="00D4575E" w:rsidRDefault="00E40E5D" w:rsidP="00E40E5D"/>
    <w:p w14:paraId="7F06F251" w14:textId="7DF01EC2" w:rsidR="005E3702" w:rsidRDefault="005E3702" w:rsidP="00184C5F">
      <w:pPr>
        <w:pStyle w:val="Heading3"/>
        <w:numPr>
          <w:ilvl w:val="0"/>
          <w:numId w:val="19"/>
        </w:numPr>
        <w:rPr>
          <w:color w:val="FF0000"/>
        </w:rPr>
      </w:pPr>
      <w:bookmarkStart w:id="71" w:name="_Toc162644390"/>
      <w:r>
        <w:t xml:space="preserve">Commit_logged_value </w:t>
      </w:r>
      <w:r>
        <w:rPr>
          <w:rFonts w:ascii="Wingdings" w:eastAsia="Wingdings" w:hAnsi="Wingdings" w:cs="Wingdings"/>
        </w:rPr>
        <w:t>è</w:t>
      </w:r>
      <w:r>
        <w:t xml:space="preserve"> </w:t>
      </w:r>
      <w:r w:rsidRPr="00993B42">
        <w:rPr>
          <w:color w:val="FF0000"/>
        </w:rPr>
        <w:t>marginal_gain, dependant_changes_list</w:t>
      </w:r>
      <w:bookmarkEnd w:id="71"/>
    </w:p>
    <w:p w14:paraId="456CFB1E" w14:textId="5C79A87B" w:rsidR="001C7BE4" w:rsidRDefault="00720AA1" w:rsidP="001C7BE4">
      <w:r>
        <w:t xml:space="preserve">This function </w:t>
      </w:r>
      <w:r w:rsidR="005B5BF6">
        <w:t>commits the changes</w:t>
      </w:r>
      <w:r w:rsidR="006963F4">
        <w:t xml:space="preserve"> of the sku picked </w:t>
      </w:r>
      <w:r w:rsidR="00297E3C">
        <w:t>with the highest marginal value</w:t>
      </w:r>
      <w:r w:rsidR="00ED4331">
        <w:t xml:space="preserve"> as well as the changes of all </w:t>
      </w:r>
      <w:r w:rsidR="00F45921">
        <w:t>dependant sku.</w:t>
      </w:r>
    </w:p>
    <w:p w14:paraId="64BBB653" w14:textId="00A0ECCE" w:rsidR="00D56F1D" w:rsidRPr="001C7BE4" w:rsidRDefault="00ED4331" w:rsidP="001C7BE4">
      <w:r>
        <w:t>It then calls</w:t>
      </w:r>
      <w:r w:rsidR="00F45921">
        <w:t xml:space="preserve"> MarginalValue </w:t>
      </w:r>
      <w:r w:rsidR="00923478">
        <w:t xml:space="preserve">to recompute the </w:t>
      </w:r>
      <w:r w:rsidR="008A7B75">
        <w:t>new added value of this sku after the change.</w:t>
      </w:r>
    </w:p>
    <w:p w14:paraId="43C03DFE" w14:textId="3EAE0DB0" w:rsidR="005E3702" w:rsidRDefault="005E3702" w:rsidP="00184C5F">
      <w:pPr>
        <w:pStyle w:val="Heading3"/>
        <w:numPr>
          <w:ilvl w:val="0"/>
          <w:numId w:val="19"/>
        </w:numPr>
      </w:pPr>
      <w:bookmarkStart w:id="72" w:name="_Toc162644391"/>
      <w:r>
        <w:t>Target dic</w:t>
      </w:r>
      <w:r w:rsidR="004523E8">
        <w:t>tionary</w:t>
      </w:r>
      <w:bookmarkEnd w:id="72"/>
    </w:p>
    <w:p w14:paraId="09D45231" w14:textId="020ACBC2" w:rsidR="000B265A" w:rsidRDefault="00520694" w:rsidP="00520694">
      <w:pPr>
        <w:pStyle w:val="Heading4"/>
      </w:pPr>
      <w:r>
        <w:t>Commit_groups</w:t>
      </w:r>
      <w:r w:rsidR="00AB3E06">
        <w:t xml:space="preserve"> </w:t>
      </w:r>
      <w:r w:rsidR="00AB3E06" w:rsidRPr="00C465F2">
        <w:t>(</w:t>
      </w:r>
      <w:r w:rsidR="00746FE3">
        <w:t xml:space="preserve">groups associated with the item, new FR, </w:t>
      </w:r>
      <w:r w:rsidR="00BF34DB">
        <w:t>sku_direct_line</w:t>
      </w:r>
      <w:r w:rsidR="00314322">
        <w:t>_demand_rate…)</w:t>
      </w:r>
    </w:p>
    <w:p w14:paraId="35B1E245" w14:textId="1F6E0375" w:rsidR="00314322" w:rsidRPr="00314322" w:rsidRDefault="00143CCC" w:rsidP="00314322">
      <w:r>
        <w:t xml:space="preserve">This function loops through all groups associated with the </w:t>
      </w:r>
      <w:r w:rsidR="00C13060">
        <w:t>given sku.</w:t>
      </w:r>
      <w:r w:rsidR="000A2BFC">
        <w:t xml:space="preserve"> </w:t>
      </w:r>
    </w:p>
    <w:p w14:paraId="353E212A" w14:textId="77777777" w:rsidR="007341D5" w:rsidRPr="007341D5" w:rsidRDefault="007341D5" w:rsidP="007341D5">
      <w:pPr>
        <w:ind w:left="360"/>
      </w:pPr>
    </w:p>
    <w:p w14:paraId="798A5F7B" w14:textId="188465D5" w:rsidR="00E7482B" w:rsidRDefault="00E7482B" w:rsidP="00184C5F">
      <w:pPr>
        <w:pStyle w:val="Heading1"/>
        <w:numPr>
          <w:ilvl w:val="0"/>
          <w:numId w:val="2"/>
        </w:numPr>
        <w:jc w:val="left"/>
        <w:rPr>
          <w:u w:val="none"/>
        </w:rPr>
      </w:pPr>
      <w:bookmarkStart w:id="73" w:name="_Toc162644392"/>
      <w:r>
        <w:rPr>
          <w:u w:val="none"/>
        </w:rPr>
        <w:t>Practical setup</w:t>
      </w:r>
      <w:r w:rsidR="006065C8">
        <w:rPr>
          <w:u w:val="none"/>
        </w:rPr>
        <w:t xml:space="preserve"> of MEIO</w:t>
      </w:r>
      <w:bookmarkEnd w:id="73"/>
    </w:p>
    <w:p w14:paraId="0D07CB17" w14:textId="3E0478C3" w:rsidR="001747AA" w:rsidRDefault="00622C7B" w:rsidP="00622C7B">
      <w:pPr>
        <w:pStyle w:val="Heading2"/>
      </w:pPr>
      <w:bookmarkStart w:id="74" w:name="_Toc162644393"/>
      <w:r>
        <w:t xml:space="preserve">Input </w:t>
      </w:r>
      <w:r w:rsidR="00AA0009">
        <w:t>tables.</w:t>
      </w:r>
      <w:bookmarkEnd w:id="74"/>
    </w:p>
    <w:p w14:paraId="71A48437" w14:textId="7C70AB0F" w:rsidR="00AA0009" w:rsidRDefault="00C43766" w:rsidP="00184C5F">
      <w:pPr>
        <w:pStyle w:val="Heading3"/>
        <w:numPr>
          <w:ilvl w:val="0"/>
          <w:numId w:val="27"/>
        </w:numPr>
      </w:pPr>
      <w:bookmarkStart w:id="75" w:name="_Toc162644394"/>
      <w:r>
        <w:t>Io_group</w:t>
      </w:r>
      <w:bookmarkEnd w:id="75"/>
    </w:p>
    <w:p w14:paraId="2982CCA4" w14:textId="7D502D13" w:rsidR="00140559" w:rsidRPr="00140559" w:rsidRDefault="00140559" w:rsidP="00140559">
      <w:r>
        <w:t>Define the name of the part groups</w:t>
      </w:r>
    </w:p>
    <w:p w14:paraId="4F92F489" w14:textId="7C31AB88" w:rsidR="00872A5B" w:rsidRDefault="00D341B8" w:rsidP="00872A5B">
      <w:r w:rsidRPr="00D341B8">
        <w:rPr>
          <w:noProof/>
        </w:rPr>
        <w:drawing>
          <wp:inline distT="0" distB="0" distL="0" distR="0" wp14:anchorId="188E8542" wp14:editId="2E9AEA67">
            <wp:extent cx="1933845" cy="495369"/>
            <wp:effectExtent l="0" t="0" r="9525" b="0"/>
            <wp:docPr id="2077417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7208" name="Picture 1" descr="A screenshot of a computer&#10;&#10;Description automatically generated"/>
                    <pic:cNvPicPr/>
                  </pic:nvPicPr>
                  <pic:blipFill>
                    <a:blip r:embed="rId42"/>
                    <a:stretch>
                      <a:fillRect/>
                    </a:stretch>
                  </pic:blipFill>
                  <pic:spPr>
                    <a:xfrm>
                      <a:off x="0" y="0"/>
                      <a:ext cx="1933845" cy="495369"/>
                    </a:xfrm>
                    <a:prstGeom prst="rect">
                      <a:avLst/>
                    </a:prstGeom>
                  </pic:spPr>
                </pic:pic>
              </a:graphicData>
            </a:graphic>
          </wp:inline>
        </w:drawing>
      </w:r>
    </w:p>
    <w:p w14:paraId="1FC09604" w14:textId="77777777" w:rsidR="00463F07" w:rsidRDefault="00463F07" w:rsidP="00184C5F">
      <w:pPr>
        <w:pStyle w:val="Heading3"/>
        <w:numPr>
          <w:ilvl w:val="0"/>
          <w:numId w:val="27"/>
        </w:numPr>
      </w:pPr>
      <w:bookmarkStart w:id="76" w:name="_Toc162644395"/>
      <w:r w:rsidRPr="00463F07">
        <w:t>io_item_site_group</w:t>
      </w:r>
      <w:bookmarkEnd w:id="76"/>
    </w:p>
    <w:p w14:paraId="67F89AEC" w14:textId="144A7F71" w:rsidR="00D341B8" w:rsidRPr="00140559" w:rsidRDefault="00463F07" w:rsidP="00D341B8">
      <w:r>
        <w:t>Associates the parts/site to the group.</w:t>
      </w:r>
      <w:r w:rsidR="00711205">
        <w:t xml:space="preserve"> It will be used whenever </w:t>
      </w:r>
      <w:r w:rsidR="000824E3">
        <w:t>we need to associate a specific feature to a scope.</w:t>
      </w:r>
    </w:p>
    <w:p w14:paraId="12B523F7" w14:textId="771C589A" w:rsidR="00D341B8" w:rsidRDefault="00184C5F" w:rsidP="00872A5B">
      <w:r w:rsidRPr="00184C5F">
        <w:rPr>
          <w:noProof/>
        </w:rPr>
        <w:lastRenderedPageBreak/>
        <w:drawing>
          <wp:inline distT="0" distB="0" distL="0" distR="0" wp14:anchorId="157FF73F" wp14:editId="693CE38E">
            <wp:extent cx="3381847" cy="1181265"/>
            <wp:effectExtent l="0" t="0" r="9525" b="0"/>
            <wp:docPr id="20524268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26845" name="Picture 1" descr="A screenshot of a computer screen&#10;&#10;Description automatically generated"/>
                    <pic:cNvPicPr/>
                  </pic:nvPicPr>
                  <pic:blipFill>
                    <a:blip r:embed="rId43"/>
                    <a:stretch>
                      <a:fillRect/>
                    </a:stretch>
                  </pic:blipFill>
                  <pic:spPr>
                    <a:xfrm>
                      <a:off x="0" y="0"/>
                      <a:ext cx="3381847" cy="1181265"/>
                    </a:xfrm>
                    <a:prstGeom prst="rect">
                      <a:avLst/>
                    </a:prstGeom>
                  </pic:spPr>
                </pic:pic>
              </a:graphicData>
            </a:graphic>
          </wp:inline>
        </w:drawing>
      </w:r>
    </w:p>
    <w:p w14:paraId="4C3B6728" w14:textId="77777777" w:rsidR="00184C5F" w:rsidRDefault="00184C5F" w:rsidP="00872A5B"/>
    <w:p w14:paraId="7278E5BC" w14:textId="2F95D735" w:rsidR="00806FF9" w:rsidRDefault="00806FF9" w:rsidP="00806FF9">
      <w:pPr>
        <w:pStyle w:val="Heading3"/>
        <w:numPr>
          <w:ilvl w:val="0"/>
          <w:numId w:val="27"/>
        </w:numPr>
      </w:pPr>
      <w:bookmarkStart w:id="77" w:name="_Toc162644396"/>
      <w:r w:rsidRPr="00463F07">
        <w:t>io_</w:t>
      </w:r>
      <w:r w:rsidR="006657B3">
        <w:t>optimization_group</w:t>
      </w:r>
      <w:bookmarkEnd w:id="77"/>
    </w:p>
    <w:p w14:paraId="04B3CEAF" w14:textId="0AB5E661" w:rsidR="00806FF9" w:rsidRDefault="00FC46FE" w:rsidP="00872A5B">
      <w:r>
        <w:t xml:space="preserve">An optimization group </w:t>
      </w:r>
      <w:r w:rsidR="00AC6C82">
        <w:t>is the medium to group constraints and targets that have to apply together.</w:t>
      </w:r>
      <w:r w:rsidR="00DB49D1">
        <w:t xml:space="preserve"> It also defines the scope</w:t>
      </w:r>
      <w:r w:rsidR="0019529A">
        <w:t xml:space="preserve"> overall</w:t>
      </w:r>
      <w:r w:rsidR="00DB49D1">
        <w:t xml:space="preserve"> </w:t>
      </w:r>
      <w:r w:rsidR="00B90FE5">
        <w:t>where these constraints apply.</w:t>
      </w:r>
    </w:p>
    <w:p w14:paraId="45CB1D5F" w14:textId="6D3E6D11" w:rsidR="00BE7C24" w:rsidRDefault="00BE7C24" w:rsidP="00872A5B">
      <w:r w:rsidRPr="00BE7C24">
        <w:rPr>
          <w:noProof/>
        </w:rPr>
        <w:drawing>
          <wp:inline distT="0" distB="0" distL="0" distR="0" wp14:anchorId="0EEB1040" wp14:editId="6ADB3074">
            <wp:extent cx="1924319" cy="485843"/>
            <wp:effectExtent l="0" t="0" r="0" b="9525"/>
            <wp:docPr id="20032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467" name="Picture 1" descr="A screenshot of a computer&#10;&#10;Description automatically generated"/>
                    <pic:cNvPicPr/>
                  </pic:nvPicPr>
                  <pic:blipFill>
                    <a:blip r:embed="rId44"/>
                    <a:stretch>
                      <a:fillRect/>
                    </a:stretch>
                  </pic:blipFill>
                  <pic:spPr>
                    <a:xfrm>
                      <a:off x="0" y="0"/>
                      <a:ext cx="1924319" cy="485843"/>
                    </a:xfrm>
                    <a:prstGeom prst="rect">
                      <a:avLst/>
                    </a:prstGeom>
                  </pic:spPr>
                </pic:pic>
              </a:graphicData>
            </a:graphic>
          </wp:inline>
        </w:drawing>
      </w:r>
    </w:p>
    <w:p w14:paraId="3C1F5785" w14:textId="20297FAF" w:rsidR="002714A9" w:rsidRDefault="002714A9" w:rsidP="002714A9">
      <w:pPr>
        <w:pStyle w:val="Heading3"/>
        <w:numPr>
          <w:ilvl w:val="0"/>
          <w:numId w:val="27"/>
        </w:numPr>
      </w:pPr>
      <w:bookmarkStart w:id="78" w:name="_Toc162644397"/>
      <w:r w:rsidRPr="00463F07">
        <w:t>io_</w:t>
      </w:r>
      <w:r>
        <w:t>target_group</w:t>
      </w:r>
      <w:bookmarkEnd w:id="78"/>
    </w:p>
    <w:p w14:paraId="6397B7FC" w14:textId="19CC2D65" w:rsidR="002714A9" w:rsidRDefault="0019529A" w:rsidP="00872A5B">
      <w:r>
        <w:t xml:space="preserve">The target group </w:t>
      </w:r>
      <w:r w:rsidR="001F65CC">
        <w:t xml:space="preserve">defines </w:t>
      </w:r>
      <w:r w:rsidR="0088440F">
        <w:t>targets and constraints. I will be linked to an io_group to define its scope.</w:t>
      </w:r>
    </w:p>
    <w:p w14:paraId="289049E1" w14:textId="57DF1B68" w:rsidR="0088440F" w:rsidRDefault="006A2F54" w:rsidP="00872A5B">
      <w:r w:rsidRPr="006A2F54">
        <w:rPr>
          <w:noProof/>
        </w:rPr>
        <w:drawing>
          <wp:inline distT="0" distB="0" distL="0" distR="0" wp14:anchorId="252B4F2E" wp14:editId="09896EDB">
            <wp:extent cx="2791215" cy="2695951"/>
            <wp:effectExtent l="0" t="0" r="9525" b="0"/>
            <wp:docPr id="14284839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83987" name="Picture 1" descr="A screenshot of a computer program&#10;&#10;Description automatically generated"/>
                    <pic:cNvPicPr/>
                  </pic:nvPicPr>
                  <pic:blipFill>
                    <a:blip r:embed="rId45"/>
                    <a:stretch>
                      <a:fillRect/>
                    </a:stretch>
                  </pic:blipFill>
                  <pic:spPr>
                    <a:xfrm>
                      <a:off x="0" y="0"/>
                      <a:ext cx="2791215" cy="2695951"/>
                    </a:xfrm>
                    <a:prstGeom prst="rect">
                      <a:avLst/>
                    </a:prstGeom>
                  </pic:spPr>
                </pic:pic>
              </a:graphicData>
            </a:graphic>
          </wp:inline>
        </w:drawing>
      </w:r>
    </w:p>
    <w:p w14:paraId="06015A94" w14:textId="75EE212F" w:rsidR="00EB54ED" w:rsidRDefault="00EB54ED" w:rsidP="00EB54ED">
      <w:pPr>
        <w:pStyle w:val="Heading3"/>
        <w:numPr>
          <w:ilvl w:val="0"/>
          <w:numId w:val="27"/>
        </w:numPr>
      </w:pPr>
      <w:bookmarkStart w:id="79" w:name="_Toc162644398"/>
      <w:r w:rsidRPr="00463F07">
        <w:t>io_</w:t>
      </w:r>
      <w:r w:rsidR="00EA2658">
        <w:t>opt_tgt</w:t>
      </w:r>
      <w:r>
        <w:t>_group</w:t>
      </w:r>
      <w:bookmarkEnd w:id="79"/>
    </w:p>
    <w:p w14:paraId="62E86CC7" w14:textId="3D513653" w:rsidR="00806FF9" w:rsidRDefault="00EA2658" w:rsidP="00872A5B">
      <w:r>
        <w:t>This table</w:t>
      </w:r>
      <w:r w:rsidR="00571C2D">
        <w:t xml:space="preserve"> associates</w:t>
      </w:r>
      <w:r w:rsidR="0078496F">
        <w:t xml:space="preserve"> an optimization group to the various target groups</w:t>
      </w:r>
      <w:r w:rsidR="00ED60B9">
        <w:t>.</w:t>
      </w:r>
      <w:r w:rsidR="004230D7">
        <w:t xml:space="preserve"> It often will be a one to many relation. </w:t>
      </w:r>
    </w:p>
    <w:p w14:paraId="171EF55B" w14:textId="14D50B83" w:rsidR="004230D7" w:rsidRDefault="004230D7" w:rsidP="00872A5B">
      <w:r>
        <w:t>For instance 1 optimization group will point to 2 target groups</w:t>
      </w:r>
    </w:p>
    <w:p w14:paraId="1EA54143" w14:textId="356C4021" w:rsidR="004230D7" w:rsidRDefault="004230D7" w:rsidP="004230D7">
      <w:pPr>
        <w:pStyle w:val="ListParagraph"/>
        <w:numPr>
          <w:ilvl w:val="0"/>
          <w:numId w:val="28"/>
        </w:numPr>
      </w:pPr>
      <w:r>
        <w:t>Target group1:</w:t>
      </w:r>
      <w:r w:rsidR="00285CC5">
        <w:t xml:space="preserve"> 95% target overall</w:t>
      </w:r>
    </w:p>
    <w:p w14:paraId="336805A7" w14:textId="79049EDF" w:rsidR="00285CC5" w:rsidRDefault="00285CC5" w:rsidP="004230D7">
      <w:pPr>
        <w:pStyle w:val="ListParagraph"/>
        <w:numPr>
          <w:ilvl w:val="0"/>
          <w:numId w:val="28"/>
        </w:numPr>
      </w:pPr>
      <w:r>
        <w:t>Target group2: max budget for a specific site=</w:t>
      </w:r>
      <w:r w:rsidR="00870EB0">
        <w:t>2,000,000$</w:t>
      </w:r>
    </w:p>
    <w:p w14:paraId="5B9E32AB" w14:textId="067B74A5" w:rsidR="00ED60B9" w:rsidRDefault="00ED60B9" w:rsidP="00872A5B">
      <w:r w:rsidRPr="00ED60B9">
        <w:rPr>
          <w:noProof/>
        </w:rPr>
        <w:lastRenderedPageBreak/>
        <w:drawing>
          <wp:inline distT="0" distB="0" distL="0" distR="0" wp14:anchorId="4936A233" wp14:editId="4FF96A93">
            <wp:extent cx="3724795" cy="905001"/>
            <wp:effectExtent l="0" t="0" r="9525" b="9525"/>
            <wp:docPr id="7587405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40510" name="Picture 1" descr="A screenshot of a computer&#10;&#10;Description automatically generated"/>
                    <pic:cNvPicPr/>
                  </pic:nvPicPr>
                  <pic:blipFill>
                    <a:blip r:embed="rId46"/>
                    <a:stretch>
                      <a:fillRect/>
                    </a:stretch>
                  </pic:blipFill>
                  <pic:spPr>
                    <a:xfrm>
                      <a:off x="0" y="0"/>
                      <a:ext cx="3724795" cy="905001"/>
                    </a:xfrm>
                    <a:prstGeom prst="rect">
                      <a:avLst/>
                    </a:prstGeom>
                  </pic:spPr>
                </pic:pic>
              </a:graphicData>
            </a:graphic>
          </wp:inline>
        </w:drawing>
      </w:r>
    </w:p>
    <w:p w14:paraId="168C362C" w14:textId="17C2D975" w:rsidR="00870EB0" w:rsidRDefault="00870EB0" w:rsidP="00870EB0">
      <w:pPr>
        <w:pStyle w:val="Heading3"/>
        <w:numPr>
          <w:ilvl w:val="0"/>
          <w:numId w:val="27"/>
        </w:numPr>
      </w:pPr>
      <w:bookmarkStart w:id="80" w:name="_Toc162644399"/>
      <w:r w:rsidRPr="00463F07">
        <w:t>io_</w:t>
      </w:r>
      <w:r w:rsidR="007A0C0B">
        <w:t>optimization</w:t>
      </w:r>
      <w:r>
        <w:t>_group</w:t>
      </w:r>
      <w:r w:rsidR="007A0C0B">
        <w:t>_skugroup</w:t>
      </w:r>
      <w:bookmarkEnd w:id="80"/>
    </w:p>
    <w:p w14:paraId="2C9BAE01" w14:textId="35D60DEB" w:rsidR="00870EB0" w:rsidRDefault="00B10BA0" w:rsidP="00872A5B">
      <w:r>
        <w:t>In the same way as the above table, the optimization group will be associated with various groups of parts.</w:t>
      </w:r>
    </w:p>
    <w:p w14:paraId="1AAC6E78" w14:textId="1B111299" w:rsidR="00B10BA0" w:rsidRDefault="009E6AF2" w:rsidP="00872A5B">
      <w:r w:rsidRPr="009E6AF2">
        <w:rPr>
          <w:noProof/>
        </w:rPr>
        <w:drawing>
          <wp:inline distT="0" distB="0" distL="0" distR="0" wp14:anchorId="790328A8" wp14:editId="093BB443">
            <wp:extent cx="3200847" cy="514422"/>
            <wp:effectExtent l="0" t="0" r="0" b="0"/>
            <wp:docPr id="12671451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4518" name="Picture 1" descr="A screen shot of a computer&#10;&#10;Description automatically generated"/>
                    <pic:cNvPicPr/>
                  </pic:nvPicPr>
                  <pic:blipFill>
                    <a:blip r:embed="rId47"/>
                    <a:stretch>
                      <a:fillRect/>
                    </a:stretch>
                  </pic:blipFill>
                  <pic:spPr>
                    <a:xfrm>
                      <a:off x="0" y="0"/>
                      <a:ext cx="3200847" cy="514422"/>
                    </a:xfrm>
                    <a:prstGeom prst="rect">
                      <a:avLst/>
                    </a:prstGeom>
                  </pic:spPr>
                </pic:pic>
              </a:graphicData>
            </a:graphic>
          </wp:inline>
        </w:drawing>
      </w:r>
    </w:p>
    <w:p w14:paraId="72F79D6F" w14:textId="3EBF66DF" w:rsidR="00DE3CEB" w:rsidRDefault="00DE3CEB" w:rsidP="00DE3CEB">
      <w:pPr>
        <w:pStyle w:val="Heading3"/>
        <w:numPr>
          <w:ilvl w:val="0"/>
          <w:numId w:val="27"/>
        </w:numPr>
      </w:pPr>
      <w:bookmarkStart w:id="81" w:name="_Toc162644400"/>
      <w:r w:rsidRPr="00463F07">
        <w:t>io_</w:t>
      </w:r>
      <w:r w:rsidR="007A0C0B">
        <w:t>target</w:t>
      </w:r>
      <w:r>
        <w:t>_group</w:t>
      </w:r>
      <w:r w:rsidR="007A0C0B">
        <w:t>_skugroup</w:t>
      </w:r>
      <w:bookmarkEnd w:id="81"/>
    </w:p>
    <w:p w14:paraId="0C6AD4FA" w14:textId="404BC348" w:rsidR="00870EB0" w:rsidRDefault="00B70055" w:rsidP="00872A5B">
      <w:r>
        <w:t>Associates a target</w:t>
      </w:r>
      <w:r w:rsidR="001219F9">
        <w:t>/constraint group object to its scope (group)</w:t>
      </w:r>
    </w:p>
    <w:p w14:paraId="5CC1B68F" w14:textId="5CF08C18" w:rsidR="001219F9" w:rsidRDefault="001219F9" w:rsidP="00872A5B">
      <w:r w:rsidRPr="001219F9">
        <w:rPr>
          <w:noProof/>
        </w:rPr>
        <w:drawing>
          <wp:inline distT="0" distB="0" distL="0" distR="0" wp14:anchorId="133B4EEF" wp14:editId="654FF4F9">
            <wp:extent cx="2800741" cy="495369"/>
            <wp:effectExtent l="0" t="0" r="0" b="0"/>
            <wp:docPr id="713168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68411" name="Picture 1" descr="A screenshot of a computer&#10;&#10;Description automatically generated"/>
                    <pic:cNvPicPr/>
                  </pic:nvPicPr>
                  <pic:blipFill>
                    <a:blip r:embed="rId48"/>
                    <a:stretch>
                      <a:fillRect/>
                    </a:stretch>
                  </pic:blipFill>
                  <pic:spPr>
                    <a:xfrm>
                      <a:off x="0" y="0"/>
                      <a:ext cx="2800741" cy="495369"/>
                    </a:xfrm>
                    <a:prstGeom prst="rect">
                      <a:avLst/>
                    </a:prstGeom>
                  </pic:spPr>
                </pic:pic>
              </a:graphicData>
            </a:graphic>
          </wp:inline>
        </w:drawing>
      </w:r>
    </w:p>
    <w:p w14:paraId="090EE2DC" w14:textId="08F50F05" w:rsidR="003348E6" w:rsidRDefault="00807D08" w:rsidP="003348E6">
      <w:pPr>
        <w:pStyle w:val="Heading2"/>
      </w:pPr>
      <w:r>
        <w:t>Output</w:t>
      </w:r>
      <w:r w:rsidR="003348E6">
        <w:t xml:space="preserve"> tables.</w:t>
      </w:r>
    </w:p>
    <w:p w14:paraId="354B3E77" w14:textId="680A59F7" w:rsidR="00870EB0" w:rsidRDefault="00807D08" w:rsidP="00807D08">
      <w:pPr>
        <w:pStyle w:val="ListParagraph"/>
        <w:numPr>
          <w:ilvl w:val="0"/>
          <w:numId w:val="32"/>
        </w:numPr>
      </w:pPr>
      <w:r>
        <w:t>Output for screens</w:t>
      </w:r>
    </w:p>
    <w:p w14:paraId="17E638CC" w14:textId="3B5F79C2" w:rsidR="007C7D42" w:rsidRDefault="00D45D41" w:rsidP="007C7D42">
      <w:pPr>
        <w:pStyle w:val="ListParagraph"/>
        <w:numPr>
          <w:ilvl w:val="1"/>
          <w:numId w:val="32"/>
        </w:numPr>
      </w:pPr>
      <w:r>
        <w:t>Wait time and where it comes from</w:t>
      </w:r>
    </w:p>
    <w:p w14:paraId="14E8A39E" w14:textId="43B315B0" w:rsidR="00D45D41" w:rsidRDefault="00D45D41" w:rsidP="007C7D42">
      <w:pPr>
        <w:pStyle w:val="ListParagraph"/>
        <w:numPr>
          <w:ilvl w:val="1"/>
          <w:numId w:val="32"/>
        </w:numPr>
      </w:pPr>
      <w:r>
        <w:t>The indirect demand and where it comes from</w:t>
      </w:r>
    </w:p>
    <w:p w14:paraId="56303C9E" w14:textId="631B7C0F" w:rsidR="00D45D41" w:rsidRDefault="00D62BF2" w:rsidP="007C7D42">
      <w:pPr>
        <w:pStyle w:val="ListParagraph"/>
        <w:numPr>
          <w:ilvl w:val="1"/>
          <w:numId w:val="32"/>
        </w:numPr>
      </w:pPr>
      <w:r>
        <w:t>The link between fr and units (based on distribution)</w:t>
      </w:r>
    </w:p>
    <w:p w14:paraId="1FF0E50C" w14:textId="5E43C96B" w:rsidR="00807D08" w:rsidRDefault="00582657" w:rsidP="00807D08">
      <w:pPr>
        <w:pStyle w:val="ListParagraph"/>
        <w:numPr>
          <w:ilvl w:val="0"/>
          <w:numId w:val="32"/>
        </w:numPr>
      </w:pPr>
      <w:r>
        <w:t>Output of algorithm</w:t>
      </w:r>
    </w:p>
    <w:p w14:paraId="00485A51" w14:textId="2E0000B3" w:rsidR="00582657" w:rsidRPr="00627722" w:rsidRDefault="00B00B71" w:rsidP="00B00B71">
      <w:pPr>
        <w:pStyle w:val="ListParagraph"/>
        <w:numPr>
          <w:ilvl w:val="1"/>
          <w:numId w:val="32"/>
        </w:numPr>
        <w:rPr>
          <w:b/>
          <w:bCs/>
        </w:rPr>
      </w:pPr>
      <w:r w:rsidRPr="00627722">
        <w:rPr>
          <w:b/>
          <w:bCs/>
        </w:rPr>
        <w:t>Detail</w:t>
      </w:r>
    </w:p>
    <w:p w14:paraId="782B68D2" w14:textId="73445A25" w:rsidR="00B00B71" w:rsidRPr="00627722" w:rsidRDefault="000A22BE" w:rsidP="00B00B71">
      <w:pPr>
        <w:pStyle w:val="ListParagraph"/>
        <w:numPr>
          <w:ilvl w:val="2"/>
          <w:numId w:val="32"/>
        </w:numPr>
        <w:rPr>
          <w:b/>
          <w:bCs/>
        </w:rPr>
      </w:pPr>
      <w:r w:rsidRPr="00627722">
        <w:rPr>
          <w:b/>
          <w:bCs/>
        </w:rPr>
        <w:t>Inv_item</w:t>
      </w:r>
      <w:r w:rsidR="006509BD" w:rsidRPr="00627722">
        <w:rPr>
          <w:b/>
          <w:bCs/>
        </w:rPr>
        <w:t xml:space="preserve"> + some more columns</w:t>
      </w:r>
    </w:p>
    <w:p w14:paraId="064DD0F1" w14:textId="2DF6A0A2" w:rsidR="00720699" w:rsidRDefault="00720699" w:rsidP="00720699">
      <w:pPr>
        <w:pStyle w:val="Heading1"/>
        <w:numPr>
          <w:ilvl w:val="0"/>
          <w:numId w:val="2"/>
        </w:numPr>
        <w:jc w:val="left"/>
        <w:rPr>
          <w:u w:val="none"/>
        </w:rPr>
      </w:pPr>
      <w:r>
        <w:rPr>
          <w:u w:val="none"/>
        </w:rPr>
        <w:t>Screens</w:t>
      </w:r>
    </w:p>
    <w:p w14:paraId="40D51234" w14:textId="77777777" w:rsidR="008C1A43" w:rsidRDefault="008C1A43" w:rsidP="008C1A43">
      <w:pPr>
        <w:pStyle w:val="Heading2"/>
      </w:pPr>
      <w:r>
        <w:t>Configuration screens</w:t>
      </w:r>
    </w:p>
    <w:p w14:paraId="35C626C4" w14:textId="1E418650" w:rsidR="00746CAA" w:rsidRPr="00746CAA" w:rsidRDefault="00365FCC" w:rsidP="00365FCC">
      <w:pPr>
        <w:pStyle w:val="ListParagraph"/>
        <w:numPr>
          <w:ilvl w:val="0"/>
          <w:numId w:val="9"/>
        </w:numPr>
      </w:pPr>
      <w:r>
        <w:t xml:space="preserve">Create targets in the target group (FR, </w:t>
      </w:r>
      <w:r w:rsidR="000D3C10">
        <w:t>stock value…)</w:t>
      </w:r>
    </w:p>
    <w:p w14:paraId="6D5F241D" w14:textId="625BA144" w:rsidR="0038294E" w:rsidRDefault="00615A0A" w:rsidP="00C222B6">
      <w:pPr>
        <w:pStyle w:val="Heading2"/>
      </w:pPr>
      <w:r>
        <w:t>Top level screens</w:t>
      </w:r>
    </w:p>
    <w:p w14:paraId="4F6883FB" w14:textId="5345312F" w:rsidR="0092644E" w:rsidRPr="0092644E" w:rsidRDefault="0092644E" w:rsidP="0092644E">
      <w:r>
        <w:t>To be segmented</w:t>
      </w:r>
    </w:p>
    <w:p w14:paraId="2410503E" w14:textId="5AF03727" w:rsidR="00F14953" w:rsidRPr="00C71483" w:rsidRDefault="00F14953" w:rsidP="00C71483">
      <w:r w:rsidRPr="00F14953">
        <w:rPr>
          <w:noProof/>
        </w:rPr>
        <w:lastRenderedPageBreak/>
        <w:drawing>
          <wp:inline distT="0" distB="0" distL="0" distR="0" wp14:anchorId="4C80C79B" wp14:editId="445AFBDF">
            <wp:extent cx="5943600" cy="3161665"/>
            <wp:effectExtent l="0" t="0" r="0" b="635"/>
            <wp:docPr id="8" name="Content Placeholder 7" descr="A screen shot of a graph&#10;&#10;Description automatically generated">
              <a:extLst xmlns:a="http://schemas.openxmlformats.org/drawingml/2006/main">
                <a:ext uri="{FF2B5EF4-FFF2-40B4-BE49-F238E27FC236}">
                  <a16:creationId xmlns:a16="http://schemas.microsoft.com/office/drawing/2014/main" id="{E957A12C-EF33-3DC3-4E85-04CF981B871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screen shot of a graph&#10;&#10;Description automatically generated">
                      <a:extLst>
                        <a:ext uri="{FF2B5EF4-FFF2-40B4-BE49-F238E27FC236}">
                          <a16:creationId xmlns:a16="http://schemas.microsoft.com/office/drawing/2014/main" id="{E957A12C-EF33-3DC3-4E85-04CF981B871B}"/>
                        </a:ext>
                      </a:extLst>
                    </pic:cNvPr>
                    <pic:cNvPicPr>
                      <a:picLocks noGrp="1" noChangeAspect="1"/>
                    </pic:cNvPicPr>
                  </pic:nvPicPr>
                  <pic:blipFill>
                    <a:blip r:embed="rId49"/>
                    <a:stretch>
                      <a:fillRect/>
                    </a:stretch>
                  </pic:blipFill>
                  <pic:spPr>
                    <a:xfrm>
                      <a:off x="0" y="0"/>
                      <a:ext cx="5943600" cy="3161665"/>
                    </a:xfrm>
                    <a:prstGeom prst="rect">
                      <a:avLst/>
                    </a:prstGeom>
                  </pic:spPr>
                </pic:pic>
              </a:graphicData>
            </a:graphic>
          </wp:inline>
        </w:drawing>
      </w:r>
    </w:p>
    <w:p w14:paraId="2556EAFB" w14:textId="5D4B33AA" w:rsidR="003311A3" w:rsidRDefault="003311A3" w:rsidP="008C1A43">
      <w:r w:rsidRPr="008C1A43">
        <w:rPr>
          <w:noProof/>
        </w:rPr>
        <w:drawing>
          <wp:inline distT="0" distB="0" distL="0" distR="0" wp14:anchorId="2909F739" wp14:editId="62D89F7E">
            <wp:extent cx="5943600" cy="1492250"/>
            <wp:effectExtent l="0" t="0" r="0" b="0"/>
            <wp:docPr id="10" name="Picture 9" descr="A comparison of a graph&#10;&#10;Description automatically generated">
              <a:extLst xmlns:a="http://schemas.openxmlformats.org/drawingml/2006/main">
                <a:ext uri="{FF2B5EF4-FFF2-40B4-BE49-F238E27FC236}">
                  <a16:creationId xmlns:a16="http://schemas.microsoft.com/office/drawing/2014/main" id="{68C55A69-5221-7BA7-A884-8310FC2A48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omparison of a graph&#10;&#10;Description automatically generated">
                      <a:extLst>
                        <a:ext uri="{FF2B5EF4-FFF2-40B4-BE49-F238E27FC236}">
                          <a16:creationId xmlns:a16="http://schemas.microsoft.com/office/drawing/2014/main" id="{68C55A69-5221-7BA7-A884-8310FC2A48C5}"/>
                        </a:ext>
                      </a:extLst>
                    </pic:cNvPr>
                    <pic:cNvPicPr>
                      <a:picLocks noChangeAspect="1"/>
                    </pic:cNvPicPr>
                  </pic:nvPicPr>
                  <pic:blipFill>
                    <a:blip r:embed="rId50"/>
                    <a:stretch>
                      <a:fillRect/>
                    </a:stretch>
                  </pic:blipFill>
                  <pic:spPr>
                    <a:xfrm>
                      <a:off x="0" y="0"/>
                      <a:ext cx="5943600" cy="1492250"/>
                    </a:xfrm>
                    <a:prstGeom prst="rect">
                      <a:avLst/>
                    </a:prstGeom>
                  </pic:spPr>
                </pic:pic>
              </a:graphicData>
            </a:graphic>
          </wp:inline>
        </w:drawing>
      </w:r>
    </w:p>
    <w:p w14:paraId="0BEFEE26" w14:textId="6DE411CE" w:rsidR="003311A3" w:rsidRPr="008C1A43" w:rsidRDefault="007252A8" w:rsidP="008C1A43">
      <w:r w:rsidRPr="008C1A43">
        <w:rPr>
          <w:noProof/>
        </w:rPr>
        <w:drawing>
          <wp:inline distT="0" distB="0" distL="0" distR="0" wp14:anchorId="618BFF73" wp14:editId="34216ED4">
            <wp:extent cx="5943600" cy="2053590"/>
            <wp:effectExtent l="0" t="0" r="0" b="3810"/>
            <wp:docPr id="512318081" name="Content Placeholder 9" descr="A red and white chart&#10;&#10;Description automatically generated with medium confidence">
              <a:extLst xmlns:a="http://schemas.openxmlformats.org/drawingml/2006/main">
                <a:ext uri="{FF2B5EF4-FFF2-40B4-BE49-F238E27FC236}">
                  <a16:creationId xmlns:a16="http://schemas.microsoft.com/office/drawing/2014/main" id="{2C7FD26C-7175-0B7C-5CFB-F064B23A1A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318081" name="Content Placeholder 9" descr="A red and white chart&#10;&#10;Description automatically generated with medium confidence">
                      <a:extLst>
                        <a:ext uri="{FF2B5EF4-FFF2-40B4-BE49-F238E27FC236}">
                          <a16:creationId xmlns:a16="http://schemas.microsoft.com/office/drawing/2014/main" id="{2C7FD26C-7175-0B7C-5CFB-F064B23A1A3C}"/>
                        </a:ext>
                      </a:extLst>
                    </pic:cNvPr>
                    <pic:cNvPicPr>
                      <a:picLocks noGrp="1" noChangeAspect="1"/>
                    </pic:cNvPicPr>
                  </pic:nvPicPr>
                  <pic:blipFill>
                    <a:blip r:embed="rId51"/>
                    <a:stretch>
                      <a:fillRect/>
                    </a:stretch>
                  </pic:blipFill>
                  <pic:spPr>
                    <a:xfrm>
                      <a:off x="0" y="0"/>
                      <a:ext cx="5943600" cy="2053590"/>
                    </a:xfrm>
                    <a:prstGeom prst="rect">
                      <a:avLst/>
                    </a:prstGeom>
                  </pic:spPr>
                </pic:pic>
              </a:graphicData>
            </a:graphic>
          </wp:inline>
        </w:drawing>
      </w:r>
    </w:p>
    <w:p w14:paraId="2E6B9D11" w14:textId="1218327C" w:rsidR="007252A8" w:rsidRDefault="00B724A9" w:rsidP="007252A8">
      <w:r w:rsidRPr="00B724A9">
        <w:rPr>
          <w:noProof/>
        </w:rPr>
        <w:lastRenderedPageBreak/>
        <w:drawing>
          <wp:inline distT="0" distB="0" distL="0" distR="0" wp14:anchorId="45556F73" wp14:editId="540504D4">
            <wp:extent cx="5943600" cy="2172335"/>
            <wp:effectExtent l="0" t="0" r="0" b="0"/>
            <wp:docPr id="1859453485" name="Content Placeholder 7" descr="A screenshot of a computer&#10;&#10;Description automatically generated">
              <a:extLst xmlns:a="http://schemas.openxmlformats.org/drawingml/2006/main">
                <a:ext uri="{FF2B5EF4-FFF2-40B4-BE49-F238E27FC236}">
                  <a16:creationId xmlns:a16="http://schemas.microsoft.com/office/drawing/2014/main" id="{C31B9879-C5BD-8DA5-889C-958405FE690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59453485" name="Content Placeholder 7" descr="A screenshot of a computer&#10;&#10;Description automatically generated">
                      <a:extLst>
                        <a:ext uri="{FF2B5EF4-FFF2-40B4-BE49-F238E27FC236}">
                          <a16:creationId xmlns:a16="http://schemas.microsoft.com/office/drawing/2014/main" id="{C31B9879-C5BD-8DA5-889C-958405FE6903}"/>
                        </a:ext>
                      </a:extLst>
                    </pic:cNvPr>
                    <pic:cNvPicPr>
                      <a:picLocks noGrp="1" noChangeAspect="1"/>
                    </pic:cNvPicPr>
                  </pic:nvPicPr>
                  <pic:blipFill>
                    <a:blip r:embed="rId52"/>
                    <a:stretch>
                      <a:fillRect/>
                    </a:stretch>
                  </pic:blipFill>
                  <pic:spPr>
                    <a:xfrm>
                      <a:off x="0" y="0"/>
                      <a:ext cx="5943600" cy="2172335"/>
                    </a:xfrm>
                    <a:prstGeom prst="rect">
                      <a:avLst/>
                    </a:prstGeom>
                  </pic:spPr>
                </pic:pic>
              </a:graphicData>
            </a:graphic>
          </wp:inline>
        </w:drawing>
      </w:r>
    </w:p>
    <w:p w14:paraId="2E947B7D" w14:textId="77777777" w:rsidR="007252A8" w:rsidRPr="007252A8" w:rsidRDefault="007252A8" w:rsidP="007252A8"/>
    <w:p w14:paraId="6114BFC4" w14:textId="12817847" w:rsidR="00615A0A" w:rsidRDefault="00615A0A" w:rsidP="00C222B6">
      <w:pPr>
        <w:pStyle w:val="Heading2"/>
      </w:pPr>
      <w:r>
        <w:t>Sku detail screens</w:t>
      </w:r>
    </w:p>
    <w:p w14:paraId="459A12E1" w14:textId="5C2F97F3" w:rsidR="003311A3" w:rsidRDefault="00C34F32" w:rsidP="003311A3">
      <w:r>
        <w:t>Representation of the links in term of lead time, wait time</w:t>
      </w:r>
    </w:p>
    <w:p w14:paraId="118DF46A" w14:textId="7E1E4ACF" w:rsidR="00FB067D" w:rsidRDefault="00FB067D" w:rsidP="00FB067D">
      <w:pPr>
        <w:pStyle w:val="ListParagraph"/>
        <w:numPr>
          <w:ilvl w:val="0"/>
          <w:numId w:val="9"/>
        </w:numPr>
      </w:pPr>
      <w:r>
        <w:t>Kit</w:t>
      </w:r>
    </w:p>
    <w:p w14:paraId="7C808C3A" w14:textId="1E70EA5D" w:rsidR="00FB067D" w:rsidRDefault="00371D5D" w:rsidP="00FB067D">
      <w:pPr>
        <w:pStyle w:val="ListParagraph"/>
        <w:numPr>
          <w:ilvl w:val="0"/>
          <w:numId w:val="9"/>
        </w:numPr>
      </w:pPr>
      <w:r>
        <w:t>Location hierarchy</w:t>
      </w:r>
    </w:p>
    <w:p w14:paraId="057F9D10" w14:textId="593BA145" w:rsidR="009E4CED" w:rsidRDefault="00CA48F1" w:rsidP="00FB067D">
      <w:pPr>
        <w:pStyle w:val="ListParagraph"/>
        <w:numPr>
          <w:ilvl w:val="0"/>
          <w:numId w:val="9"/>
        </w:numPr>
      </w:pPr>
      <w:r>
        <w:t>Lead time distribution</w:t>
      </w:r>
    </w:p>
    <w:p w14:paraId="51072F9A" w14:textId="74EDAE2B" w:rsidR="008C308E" w:rsidRPr="003311A3" w:rsidRDefault="008C308E" w:rsidP="00FB067D">
      <w:pPr>
        <w:pStyle w:val="ListParagraph"/>
        <w:numPr>
          <w:ilvl w:val="0"/>
          <w:numId w:val="9"/>
        </w:numPr>
      </w:pPr>
      <w:r>
        <w:t>Demand distribution</w:t>
      </w:r>
    </w:p>
    <w:p w14:paraId="0CB45D43" w14:textId="77777777" w:rsidR="00BA0CC1" w:rsidRDefault="00BA0CC1" w:rsidP="00184C5F">
      <w:pPr>
        <w:pStyle w:val="Heading1"/>
        <w:numPr>
          <w:ilvl w:val="0"/>
          <w:numId w:val="2"/>
        </w:numPr>
        <w:jc w:val="left"/>
        <w:rPr>
          <w:u w:val="none"/>
        </w:rPr>
      </w:pPr>
      <w:bookmarkStart w:id="82" w:name="_Toc162644401"/>
      <w:r>
        <w:rPr>
          <w:u w:val="none"/>
        </w:rPr>
        <w:t>To be implemented</w:t>
      </w:r>
      <w:bookmarkEnd w:id="82"/>
    </w:p>
    <w:p w14:paraId="16336D41" w14:textId="52FA1B27" w:rsidR="003370D9" w:rsidRDefault="00730F1A" w:rsidP="00184C5F">
      <w:pPr>
        <w:pStyle w:val="ListParagraph"/>
        <w:numPr>
          <w:ilvl w:val="0"/>
          <w:numId w:val="15"/>
        </w:numPr>
      </w:pPr>
      <w:r>
        <w:t>As is,</w:t>
      </w:r>
      <w:r w:rsidR="0072776C">
        <w:t xml:space="preserve"> normal and </w:t>
      </w:r>
      <w:r w:rsidR="00A536C8">
        <w:t>Poisson</w:t>
      </w:r>
      <w:r w:rsidR="00C51AFC">
        <w:t xml:space="preserve"> distribution </w:t>
      </w:r>
      <w:r w:rsidR="00E0005B">
        <w:t xml:space="preserve">are assumed </w:t>
      </w:r>
      <w:r w:rsidR="002708BD">
        <w:t xml:space="preserve">to compute a ROP. In the future, </w:t>
      </w:r>
      <w:r w:rsidR="006832C2">
        <w:t>both demand</w:t>
      </w:r>
      <w:r w:rsidR="005660F2">
        <w:t xml:space="preserve"> and </w:t>
      </w:r>
      <w:r w:rsidR="00170DEF">
        <w:t>lead time</w:t>
      </w:r>
      <w:r w:rsidR="005660F2">
        <w:t xml:space="preserve"> should be forecasted,</w:t>
      </w:r>
      <w:r w:rsidR="0034338F">
        <w:t xml:space="preserve"> </w:t>
      </w:r>
      <w:r w:rsidR="00D050B4">
        <w:t>distribution of both forecas</w:t>
      </w:r>
      <w:r w:rsidR="00E84D2A">
        <w:t>t</w:t>
      </w:r>
      <w:r w:rsidR="00075CCA">
        <w:t xml:space="preserve"> and lead time forecast error</w:t>
      </w:r>
      <w:r w:rsidR="00D050B4">
        <w:t xml:space="preserve"> should be aggregated in </w:t>
      </w:r>
      <w:r w:rsidR="0053337A">
        <w:t>a convolution of the distribution</w:t>
      </w:r>
      <w:r w:rsidR="00C06904">
        <w:t>s</w:t>
      </w:r>
      <w:r w:rsidR="0053337A">
        <w:t>. This distribution shall be directly used to compute the stocks</w:t>
      </w:r>
      <w:r w:rsidR="008E5D9A">
        <w:t xml:space="preserve"> of the various SKUs</w:t>
      </w:r>
      <w:r w:rsidR="00C06904">
        <w:t>. This will come close to the bootstrap method</w:t>
      </w:r>
      <w:r w:rsidR="00155BAB">
        <w:t xml:space="preserve"> currently used by KetteQ.</w:t>
      </w:r>
    </w:p>
    <w:p w14:paraId="6F20F3DE" w14:textId="6619E0F9" w:rsidR="008E5D9A" w:rsidRDefault="008E5D9A" w:rsidP="00184C5F">
      <w:pPr>
        <w:pStyle w:val="ListParagraph"/>
        <w:numPr>
          <w:ilvl w:val="0"/>
          <w:numId w:val="15"/>
        </w:numPr>
      </w:pPr>
      <w:r>
        <w:t xml:space="preserve">EBO should replace FR to compute the availability of the </w:t>
      </w:r>
      <w:r w:rsidR="00687C44">
        <w:t>product</w:t>
      </w:r>
    </w:p>
    <w:p w14:paraId="3E635289" w14:textId="31924A59" w:rsidR="00B41007" w:rsidRDefault="00D36604" w:rsidP="00184C5F">
      <w:pPr>
        <w:pStyle w:val="ListParagraph"/>
        <w:numPr>
          <w:ilvl w:val="0"/>
          <w:numId w:val="15"/>
        </w:numPr>
      </w:pPr>
      <w:r>
        <w:t xml:space="preserve">Repair and return lead time + washrate… should be included in the </w:t>
      </w:r>
      <w:r w:rsidR="009C76D5">
        <w:t xml:space="preserve">computation to ensure the ability to </w:t>
      </w:r>
      <w:r w:rsidR="00E833FC">
        <w:t>handle a</w:t>
      </w:r>
      <w:r w:rsidR="004B08D4">
        <w:t xml:space="preserve"> repair supply chain.</w:t>
      </w:r>
    </w:p>
    <w:p w14:paraId="777A4792" w14:textId="43590E57" w:rsidR="004B08D4" w:rsidRDefault="000862E1" w:rsidP="00184C5F">
      <w:pPr>
        <w:pStyle w:val="ListParagraph"/>
        <w:numPr>
          <w:ilvl w:val="0"/>
          <w:numId w:val="15"/>
        </w:numPr>
      </w:pPr>
      <w:r>
        <w:t>Multi</w:t>
      </w:r>
      <w:r w:rsidR="00A44885">
        <w:t>-threading and improved performance is to be reached. As of today, this is attempted through</w:t>
      </w:r>
      <w:r w:rsidR="005D3F14">
        <w:t xml:space="preserve"> a </w:t>
      </w:r>
      <w:r w:rsidR="005D3F14" w:rsidRPr="00CE38F5">
        <w:rPr>
          <w:b/>
          <w:bCs/>
        </w:rPr>
        <w:t>Cython</w:t>
      </w:r>
      <w:r w:rsidR="005D3F14">
        <w:t xml:space="preserve"> conversion of the code</w:t>
      </w:r>
    </w:p>
    <w:p w14:paraId="2FD7DB69" w14:textId="5B735389" w:rsidR="000D22B5" w:rsidRPr="003370D9" w:rsidRDefault="008A1E3F" w:rsidP="00184C5F">
      <w:pPr>
        <w:pStyle w:val="ListParagraph"/>
        <w:numPr>
          <w:ilvl w:val="0"/>
          <w:numId w:val="15"/>
        </w:numPr>
      </w:pPr>
      <w:r>
        <w:t>Handle more targets</w:t>
      </w:r>
      <w:r w:rsidR="000C183E">
        <w:t xml:space="preserve"> such as </w:t>
      </w:r>
      <w:r w:rsidR="000C183E" w:rsidRPr="00E63783">
        <w:rPr>
          <w:b/>
          <w:bCs/>
        </w:rPr>
        <w:t>CO2, space,</w:t>
      </w:r>
      <w:r w:rsidR="00DB7470" w:rsidRPr="00E63783">
        <w:rPr>
          <w:b/>
          <w:bCs/>
        </w:rPr>
        <w:t xml:space="preserve"> full costs</w:t>
      </w:r>
      <w:r w:rsidR="006C7EA5">
        <w:t xml:space="preserve"> (including </w:t>
      </w:r>
      <w:r w:rsidR="00B228DF">
        <w:t>expediting costs and others)</w:t>
      </w:r>
    </w:p>
    <w:p w14:paraId="49A2F8AA" w14:textId="3CDA25E9" w:rsidR="00B228DF" w:rsidRDefault="00212DA9" w:rsidP="00184C5F">
      <w:pPr>
        <w:pStyle w:val="ListParagraph"/>
        <w:numPr>
          <w:ilvl w:val="0"/>
          <w:numId w:val="15"/>
        </w:numPr>
      </w:pPr>
      <w:r w:rsidRPr="00E63783">
        <w:rPr>
          <w:b/>
          <w:bCs/>
        </w:rPr>
        <w:t xml:space="preserve">Contract based optimization </w:t>
      </w:r>
      <w:r w:rsidR="00A45273" w:rsidRPr="00E63783">
        <w:rPr>
          <w:b/>
          <w:bCs/>
        </w:rPr>
        <w:t xml:space="preserve">- </w:t>
      </w:r>
      <w:r w:rsidRPr="00E63783">
        <w:rPr>
          <w:b/>
          <w:bCs/>
        </w:rPr>
        <w:t>divide the demand for the same sku</w:t>
      </w:r>
      <w:r w:rsidR="00250BD3">
        <w:t xml:space="preserve"> </w:t>
      </w:r>
      <w:r w:rsidR="006532B5">
        <w:t>and assign it to a particular contract (objectives)</w:t>
      </w:r>
    </w:p>
    <w:p w14:paraId="049323AC" w14:textId="20634108" w:rsidR="00B72235" w:rsidRPr="003370D9" w:rsidRDefault="00B72235" w:rsidP="00184C5F">
      <w:pPr>
        <w:pStyle w:val="ListParagraph"/>
        <w:numPr>
          <w:ilvl w:val="0"/>
          <w:numId w:val="15"/>
        </w:numPr>
      </w:pPr>
      <w:r>
        <w:rPr>
          <w:b/>
          <w:bCs/>
        </w:rPr>
        <w:t>Assisting locations</w:t>
      </w:r>
    </w:p>
    <w:sectPr w:rsidR="00B72235" w:rsidRPr="003370D9" w:rsidSect="001914DB">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rk Balte" w:date="2024-04-01T14:34:00Z" w:initials="MB">
    <w:p w14:paraId="5C1686FE" w14:textId="39086D15" w:rsidR="25C68C12" w:rsidRDefault="25C68C12">
      <w:pPr>
        <w:pStyle w:val="CommentText"/>
      </w:pPr>
      <w:r>
        <w:t>Is the object to maximize to a fill rate target with the least investment OR os the object to maximize a fill rate given an inventory target,</w:t>
      </w:r>
      <w:r>
        <w:rPr>
          <w:rStyle w:val="CommentReference"/>
        </w:rPr>
        <w:annotationRef/>
      </w:r>
    </w:p>
  </w:comment>
  <w:comment w:id="6" w:author="Mark Balte" w:date="2024-04-01T14:49:00Z" w:initials="MB">
    <w:p w14:paraId="77CEE768" w14:textId="687AD87F" w:rsidR="3FDAE395" w:rsidRDefault="3FDAE395">
      <w:pPr>
        <w:pStyle w:val="CommentText"/>
      </w:pPr>
      <w:r>
        <w:t>are you saying the algorithm may result in a lower fill rate target at a FG becasue a higher fill rate target at a component is a better use of investment</w:t>
      </w:r>
      <w:r>
        <w:rPr>
          <w:rStyle w:val="CommentReference"/>
        </w:rPr>
        <w:annotationRef/>
      </w:r>
    </w:p>
  </w:comment>
  <w:comment w:id="7" w:author="Bruno Zindy" w:date="2024-04-01T21:30:00Z" w:initials="BZ">
    <w:p w14:paraId="2F6C2EEE" w14:textId="77777777" w:rsidR="001869D0" w:rsidRDefault="001869D0" w:rsidP="001869D0">
      <w:pPr>
        <w:pStyle w:val="CommentText"/>
      </w:pPr>
      <w:r>
        <w:rPr>
          <w:rStyle w:val="CommentReference"/>
        </w:rPr>
        <w:annotationRef/>
      </w:r>
      <w:r>
        <w:t>This was not thought with FG in mind. But in the case of FG, the only direct demand considered to target is the one of FG. So components will be stocked ONLY to achieve FR of FG.</w:t>
      </w:r>
    </w:p>
  </w:comment>
  <w:comment w:id="8" w:author="Mark Balte" w:date="2024-04-01T14:49:00Z" w:initials="MB">
    <w:p w14:paraId="4C5F8402" w14:textId="290F636C" w:rsidR="3FDAE395" w:rsidRDefault="3FDAE395">
      <w:pPr>
        <w:pStyle w:val="CommentText"/>
      </w:pPr>
      <w:r>
        <w:t>are there other common names for the heuristic approach</w:t>
      </w:r>
      <w:r>
        <w:rPr>
          <w:rStyle w:val="CommentReference"/>
        </w:rPr>
        <w:annotationRef/>
      </w:r>
    </w:p>
  </w:comment>
  <w:comment w:id="9" w:author="Bruno Zindy" w:date="2024-04-01T21:31:00Z" w:initials="BZ">
    <w:p w14:paraId="4CB294E1" w14:textId="77777777" w:rsidR="00CF0938" w:rsidRDefault="00CF0938" w:rsidP="00CF0938">
      <w:pPr>
        <w:pStyle w:val="CommentText"/>
      </w:pPr>
      <w:r>
        <w:rPr>
          <w:rStyle w:val="CommentReference"/>
        </w:rPr>
        <w:annotationRef/>
      </w:r>
      <w:r>
        <w:t>What I have used in the past is the modelization in matrixes of the supply chain to eventually resolve the problem with with a Cplex solver. I am not able to speak in details of the equations used to do that.</w:t>
      </w:r>
    </w:p>
  </w:comment>
  <w:comment w:id="10" w:author="Mark Balte" w:date="2024-04-01T14:50:00Z" w:initials="MB">
    <w:p w14:paraId="488C0BB8" w14:textId="4C9DB783" w:rsidR="3FDAE395" w:rsidRDefault="3FDAE395">
      <w:pPr>
        <w:pStyle w:val="CommentText"/>
      </w:pPr>
      <w:r>
        <w:t>what is the logic to determine the "best one". what "test" are you performing"?</w:t>
      </w:r>
      <w:r>
        <w:rPr>
          <w:rStyle w:val="CommentReference"/>
        </w:rPr>
        <w:annotationRef/>
      </w:r>
    </w:p>
  </w:comment>
  <w:comment w:id="11" w:author="Bruno Zindy" w:date="2024-04-01T21:33:00Z" w:initials="BZ">
    <w:p w14:paraId="30384ABA" w14:textId="77777777" w:rsidR="00070CC2" w:rsidRDefault="00070CC2" w:rsidP="00070CC2">
      <w:pPr>
        <w:pStyle w:val="CommentText"/>
      </w:pPr>
      <w:r>
        <w:rPr>
          <w:rStyle w:val="CommentReference"/>
        </w:rPr>
        <w:annotationRef/>
      </w:r>
      <w:r>
        <w:t>So this will be configurable. Today, it is basically how much more can I raise my objective FR (direct demand) with a minimal investment in stock. In the future, I will integrate cost of expedites, cost of lost sales...</w:t>
      </w:r>
    </w:p>
  </w:comment>
  <w:comment w:id="12" w:author="Mark Balte" w:date="2024-04-01T14:53:00Z" w:initials="MB">
    <w:p w14:paraId="6F6C6A70" w14:textId="54FAC355" w:rsidR="3FDAE395" w:rsidRDefault="3FDAE395">
      <w:pPr>
        <w:pStyle w:val="CommentText"/>
      </w:pPr>
      <w:r>
        <w:t>What do you mean by change? What is FR? - Fill Rate?  Define "Hits"</w:t>
      </w:r>
      <w:r>
        <w:rPr>
          <w:rStyle w:val="CommentReference"/>
        </w:rPr>
        <w:annotationRef/>
      </w:r>
    </w:p>
  </w:comment>
  <w:comment w:id="13" w:author="Bruno Zindy" w:date="2024-04-01T21:33:00Z" w:initials="BZ">
    <w:p w14:paraId="40D2D4C9" w14:textId="77777777" w:rsidR="00070CC2" w:rsidRDefault="00070CC2" w:rsidP="00070CC2">
      <w:pPr>
        <w:pStyle w:val="CommentText"/>
      </w:pPr>
      <w:r>
        <w:rPr>
          <w:rStyle w:val="CommentReference"/>
        </w:rPr>
        <w:annotationRef/>
      </w:r>
      <w:r>
        <w:t>FR=fill rate. Hits= number of sales orders lines. 2 lines of 3 units = 2 hits.</w:t>
      </w:r>
    </w:p>
  </w:comment>
  <w:comment w:id="14" w:author="Mark Balte" w:date="2024-04-01T14:54:00Z" w:initials="MB">
    <w:p w14:paraId="69677205" w14:textId="083EBCEE" w:rsidR="3FDAE395" w:rsidRDefault="3FDAE395">
      <w:pPr>
        <w:pStyle w:val="CommentText"/>
      </w:pPr>
      <w:r>
        <w:t>If we are at the SKU level, how are you defining investment?</w:t>
      </w:r>
      <w:r>
        <w:rPr>
          <w:rStyle w:val="CommentReference"/>
        </w:rPr>
        <w:annotationRef/>
      </w:r>
    </w:p>
  </w:comment>
  <w:comment w:id="15" w:author="Bruno Zindy" w:date="2024-04-01T21:34:00Z" w:initials="BZ">
    <w:p w14:paraId="2856D836" w14:textId="77777777" w:rsidR="00282C53" w:rsidRDefault="00282C53" w:rsidP="00282C53">
      <w:pPr>
        <w:pStyle w:val="CommentText"/>
      </w:pPr>
      <w:r>
        <w:rPr>
          <w:rStyle w:val="CommentReference"/>
        </w:rPr>
        <w:annotationRef/>
      </w:r>
      <w:r>
        <w:t>Increase to the stock * unit cost</w:t>
      </w:r>
    </w:p>
  </w:comment>
  <w:comment w:id="19" w:author="Mark Balte" w:date="2024-04-01T15:05:00Z" w:initials="MB">
    <w:p w14:paraId="51DB2908" w14:textId="14D08BFA" w:rsidR="3FDAE395" w:rsidRDefault="3FDAE395">
      <w:pPr>
        <w:pStyle w:val="CommentText"/>
      </w:pPr>
      <w:r>
        <w:t xml:space="preserve">How about 3 simple examples: </w:t>
      </w:r>
      <w:r>
        <w:rPr>
          <w:rStyle w:val="CommentReference"/>
        </w:rPr>
        <w:annotationRef/>
      </w:r>
    </w:p>
    <w:p w14:paraId="43D78A77" w14:textId="7092DF1A" w:rsidR="3FDAE395" w:rsidRDefault="3FDAE395">
      <w:pPr>
        <w:pStyle w:val="CommentText"/>
      </w:pPr>
      <w:r>
        <w:t>1) Supply Chain is 1 DC to 3 Different Field Locations. We stock a Finished Good at all 4 Locations. Assume 95% Fill Rate.</w:t>
      </w:r>
    </w:p>
    <w:p w14:paraId="480478B4" w14:textId="0176F8F4" w:rsidR="3FDAE395" w:rsidRDefault="3FDAE395">
      <w:pPr>
        <w:pStyle w:val="CommentText"/>
      </w:pPr>
      <w:r>
        <w:t>2) Supply Chain is 1 Plant and 2 DCs. We have a Sub-Assembly at the Plant and 1 Finished Good at DC1 and different Finished Goods at DC2. Both use the Sub-Assembly. Assume 95% Fill Rate. Independent dependent is on the Finished Good only.</w:t>
      </w:r>
    </w:p>
    <w:p w14:paraId="75B37BFC" w14:textId="48E18772" w:rsidR="3FDAE395" w:rsidRDefault="3FDAE395">
      <w:pPr>
        <w:pStyle w:val="CommentText"/>
      </w:pPr>
      <w:r>
        <w:t>3) Same as 2 but the Sub-Assembly has independent demand too.</w:t>
      </w:r>
    </w:p>
  </w:comment>
  <w:comment w:id="20" w:author="Bruno Zindy" w:date="2024-04-01T21:35:00Z" w:initials="BZ">
    <w:p w14:paraId="49170358" w14:textId="77777777" w:rsidR="0024104F" w:rsidRDefault="0024104F" w:rsidP="0024104F">
      <w:pPr>
        <w:pStyle w:val="CommentText"/>
      </w:pPr>
      <w:r>
        <w:rPr>
          <w:rStyle w:val="CommentReference"/>
        </w:rPr>
        <w:annotationRef/>
      </w:r>
      <w:r>
        <w:t>Not sure what you mean, the algo aims at resolving all them, but I do not have the computed values of the examples you are asking for.</w:t>
      </w:r>
    </w:p>
  </w:comment>
  <w:comment w:id="24" w:author="Mark Balte" w:date="2024-04-01T15:08:00Z" w:initials="MB">
    <w:p w14:paraId="0A52BFB9" w14:textId="61DDAAED" w:rsidR="3FDAE395" w:rsidRDefault="3FDAE395">
      <w:pPr>
        <w:pStyle w:val="CommentText"/>
      </w:pPr>
      <w:r>
        <w:t>I am not appreciating why we have to Recompute</w:t>
      </w:r>
      <w:r>
        <w:rPr>
          <w:rStyle w:val="CommentReference"/>
        </w:rPr>
        <w:annotationRef/>
      </w:r>
    </w:p>
  </w:comment>
  <w:comment w:id="25" w:author="Bruno Zindy" w:date="2024-04-01T21:37:00Z" w:initials="BZ">
    <w:p w14:paraId="07B00542" w14:textId="77777777" w:rsidR="00F1348F" w:rsidRDefault="00F1348F" w:rsidP="00F1348F">
      <w:pPr>
        <w:pStyle w:val="CommentText"/>
      </w:pPr>
      <w:r>
        <w:rPr>
          <w:rStyle w:val="CommentReference"/>
        </w:rPr>
        <w:annotationRef/>
      </w:r>
      <w:r>
        <w:t>Well ideally if A is replaced by B you should first sum A+B demand then forecast: f(A+B). Instead and for the sake of simpliciy I will sum fcst(A)+fcst(B)</w:t>
      </w:r>
    </w:p>
  </w:comment>
  <w:comment w:id="29" w:author="Mark Balte" w:date="2024-04-01T15:09:00Z" w:initials="MB">
    <w:p w14:paraId="21D332A3" w14:textId="442274F3" w:rsidR="3FDAE395" w:rsidRDefault="3FDAE395">
      <w:pPr>
        <w:pStyle w:val="CommentText"/>
      </w:pPr>
      <w:r>
        <w:t>Are we creating a special segmentation type</w:t>
      </w:r>
      <w:r>
        <w:rPr>
          <w:rStyle w:val="CommentReference"/>
        </w:rPr>
        <w:annotationRef/>
      </w:r>
    </w:p>
  </w:comment>
  <w:comment w:id="30" w:author="Bruno Zindy" w:date="2024-04-01T21:37:00Z" w:initials="BZ">
    <w:p w14:paraId="1E492394" w14:textId="77777777" w:rsidR="00A75E15" w:rsidRDefault="00A75E15" w:rsidP="00A75E15">
      <w:pPr>
        <w:pStyle w:val="CommentText"/>
      </w:pPr>
      <w:r>
        <w:rPr>
          <w:rStyle w:val="CommentReference"/>
        </w:rPr>
        <w:annotationRef/>
      </w:r>
      <w:r>
        <w:t>Yes an item has to belong many groups.</w:t>
      </w:r>
    </w:p>
  </w:comment>
  <w:comment w:id="32" w:author="Mark Balte" w:date="2024-04-01T15:10:00Z" w:initials="MB">
    <w:p w14:paraId="56616CE6" w14:textId="548B6BA0" w:rsidR="3FDAE395" w:rsidRDefault="3FDAE395">
      <w:pPr>
        <w:pStyle w:val="CommentText"/>
      </w:pPr>
      <w:r>
        <w:t xml:space="preserve">aggregate to weeks or months </w:t>
      </w:r>
      <w:r>
        <w:rPr>
          <w:rStyle w:val="CommentReference"/>
        </w:rPr>
        <w:annotationRef/>
      </w:r>
    </w:p>
  </w:comment>
  <w:comment w:id="33" w:author="Bruno Zindy" w:date="2024-04-01T21:38:00Z" w:initials="BZ">
    <w:p w14:paraId="1A1FF403" w14:textId="77777777" w:rsidR="003728AC" w:rsidRDefault="003728AC" w:rsidP="003728AC">
      <w:pPr>
        <w:pStyle w:val="CommentText"/>
      </w:pPr>
      <w:r>
        <w:rPr>
          <w:rStyle w:val="CommentReference"/>
        </w:rPr>
        <w:annotationRef/>
      </w:r>
      <w:r>
        <w:t>Today, this is month only but it is conceivable that week may be required. I do not have this experience.</w:t>
      </w:r>
    </w:p>
  </w:comment>
  <w:comment w:id="35" w:author="Mark Balte" w:date="2024-04-01T15:14:00Z" w:initials="MB">
    <w:p w14:paraId="42109F23" w14:textId="47E73BA7" w:rsidR="3FDAE395" w:rsidRDefault="3FDAE395">
      <w:pPr>
        <w:pStyle w:val="CommentText"/>
      </w:pPr>
      <w:r>
        <w:t>are you aggregating forecast within supply lead time?</w:t>
      </w:r>
      <w:r>
        <w:rPr>
          <w:rStyle w:val="CommentReference"/>
        </w:rPr>
        <w:annotationRef/>
      </w:r>
    </w:p>
  </w:comment>
  <w:comment w:id="36" w:author="Bruno Zindy" w:date="2024-04-01T21:38:00Z" w:initials="BZ">
    <w:p w14:paraId="21A01483" w14:textId="77777777" w:rsidR="003728AC" w:rsidRDefault="003728AC" w:rsidP="003728AC">
      <w:pPr>
        <w:pStyle w:val="CommentText"/>
      </w:pPr>
      <w:r>
        <w:rPr>
          <w:rStyle w:val="CommentReference"/>
        </w:rPr>
        <w:annotationRef/>
      </w:r>
      <w:r>
        <w:t>yes</w:t>
      </w:r>
    </w:p>
  </w:comment>
  <w:comment w:id="38" w:author="Mark Balte" w:date="2024-04-01T15:16:00Z" w:initials="MB">
    <w:p w14:paraId="166C5DAA" w14:textId="6462CDCC" w:rsidR="3FDAE395" w:rsidRDefault="3FDAE395">
      <w:pPr>
        <w:pStyle w:val="CommentText"/>
      </w:pPr>
      <w:r>
        <w:t>is RMAPE standard for ketteQ</w:t>
      </w:r>
      <w:r>
        <w:rPr>
          <w:rStyle w:val="CommentReference"/>
        </w:rPr>
        <w:annotationRef/>
      </w:r>
    </w:p>
  </w:comment>
  <w:comment w:id="39" w:author="Bruno Zindy" w:date="2024-04-01T21:38:00Z" w:initials="BZ">
    <w:p w14:paraId="51824E78" w14:textId="77777777" w:rsidR="00EB318B" w:rsidRDefault="00EB318B" w:rsidP="00EB318B">
      <w:pPr>
        <w:pStyle w:val="CommentText"/>
      </w:pPr>
      <w:r>
        <w:rPr>
          <w:rStyle w:val="CommentReference"/>
        </w:rPr>
        <w:annotationRef/>
      </w:r>
      <w:r>
        <w:t>I hope not.</w:t>
      </w:r>
    </w:p>
  </w:comment>
  <w:comment w:id="40" w:author="Bruno Zindy" w:date="2024-03-02T00:18:00Z" w:initials="BZ">
    <w:p w14:paraId="582CB9E5" w14:textId="566F42EC" w:rsidR="0092259E" w:rsidRDefault="0092259E" w:rsidP="0092259E">
      <w:pPr>
        <w:pStyle w:val="CommentText"/>
      </w:pPr>
      <w:r>
        <w:rPr>
          <w:rStyle w:val="CommentReference"/>
        </w:rPr>
        <w:annotationRef/>
      </w:r>
      <w:r>
        <w:t>I believe this should be MAD as a first step</w:t>
      </w:r>
    </w:p>
  </w:comment>
  <w:comment w:id="42" w:author="Andrey Kornienko" w:date="2024-03-26T06:06:00Z" w:initials="AK">
    <w:p w14:paraId="152D23F1" w14:textId="77777777" w:rsidR="000F02E3" w:rsidRDefault="000F02E3" w:rsidP="000F02E3">
      <w:r>
        <w:t>thats not great. better to use lead_time</w:t>
      </w:r>
      <w:r>
        <w:annotationRef/>
      </w:r>
    </w:p>
    <w:p w14:paraId="7FC89B34" w14:textId="77777777" w:rsidR="000F02E3" w:rsidRDefault="000F02E3" w:rsidP="000F02E3"/>
  </w:comment>
  <w:comment w:id="43" w:author="Rachit Dua" w:date="2024-03-26T11:16:00Z" w:initials="RD">
    <w:p w14:paraId="4DF7251B" w14:textId="77777777" w:rsidR="000F02E3" w:rsidRDefault="000F02E3" w:rsidP="000F02E3">
      <w:pPr>
        <w:pStyle w:val="CommentText"/>
      </w:pPr>
      <w:r>
        <w:rPr>
          <w:color w:val="2B579A"/>
          <w:shd w:val="clear" w:color="auto" w:fill="E6E6E6"/>
        </w:rPr>
        <w:fldChar w:fldCharType="begin"/>
      </w:r>
      <w:r>
        <w:instrText xml:space="preserve"> HYPERLINK "mailto:andrey.kornienko@ketteq.com"</w:instrText>
      </w:r>
      <w:r>
        <w:rPr>
          <w:color w:val="2B579A"/>
          <w:shd w:val="clear" w:color="auto" w:fill="E6E6E6"/>
        </w:rPr>
      </w:r>
      <w:bookmarkStart w:id="47" w:name="_@_9422B4E3D53D4ACDA147ACA107F8BC70Z"/>
      <w:r>
        <w:rPr>
          <w:color w:val="2B579A"/>
          <w:shd w:val="clear" w:color="auto" w:fill="E6E6E6"/>
        </w:rPr>
        <w:fldChar w:fldCharType="separate"/>
      </w:r>
      <w:bookmarkEnd w:id="47"/>
      <w:r w:rsidRPr="11F6FF7F">
        <w:rPr>
          <w:rStyle w:val="Mention"/>
          <w:noProof/>
        </w:rPr>
        <w:t>@Andrey Kornienko</w:t>
      </w:r>
      <w:r>
        <w:rPr>
          <w:color w:val="2B579A"/>
          <w:shd w:val="clear" w:color="auto" w:fill="E6E6E6"/>
        </w:rPr>
        <w:fldChar w:fldCharType="end"/>
      </w:r>
      <w:r>
        <w:t xml:space="preserve"> lead time is total lead time isnt it?</w:t>
      </w:r>
      <w:r>
        <w:rPr>
          <w:rStyle w:val="CommentReference"/>
        </w:rPr>
        <w:annotationRef/>
      </w:r>
    </w:p>
  </w:comment>
  <w:comment w:id="44" w:author="Andrey Kornienko" w:date="2024-03-26T06:22:00Z" w:initials="AK">
    <w:p w14:paraId="1D576988" w14:textId="77777777" w:rsidR="000F02E3" w:rsidRDefault="000F02E3" w:rsidP="000F02E3">
      <w:pPr>
        <w:pStyle w:val="CommentText"/>
      </w:pPr>
      <w:r>
        <w:t>no, lead time is one part of total lead time</w:t>
      </w:r>
      <w:r>
        <w:rPr>
          <w:rStyle w:val="CommentReference"/>
        </w:rPr>
        <w:annotationRef/>
      </w:r>
    </w:p>
    <w:p w14:paraId="3D784F63" w14:textId="77777777" w:rsidR="000F02E3" w:rsidRDefault="000F02E3" w:rsidP="000F02E3">
      <w:pPr>
        <w:pStyle w:val="CommentText"/>
      </w:pPr>
    </w:p>
  </w:comment>
  <w:comment w:id="45" w:author="Rachit Dua" w:date="2024-03-26T11:41:00Z" w:initials="RD">
    <w:p w14:paraId="4B8A5FA8" w14:textId="77777777" w:rsidR="000F02E3" w:rsidRDefault="000F02E3" w:rsidP="000F02E3">
      <w:pPr>
        <w:pStyle w:val="CommentText"/>
      </w:pPr>
      <w:r>
        <w:t>seems like the gap with the document we have been shared for data model where lead time is mentioned as total lead time for the route. Do we have another column for total lead time then?</w:t>
      </w:r>
      <w:r>
        <w:rPr>
          <w:rStyle w:val="CommentReference"/>
        </w:rPr>
        <w:annotationRef/>
      </w:r>
    </w:p>
  </w:comment>
  <w:comment w:id="46" w:author="Andrey Kornienko" w:date="2024-03-26T06:47:00Z" w:initials="AK">
    <w:p w14:paraId="16848FF1" w14:textId="77777777" w:rsidR="000F02E3" w:rsidRDefault="000F02E3" w:rsidP="000F02E3">
      <w:pPr>
        <w:pStyle w:val="CommentText"/>
      </w:pPr>
      <w:r>
        <w:t>there is no gap. you have diff options. you can model lead time as total lead time</w:t>
      </w:r>
      <w:r>
        <w:rPr>
          <w:rStyle w:val="CommentReference"/>
        </w:rPr>
        <w:annotationRef/>
      </w:r>
    </w:p>
    <w:p w14:paraId="7692D735" w14:textId="77777777" w:rsidR="000F02E3" w:rsidRDefault="000F02E3" w:rsidP="000F02E3">
      <w:pPr>
        <w:pStyle w:val="CommentText"/>
      </w:pPr>
      <w:r>
        <w:t>or you can model it as one of the component. not sure where the gap is</w:t>
      </w:r>
    </w:p>
  </w:comment>
  <w:comment w:id="64" w:author="Mark Balte" w:date="2024-04-02T12:36:00Z" w:initials="MB">
    <w:p w14:paraId="3491DE0D" w14:textId="711FC89D" w:rsidR="76E66429" w:rsidRDefault="76E66429">
      <w:pPr>
        <w:pStyle w:val="CommentText"/>
      </w:pPr>
      <w:r>
        <w:t>Is this time phased or a single period in time?</w:t>
      </w:r>
      <w:r>
        <w:rPr>
          <w:rStyle w:val="CommentReference"/>
        </w:rPr>
        <w:annotationRef/>
      </w:r>
    </w:p>
  </w:comment>
  <w:comment w:id="65" w:author="Bruno Zindy" w:date="2024-04-02T20:32:00Z" w:initials="BZ">
    <w:p w14:paraId="19F00ADB" w14:textId="2501C428" w:rsidR="15248837" w:rsidRDefault="15248837">
      <w:pPr>
        <w:pStyle w:val="CommentText"/>
      </w:pPr>
      <w:r>
        <w:t>one single result. It is however simple to make it TP as it is a matter of running it multi-processed. Each process looking at a different slice.</w:t>
      </w:r>
      <w:r>
        <w:rPr>
          <w:rStyle w:val="CommentReference"/>
        </w:rPr>
        <w:annotationRef/>
      </w:r>
    </w:p>
    <w:p w14:paraId="5B8664F9" w14:textId="728E2F7A" w:rsidR="15248837" w:rsidRDefault="15248837">
      <w:pPr>
        <w:pStyle w:val="CommentText"/>
      </w:pPr>
    </w:p>
    <w:p w14:paraId="6A88EE52" w14:textId="278913E0" w:rsidR="15248837" w:rsidRDefault="15248837">
      <w:pPr>
        <w:pStyle w:val="CommentText"/>
      </w:pPr>
      <w:r>
        <w:t>To make it right though, we should forecast the distribution in the future (demand and lead time). I am working on that currently. That being said all competitors I know but 1 or 2 assume static standard distribution.</w:t>
      </w:r>
    </w:p>
  </w:comment>
  <w:comment w:id="66" w:author="Mark Balte" w:date="2024-04-02T15:45:00Z" w:initials="MB">
    <w:p w14:paraId="448B2A43" w14:textId="47BC66C5" w:rsidR="15248837" w:rsidRDefault="15248837">
      <w:pPr>
        <w:pStyle w:val="CommentText"/>
      </w:pPr>
      <w:r>
        <w:t xml:space="preserve">Correct - Logility only gave 1 period and it took some prodding to convince Sean Willems that it should be time phased.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1686FE" w15:done="0"/>
  <w15:commentEx w15:paraId="77CEE768" w15:done="0"/>
  <w15:commentEx w15:paraId="2F6C2EEE" w15:paraIdParent="77CEE768" w15:done="0"/>
  <w15:commentEx w15:paraId="4C5F8402" w15:done="0"/>
  <w15:commentEx w15:paraId="4CB294E1" w15:paraIdParent="4C5F8402" w15:done="0"/>
  <w15:commentEx w15:paraId="488C0BB8" w15:done="0"/>
  <w15:commentEx w15:paraId="30384ABA" w15:paraIdParent="488C0BB8" w15:done="0"/>
  <w15:commentEx w15:paraId="6F6C6A70" w15:done="0"/>
  <w15:commentEx w15:paraId="40D2D4C9" w15:paraIdParent="6F6C6A70" w15:done="0"/>
  <w15:commentEx w15:paraId="69677205" w15:done="0"/>
  <w15:commentEx w15:paraId="2856D836" w15:paraIdParent="69677205" w15:done="0"/>
  <w15:commentEx w15:paraId="75B37BFC" w15:done="0"/>
  <w15:commentEx w15:paraId="49170358" w15:paraIdParent="75B37BFC" w15:done="0"/>
  <w15:commentEx w15:paraId="0A52BFB9" w15:done="0"/>
  <w15:commentEx w15:paraId="07B00542" w15:paraIdParent="0A52BFB9" w15:done="0"/>
  <w15:commentEx w15:paraId="21D332A3" w15:done="0"/>
  <w15:commentEx w15:paraId="1E492394" w15:paraIdParent="21D332A3" w15:done="0"/>
  <w15:commentEx w15:paraId="56616CE6" w15:done="0"/>
  <w15:commentEx w15:paraId="1A1FF403" w15:paraIdParent="56616CE6" w15:done="0"/>
  <w15:commentEx w15:paraId="42109F23" w15:done="0"/>
  <w15:commentEx w15:paraId="21A01483" w15:paraIdParent="42109F23" w15:done="0"/>
  <w15:commentEx w15:paraId="166C5DAA" w15:done="0"/>
  <w15:commentEx w15:paraId="51824E78" w15:paraIdParent="166C5DAA" w15:done="0"/>
  <w15:commentEx w15:paraId="582CB9E5" w15:done="0"/>
  <w15:commentEx w15:paraId="7FC89B34" w15:done="0"/>
  <w15:commentEx w15:paraId="4DF7251B" w15:paraIdParent="7FC89B34" w15:done="0"/>
  <w15:commentEx w15:paraId="3D784F63" w15:paraIdParent="7FC89B34" w15:done="0"/>
  <w15:commentEx w15:paraId="4B8A5FA8" w15:paraIdParent="7FC89B34" w15:done="0"/>
  <w15:commentEx w15:paraId="7692D735" w15:paraIdParent="7FC89B34" w15:done="0"/>
  <w15:commentEx w15:paraId="3491DE0D" w15:done="0"/>
  <w15:commentEx w15:paraId="6A88EE52" w15:paraIdParent="3491DE0D" w15:done="0"/>
  <w15:commentEx w15:paraId="448B2A43" w15:paraIdParent="3491DE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A6F04" w16cex:dateUtc="2024-04-01T18:34:00Z"/>
  <w16cex:commentExtensible w16cex:durableId="206EB751" w16cex:dateUtc="2024-04-01T18:49:00Z"/>
  <w16cex:commentExtensible w16cex:durableId="5E000401" w16cex:dateUtc="2024-04-01T19:30:00Z"/>
  <w16cex:commentExtensible w16cex:durableId="1182B8BD" w16cex:dateUtc="2024-04-01T18:49:00Z"/>
  <w16cex:commentExtensible w16cex:durableId="0CF82F46" w16cex:dateUtc="2024-04-01T19:31:00Z"/>
  <w16cex:commentExtensible w16cex:durableId="212952AF" w16cex:dateUtc="2024-04-01T18:50:00Z"/>
  <w16cex:commentExtensible w16cex:durableId="0B75EC87" w16cex:dateUtc="2024-04-01T19:33:00Z"/>
  <w16cex:commentExtensible w16cex:durableId="12CF6992" w16cex:dateUtc="2024-04-01T18:53:00Z"/>
  <w16cex:commentExtensible w16cex:durableId="7D27074F" w16cex:dateUtc="2024-04-01T19:33:00Z"/>
  <w16cex:commentExtensible w16cex:durableId="7C7667EE" w16cex:dateUtc="2024-04-01T18:54:00Z"/>
  <w16cex:commentExtensible w16cex:durableId="42D3427D" w16cex:dateUtc="2024-04-01T19:34:00Z"/>
  <w16cex:commentExtensible w16cex:durableId="298C2075" w16cex:dateUtc="2024-04-01T19:05:00Z"/>
  <w16cex:commentExtensible w16cex:durableId="25A674B4" w16cex:dateUtc="2024-04-01T19:35:00Z"/>
  <w16cex:commentExtensible w16cex:durableId="33F70F20" w16cex:dateUtc="2024-04-01T19:08:00Z"/>
  <w16cex:commentExtensible w16cex:durableId="793890C9" w16cex:dateUtc="2024-04-01T19:37:00Z"/>
  <w16cex:commentExtensible w16cex:durableId="21C5B67A" w16cex:dateUtc="2024-04-01T19:09:00Z"/>
  <w16cex:commentExtensible w16cex:durableId="2426D9C0" w16cex:dateUtc="2024-04-01T19:37:00Z"/>
  <w16cex:commentExtensible w16cex:durableId="0322E6A2" w16cex:dateUtc="2024-04-01T19:10:00Z"/>
  <w16cex:commentExtensible w16cex:durableId="6A10708E" w16cex:dateUtc="2024-04-01T19:38:00Z"/>
  <w16cex:commentExtensible w16cex:durableId="6FBA107D" w16cex:dateUtc="2024-04-01T19:14:00Z"/>
  <w16cex:commentExtensible w16cex:durableId="502D0607" w16cex:dateUtc="2024-04-01T19:38:00Z"/>
  <w16cex:commentExtensible w16cex:durableId="4E30E6B4" w16cex:dateUtc="2024-04-01T19:16:00Z"/>
  <w16cex:commentExtensible w16cex:durableId="66DDB1DF" w16cex:dateUtc="2024-04-01T19:38:00Z"/>
  <w16cex:commentExtensible w16cex:durableId="0A093141" w16cex:dateUtc="2024-03-01T23:18:00Z"/>
  <w16cex:commentExtensible w16cex:durableId="1B291875" w16cex:dateUtc="2024-03-26T10:06:00Z"/>
  <w16cex:commentExtensible w16cex:durableId="2C123A70" w16cex:dateUtc="2024-03-26T10:16:00Z"/>
  <w16cex:commentExtensible w16cex:durableId="51764DB1" w16cex:dateUtc="2024-03-26T10:22:00Z"/>
  <w16cex:commentExtensible w16cex:durableId="26D206EA" w16cex:dateUtc="2024-03-26T10:41:00Z"/>
  <w16cex:commentExtensible w16cex:durableId="589C3189" w16cex:dateUtc="2024-03-26T10:47:00Z"/>
  <w16cex:commentExtensible w16cex:durableId="0B528781" w16cex:dateUtc="2024-04-02T16:36:00Z"/>
  <w16cex:commentExtensible w16cex:durableId="3E0CFA6A" w16cex:dateUtc="2024-04-02T18:32:00Z"/>
  <w16cex:commentExtensible w16cex:durableId="61878288" w16cex:dateUtc="2024-04-02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1686FE" w16cid:durableId="6F5A6F04"/>
  <w16cid:commentId w16cid:paraId="77CEE768" w16cid:durableId="206EB751"/>
  <w16cid:commentId w16cid:paraId="2F6C2EEE" w16cid:durableId="5E000401"/>
  <w16cid:commentId w16cid:paraId="4C5F8402" w16cid:durableId="1182B8BD"/>
  <w16cid:commentId w16cid:paraId="4CB294E1" w16cid:durableId="0CF82F46"/>
  <w16cid:commentId w16cid:paraId="488C0BB8" w16cid:durableId="212952AF"/>
  <w16cid:commentId w16cid:paraId="30384ABA" w16cid:durableId="0B75EC87"/>
  <w16cid:commentId w16cid:paraId="6F6C6A70" w16cid:durableId="12CF6992"/>
  <w16cid:commentId w16cid:paraId="40D2D4C9" w16cid:durableId="7D27074F"/>
  <w16cid:commentId w16cid:paraId="69677205" w16cid:durableId="7C7667EE"/>
  <w16cid:commentId w16cid:paraId="2856D836" w16cid:durableId="42D3427D"/>
  <w16cid:commentId w16cid:paraId="75B37BFC" w16cid:durableId="298C2075"/>
  <w16cid:commentId w16cid:paraId="49170358" w16cid:durableId="25A674B4"/>
  <w16cid:commentId w16cid:paraId="0A52BFB9" w16cid:durableId="33F70F20"/>
  <w16cid:commentId w16cid:paraId="07B00542" w16cid:durableId="793890C9"/>
  <w16cid:commentId w16cid:paraId="21D332A3" w16cid:durableId="21C5B67A"/>
  <w16cid:commentId w16cid:paraId="1E492394" w16cid:durableId="2426D9C0"/>
  <w16cid:commentId w16cid:paraId="56616CE6" w16cid:durableId="0322E6A2"/>
  <w16cid:commentId w16cid:paraId="1A1FF403" w16cid:durableId="6A10708E"/>
  <w16cid:commentId w16cid:paraId="42109F23" w16cid:durableId="6FBA107D"/>
  <w16cid:commentId w16cid:paraId="21A01483" w16cid:durableId="502D0607"/>
  <w16cid:commentId w16cid:paraId="166C5DAA" w16cid:durableId="4E30E6B4"/>
  <w16cid:commentId w16cid:paraId="51824E78" w16cid:durableId="66DDB1DF"/>
  <w16cid:commentId w16cid:paraId="582CB9E5" w16cid:durableId="0A093141"/>
  <w16cid:commentId w16cid:paraId="7FC89B34" w16cid:durableId="1B291875"/>
  <w16cid:commentId w16cid:paraId="4DF7251B" w16cid:durableId="2C123A70"/>
  <w16cid:commentId w16cid:paraId="3D784F63" w16cid:durableId="51764DB1"/>
  <w16cid:commentId w16cid:paraId="4B8A5FA8" w16cid:durableId="26D206EA"/>
  <w16cid:commentId w16cid:paraId="7692D735" w16cid:durableId="589C3189"/>
  <w16cid:commentId w16cid:paraId="3491DE0D" w16cid:durableId="0B528781"/>
  <w16cid:commentId w16cid:paraId="6A88EE52" w16cid:durableId="3E0CFA6A"/>
  <w16cid:commentId w16cid:paraId="448B2A43" w16cid:durableId="618782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D71B0" w14:textId="77777777" w:rsidR="00595B27" w:rsidRDefault="00595B27" w:rsidP="001F322E">
      <w:pPr>
        <w:spacing w:after="0" w:line="240" w:lineRule="auto"/>
      </w:pPr>
      <w:r>
        <w:separator/>
      </w:r>
    </w:p>
  </w:endnote>
  <w:endnote w:type="continuationSeparator" w:id="0">
    <w:p w14:paraId="5766870B" w14:textId="77777777" w:rsidR="00595B27" w:rsidRDefault="00595B27" w:rsidP="001F322E">
      <w:pPr>
        <w:spacing w:after="0" w:line="240" w:lineRule="auto"/>
      </w:pPr>
      <w:r>
        <w:continuationSeparator/>
      </w:r>
    </w:p>
  </w:endnote>
  <w:endnote w:type="continuationNotice" w:id="1">
    <w:p w14:paraId="23530470" w14:textId="77777777" w:rsidR="00595B27" w:rsidRDefault="00595B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4BDE" w14:textId="77777777" w:rsidR="00DF6202" w:rsidRDefault="00DF62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935714"/>
      <w:docPartObj>
        <w:docPartGallery w:val="Page Numbers (Bottom of Page)"/>
        <w:docPartUnique/>
      </w:docPartObj>
    </w:sdtPr>
    <w:sdtEndPr>
      <w:rPr>
        <w:noProof/>
      </w:rPr>
    </w:sdtEndPr>
    <w:sdtContent>
      <w:p w14:paraId="5C996856" w14:textId="576F7D3C" w:rsidR="002B1771" w:rsidRDefault="002B17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E7B461" w14:textId="5E856594" w:rsidR="002B1771" w:rsidRDefault="002B1771">
    <w:pPr>
      <w:pStyle w:val="Footer"/>
    </w:pPr>
    <w:r>
      <w:tab/>
    </w:r>
    <w:r w:rsidRPr="00201631">
      <w:rPr>
        <w:noProof/>
      </w:rPr>
      <w:drawing>
        <wp:inline distT="0" distB="0" distL="0" distR="0" wp14:anchorId="734453AA" wp14:editId="1F4AA263">
          <wp:extent cx="1402619" cy="415638"/>
          <wp:effectExtent l="0" t="0" r="0" b="3810"/>
          <wp:docPr id="195" name="Picture 195">
            <a:extLst xmlns:a="http://schemas.openxmlformats.org/drawingml/2006/main">
              <a:ext uri="{FF2B5EF4-FFF2-40B4-BE49-F238E27FC236}">
                <a16:creationId xmlns:a16="http://schemas.microsoft.com/office/drawing/2014/main" id="{03E61E7B-2E84-497E-B6B4-B8F9C14C8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E61E7B-2E84-497E-B6B4-B8F9C14C86D6}"/>
                      </a:ext>
                    </a:extLst>
                  </pic:cNvPr>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1402619" cy="41563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C4F2" w14:textId="11918F7D" w:rsidR="002B1771" w:rsidRDefault="002B1771">
    <w:pPr>
      <w:pStyle w:val="Footer"/>
    </w:pPr>
    <w:r>
      <w:tab/>
      <w:t xml:space="preserve">  </w:t>
    </w:r>
    <w:r w:rsidRPr="00201631">
      <w:rPr>
        <w:noProof/>
      </w:rPr>
      <w:drawing>
        <wp:inline distT="0" distB="0" distL="0" distR="0" wp14:anchorId="326FABC9" wp14:editId="011E0894">
          <wp:extent cx="1402619" cy="415638"/>
          <wp:effectExtent l="0" t="0" r="0" b="3810"/>
          <wp:docPr id="196" name="Picture 196">
            <a:extLst xmlns:a="http://schemas.openxmlformats.org/drawingml/2006/main">
              <a:ext uri="{FF2B5EF4-FFF2-40B4-BE49-F238E27FC236}">
                <a16:creationId xmlns:a16="http://schemas.microsoft.com/office/drawing/2014/main" id="{03E61E7B-2E84-497E-B6B4-B8F9C14C8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E61E7B-2E84-497E-B6B4-B8F9C14C86D6}"/>
                      </a:ext>
                    </a:extLst>
                  </pic:cNvPr>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1402619" cy="41563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85C25" w14:textId="77777777" w:rsidR="00595B27" w:rsidRDefault="00595B27" w:rsidP="001F322E">
      <w:pPr>
        <w:spacing w:after="0" w:line="240" w:lineRule="auto"/>
      </w:pPr>
      <w:r>
        <w:separator/>
      </w:r>
    </w:p>
  </w:footnote>
  <w:footnote w:type="continuationSeparator" w:id="0">
    <w:p w14:paraId="7090020B" w14:textId="77777777" w:rsidR="00595B27" w:rsidRDefault="00595B27" w:rsidP="001F322E">
      <w:pPr>
        <w:spacing w:after="0" w:line="240" w:lineRule="auto"/>
      </w:pPr>
      <w:r>
        <w:continuationSeparator/>
      </w:r>
    </w:p>
  </w:footnote>
  <w:footnote w:type="continuationNotice" w:id="1">
    <w:p w14:paraId="4C377A9E" w14:textId="77777777" w:rsidR="00595B27" w:rsidRDefault="00595B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85D9" w14:textId="77777777" w:rsidR="00DF6202" w:rsidRDefault="00DF62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F27EAFB" w14:paraId="2D2DD4FC" w14:textId="77777777" w:rsidTr="2F27EAFB">
      <w:trPr>
        <w:trHeight w:val="300"/>
      </w:trPr>
      <w:tc>
        <w:tcPr>
          <w:tcW w:w="3120" w:type="dxa"/>
        </w:tcPr>
        <w:p w14:paraId="57F6D764" w14:textId="6E27842A" w:rsidR="2F27EAFB" w:rsidRDefault="2F27EAFB" w:rsidP="2F27EAFB">
          <w:pPr>
            <w:pStyle w:val="Header"/>
            <w:ind w:left="-115"/>
          </w:pPr>
        </w:p>
      </w:tc>
      <w:tc>
        <w:tcPr>
          <w:tcW w:w="3120" w:type="dxa"/>
        </w:tcPr>
        <w:p w14:paraId="0FBB9BDA" w14:textId="676DDDCB" w:rsidR="2F27EAFB" w:rsidRDefault="2F27EAFB" w:rsidP="2F27EAFB">
          <w:pPr>
            <w:pStyle w:val="Header"/>
            <w:jc w:val="center"/>
          </w:pPr>
        </w:p>
      </w:tc>
      <w:tc>
        <w:tcPr>
          <w:tcW w:w="3120" w:type="dxa"/>
        </w:tcPr>
        <w:p w14:paraId="17A9A112" w14:textId="164E1513" w:rsidR="2F27EAFB" w:rsidRDefault="2F27EAFB" w:rsidP="2F27EAFB">
          <w:pPr>
            <w:pStyle w:val="Header"/>
            <w:ind w:right="-115"/>
            <w:jc w:val="right"/>
          </w:pPr>
        </w:p>
      </w:tc>
    </w:tr>
  </w:tbl>
  <w:p w14:paraId="0BBF4A26" w14:textId="0ADD071C" w:rsidR="00EB5AF2" w:rsidRDefault="00EB5A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F27EAFB" w14:paraId="413616A7" w14:textId="77777777" w:rsidTr="2F27EAFB">
      <w:trPr>
        <w:trHeight w:val="300"/>
      </w:trPr>
      <w:tc>
        <w:tcPr>
          <w:tcW w:w="3120" w:type="dxa"/>
        </w:tcPr>
        <w:p w14:paraId="2FE369ED" w14:textId="082744CE" w:rsidR="2F27EAFB" w:rsidRDefault="2F27EAFB" w:rsidP="2F27EAFB">
          <w:pPr>
            <w:pStyle w:val="Header"/>
            <w:ind w:left="-115"/>
          </w:pPr>
        </w:p>
      </w:tc>
      <w:tc>
        <w:tcPr>
          <w:tcW w:w="3120" w:type="dxa"/>
        </w:tcPr>
        <w:p w14:paraId="28EABF55" w14:textId="7A6F1FB0" w:rsidR="2F27EAFB" w:rsidRDefault="2F27EAFB" w:rsidP="2F27EAFB">
          <w:pPr>
            <w:pStyle w:val="Header"/>
            <w:jc w:val="center"/>
          </w:pPr>
        </w:p>
      </w:tc>
      <w:tc>
        <w:tcPr>
          <w:tcW w:w="3120" w:type="dxa"/>
        </w:tcPr>
        <w:p w14:paraId="6EBA35E2" w14:textId="3A705962" w:rsidR="2F27EAFB" w:rsidRDefault="2F27EAFB" w:rsidP="2F27EAFB">
          <w:pPr>
            <w:pStyle w:val="Header"/>
            <w:ind w:right="-115"/>
            <w:jc w:val="right"/>
          </w:pPr>
        </w:p>
      </w:tc>
    </w:tr>
  </w:tbl>
  <w:p w14:paraId="34427328" w14:textId="52410EF8" w:rsidR="00EB5AF2" w:rsidRDefault="00EB5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36EE"/>
    <w:multiLevelType w:val="hybridMultilevel"/>
    <w:tmpl w:val="94D2B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426D7"/>
    <w:multiLevelType w:val="hybridMultilevel"/>
    <w:tmpl w:val="729A1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D2752C"/>
    <w:multiLevelType w:val="hybridMultilevel"/>
    <w:tmpl w:val="8A72D936"/>
    <w:lvl w:ilvl="0" w:tplc="41BAF44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364006"/>
    <w:multiLevelType w:val="hybridMultilevel"/>
    <w:tmpl w:val="3882277C"/>
    <w:lvl w:ilvl="0" w:tplc="917E137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7A573D"/>
    <w:multiLevelType w:val="hybridMultilevel"/>
    <w:tmpl w:val="2C9603C6"/>
    <w:lvl w:ilvl="0" w:tplc="1820C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90130"/>
    <w:multiLevelType w:val="hybridMultilevel"/>
    <w:tmpl w:val="9104D876"/>
    <w:lvl w:ilvl="0" w:tplc="41BAF44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A116C"/>
    <w:multiLevelType w:val="hybridMultilevel"/>
    <w:tmpl w:val="4B601988"/>
    <w:lvl w:ilvl="0" w:tplc="867EF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314C2C"/>
    <w:multiLevelType w:val="hybridMultilevel"/>
    <w:tmpl w:val="F5B4B756"/>
    <w:lvl w:ilvl="0" w:tplc="04765B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821354"/>
    <w:multiLevelType w:val="hybridMultilevel"/>
    <w:tmpl w:val="4EFE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176298"/>
    <w:multiLevelType w:val="hybridMultilevel"/>
    <w:tmpl w:val="78EC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DC402C"/>
    <w:multiLevelType w:val="hybridMultilevel"/>
    <w:tmpl w:val="871CB5AE"/>
    <w:lvl w:ilvl="0" w:tplc="DA8A6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C91D10"/>
    <w:multiLevelType w:val="hybridMultilevel"/>
    <w:tmpl w:val="34EC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DE1B6C"/>
    <w:multiLevelType w:val="hybridMultilevel"/>
    <w:tmpl w:val="4974570C"/>
    <w:lvl w:ilvl="0" w:tplc="B290F1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415C8F"/>
    <w:multiLevelType w:val="hybridMultilevel"/>
    <w:tmpl w:val="32322C80"/>
    <w:lvl w:ilvl="0" w:tplc="41BAF4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15033F"/>
    <w:multiLevelType w:val="hybridMultilevel"/>
    <w:tmpl w:val="B1081AA2"/>
    <w:lvl w:ilvl="0" w:tplc="304C32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D10E77"/>
    <w:multiLevelType w:val="hybridMultilevel"/>
    <w:tmpl w:val="5A0293A4"/>
    <w:lvl w:ilvl="0" w:tplc="738C44BC">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59159B"/>
    <w:multiLevelType w:val="hybridMultilevel"/>
    <w:tmpl w:val="5164C104"/>
    <w:lvl w:ilvl="0" w:tplc="5D5639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634858"/>
    <w:multiLevelType w:val="hybridMultilevel"/>
    <w:tmpl w:val="42C62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816208"/>
    <w:multiLevelType w:val="hybridMultilevel"/>
    <w:tmpl w:val="31C49FA2"/>
    <w:lvl w:ilvl="0" w:tplc="41BAF4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465C91"/>
    <w:multiLevelType w:val="hybridMultilevel"/>
    <w:tmpl w:val="97CABA16"/>
    <w:lvl w:ilvl="0" w:tplc="590A6B1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481B06"/>
    <w:multiLevelType w:val="hybridMultilevel"/>
    <w:tmpl w:val="58D44F6E"/>
    <w:lvl w:ilvl="0" w:tplc="C2C46716">
      <w:start w:val="1"/>
      <w:numFmt w:val="lowerLetter"/>
      <w:pStyle w:val="Heading3"/>
      <w:lvlText w:val="%1)"/>
      <w:lvlJc w:val="left"/>
      <w:pPr>
        <w:ind w:left="360" w:hanging="360"/>
      </w:pPr>
      <w:rPr>
        <w:rFonts w:hint="default"/>
        <w:color w:val="222A35" w:themeColor="text2" w:themeShade="8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691B0819"/>
    <w:multiLevelType w:val="hybridMultilevel"/>
    <w:tmpl w:val="58C4C7C4"/>
    <w:lvl w:ilvl="0" w:tplc="0A8A8D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047F18"/>
    <w:multiLevelType w:val="hybridMultilevel"/>
    <w:tmpl w:val="F046747E"/>
    <w:lvl w:ilvl="0" w:tplc="C5A273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0B2E9D"/>
    <w:multiLevelType w:val="multilevel"/>
    <w:tmpl w:val="41B6452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4" w15:restartNumberingAfterBreak="0">
    <w:nsid w:val="7E543FC0"/>
    <w:multiLevelType w:val="hybridMultilevel"/>
    <w:tmpl w:val="F31C2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9B5320"/>
    <w:multiLevelType w:val="hybridMultilevel"/>
    <w:tmpl w:val="28245516"/>
    <w:lvl w:ilvl="0" w:tplc="541E8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86154A"/>
    <w:multiLevelType w:val="hybridMultilevel"/>
    <w:tmpl w:val="9D5A0D58"/>
    <w:lvl w:ilvl="0" w:tplc="DFFC5C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2456949">
    <w:abstractNumId w:val="20"/>
  </w:num>
  <w:num w:numId="2" w16cid:durableId="691685639">
    <w:abstractNumId w:val="23"/>
  </w:num>
  <w:num w:numId="3" w16cid:durableId="1687486637">
    <w:abstractNumId w:val="14"/>
  </w:num>
  <w:num w:numId="4" w16cid:durableId="1683704145">
    <w:abstractNumId w:val="26"/>
  </w:num>
  <w:num w:numId="5" w16cid:durableId="159201170">
    <w:abstractNumId w:val="25"/>
  </w:num>
  <w:num w:numId="6" w16cid:durableId="241573518">
    <w:abstractNumId w:val="18"/>
  </w:num>
  <w:num w:numId="7" w16cid:durableId="1113937516">
    <w:abstractNumId w:val="2"/>
  </w:num>
  <w:num w:numId="8" w16cid:durableId="1905873186">
    <w:abstractNumId w:val="5"/>
  </w:num>
  <w:num w:numId="9" w16cid:durableId="1314679019">
    <w:abstractNumId w:val="13"/>
  </w:num>
  <w:num w:numId="10" w16cid:durableId="1024862502">
    <w:abstractNumId w:val="9"/>
  </w:num>
  <w:num w:numId="11" w16cid:durableId="925961831">
    <w:abstractNumId w:val="16"/>
  </w:num>
  <w:num w:numId="12" w16cid:durableId="1076391789">
    <w:abstractNumId w:val="7"/>
  </w:num>
  <w:num w:numId="13" w16cid:durableId="1580286028">
    <w:abstractNumId w:val="20"/>
    <w:lvlOverride w:ilvl="0">
      <w:startOverride w:val="1"/>
    </w:lvlOverride>
  </w:num>
  <w:num w:numId="14" w16cid:durableId="1265458537">
    <w:abstractNumId w:val="12"/>
  </w:num>
  <w:num w:numId="15" w16cid:durableId="1189759274">
    <w:abstractNumId w:val="4"/>
  </w:num>
  <w:num w:numId="16" w16cid:durableId="1465151021">
    <w:abstractNumId w:val="0"/>
  </w:num>
  <w:num w:numId="17" w16cid:durableId="310981266">
    <w:abstractNumId w:val="8"/>
  </w:num>
  <w:num w:numId="18" w16cid:durableId="1673095869">
    <w:abstractNumId w:val="1"/>
  </w:num>
  <w:num w:numId="19" w16cid:durableId="632060873">
    <w:abstractNumId w:val="20"/>
    <w:lvlOverride w:ilvl="0">
      <w:startOverride w:val="1"/>
    </w:lvlOverride>
  </w:num>
  <w:num w:numId="20" w16cid:durableId="726220614">
    <w:abstractNumId w:val="19"/>
  </w:num>
  <w:num w:numId="21" w16cid:durableId="1197814551">
    <w:abstractNumId w:val="20"/>
    <w:lvlOverride w:ilvl="0">
      <w:startOverride w:val="1"/>
    </w:lvlOverride>
  </w:num>
  <w:num w:numId="22" w16cid:durableId="934510253">
    <w:abstractNumId w:val="21"/>
  </w:num>
  <w:num w:numId="23" w16cid:durableId="1316838355">
    <w:abstractNumId w:val="24"/>
  </w:num>
  <w:num w:numId="24" w16cid:durableId="858738064">
    <w:abstractNumId w:val="6"/>
  </w:num>
  <w:num w:numId="25" w16cid:durableId="1719280294">
    <w:abstractNumId w:val="22"/>
  </w:num>
  <w:num w:numId="26" w16cid:durableId="1095663081">
    <w:abstractNumId w:val="15"/>
  </w:num>
  <w:num w:numId="27" w16cid:durableId="1557618224">
    <w:abstractNumId w:val="20"/>
    <w:lvlOverride w:ilvl="0">
      <w:startOverride w:val="1"/>
    </w:lvlOverride>
  </w:num>
  <w:num w:numId="28" w16cid:durableId="508762996">
    <w:abstractNumId w:val="10"/>
  </w:num>
  <w:num w:numId="29" w16cid:durableId="777677409">
    <w:abstractNumId w:val="17"/>
  </w:num>
  <w:num w:numId="30" w16cid:durableId="158156108">
    <w:abstractNumId w:val="11"/>
  </w:num>
  <w:num w:numId="31" w16cid:durableId="1798185715">
    <w:abstractNumId w:val="20"/>
    <w:lvlOverride w:ilvl="0">
      <w:startOverride w:val="1"/>
    </w:lvlOverride>
  </w:num>
  <w:num w:numId="32" w16cid:durableId="1232541849">
    <w:abstractNumId w:val="3"/>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Balte">
    <w15:presenceInfo w15:providerId="AD" w15:userId="S::mark.balte@ketteq.com::b8b6e219-9399-490a-bc70-a217b5f32bd8"/>
  </w15:person>
  <w15:person w15:author="Bruno Zindy">
    <w15:presenceInfo w15:providerId="AD" w15:userId="S::bruno.zindy@ketteq.com::9c16c7cc-372a-4652-a420-f72966806fde"/>
  </w15:person>
  <w15:person w15:author="Andrey Kornienko">
    <w15:presenceInfo w15:providerId="AD" w15:userId="S::andrey.kornienko@ketteq.com::9eafd72d-3269-4237-b92b-152714ddc978"/>
  </w15:person>
  <w15:person w15:author="Rachit Dua">
    <w15:presenceInfo w15:providerId="AD" w15:userId="S::rachit.dua@ketteq.com::81c19f1a-863d-4221-9d05-4f743aa56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F1"/>
    <w:rsid w:val="00000A44"/>
    <w:rsid w:val="00000D67"/>
    <w:rsid w:val="00000EFD"/>
    <w:rsid w:val="000016C1"/>
    <w:rsid w:val="000017F0"/>
    <w:rsid w:val="000028B2"/>
    <w:rsid w:val="00002BE7"/>
    <w:rsid w:val="00002C6D"/>
    <w:rsid w:val="00002D5D"/>
    <w:rsid w:val="00002DCF"/>
    <w:rsid w:val="000031B5"/>
    <w:rsid w:val="00003599"/>
    <w:rsid w:val="00003805"/>
    <w:rsid w:val="00003A74"/>
    <w:rsid w:val="00003AE7"/>
    <w:rsid w:val="00003FB8"/>
    <w:rsid w:val="000046B3"/>
    <w:rsid w:val="000053D8"/>
    <w:rsid w:val="000055FA"/>
    <w:rsid w:val="0000580C"/>
    <w:rsid w:val="00005F16"/>
    <w:rsid w:val="000064F5"/>
    <w:rsid w:val="00006E57"/>
    <w:rsid w:val="00007347"/>
    <w:rsid w:val="000073BF"/>
    <w:rsid w:val="00007A53"/>
    <w:rsid w:val="00007AC1"/>
    <w:rsid w:val="00010517"/>
    <w:rsid w:val="00010CE5"/>
    <w:rsid w:val="00011553"/>
    <w:rsid w:val="00012298"/>
    <w:rsid w:val="00012B38"/>
    <w:rsid w:val="00013589"/>
    <w:rsid w:val="000152B1"/>
    <w:rsid w:val="000152B2"/>
    <w:rsid w:val="0001580E"/>
    <w:rsid w:val="00015951"/>
    <w:rsid w:val="000160D2"/>
    <w:rsid w:val="00016581"/>
    <w:rsid w:val="00016D5C"/>
    <w:rsid w:val="000178F1"/>
    <w:rsid w:val="00017CB9"/>
    <w:rsid w:val="0002023E"/>
    <w:rsid w:val="00020377"/>
    <w:rsid w:val="00020556"/>
    <w:rsid w:val="0002058A"/>
    <w:rsid w:val="0002066C"/>
    <w:rsid w:val="00020D97"/>
    <w:rsid w:val="00021414"/>
    <w:rsid w:val="0002144A"/>
    <w:rsid w:val="0002163D"/>
    <w:rsid w:val="00021F5A"/>
    <w:rsid w:val="00021FF3"/>
    <w:rsid w:val="0002220A"/>
    <w:rsid w:val="00022C09"/>
    <w:rsid w:val="0002300D"/>
    <w:rsid w:val="000234BB"/>
    <w:rsid w:val="00023842"/>
    <w:rsid w:val="000239C7"/>
    <w:rsid w:val="00024041"/>
    <w:rsid w:val="000241C9"/>
    <w:rsid w:val="000243F2"/>
    <w:rsid w:val="00024B94"/>
    <w:rsid w:val="00024BB9"/>
    <w:rsid w:val="000250A2"/>
    <w:rsid w:val="000260CE"/>
    <w:rsid w:val="00026260"/>
    <w:rsid w:val="00026307"/>
    <w:rsid w:val="00026D91"/>
    <w:rsid w:val="00027228"/>
    <w:rsid w:val="00027415"/>
    <w:rsid w:val="00027B6A"/>
    <w:rsid w:val="00030350"/>
    <w:rsid w:val="0003068A"/>
    <w:rsid w:val="00030789"/>
    <w:rsid w:val="00031289"/>
    <w:rsid w:val="00031CEE"/>
    <w:rsid w:val="000326DC"/>
    <w:rsid w:val="000330C7"/>
    <w:rsid w:val="0003380A"/>
    <w:rsid w:val="00033874"/>
    <w:rsid w:val="00033F7F"/>
    <w:rsid w:val="00034741"/>
    <w:rsid w:val="00035586"/>
    <w:rsid w:val="00035732"/>
    <w:rsid w:val="00035CC6"/>
    <w:rsid w:val="000360EE"/>
    <w:rsid w:val="000364DC"/>
    <w:rsid w:val="000367E7"/>
    <w:rsid w:val="00037698"/>
    <w:rsid w:val="00037AB4"/>
    <w:rsid w:val="00037BB9"/>
    <w:rsid w:val="00037F48"/>
    <w:rsid w:val="00037FC9"/>
    <w:rsid w:val="00040A97"/>
    <w:rsid w:val="000421BC"/>
    <w:rsid w:val="00042441"/>
    <w:rsid w:val="00042A8F"/>
    <w:rsid w:val="00043327"/>
    <w:rsid w:val="000433E4"/>
    <w:rsid w:val="000443AA"/>
    <w:rsid w:val="000452FD"/>
    <w:rsid w:val="00045549"/>
    <w:rsid w:val="00045917"/>
    <w:rsid w:val="00046697"/>
    <w:rsid w:val="00046AFA"/>
    <w:rsid w:val="00047034"/>
    <w:rsid w:val="000477BF"/>
    <w:rsid w:val="00047C6E"/>
    <w:rsid w:val="00051107"/>
    <w:rsid w:val="00051D54"/>
    <w:rsid w:val="00051EA7"/>
    <w:rsid w:val="00052499"/>
    <w:rsid w:val="00052905"/>
    <w:rsid w:val="00052FC0"/>
    <w:rsid w:val="0005300D"/>
    <w:rsid w:val="00053629"/>
    <w:rsid w:val="00053B62"/>
    <w:rsid w:val="00053FD0"/>
    <w:rsid w:val="0005476E"/>
    <w:rsid w:val="00054C93"/>
    <w:rsid w:val="00054E2A"/>
    <w:rsid w:val="00055129"/>
    <w:rsid w:val="00055703"/>
    <w:rsid w:val="00056235"/>
    <w:rsid w:val="00056C4E"/>
    <w:rsid w:val="00056D63"/>
    <w:rsid w:val="00057029"/>
    <w:rsid w:val="000573AF"/>
    <w:rsid w:val="00057A21"/>
    <w:rsid w:val="00057EF2"/>
    <w:rsid w:val="00060641"/>
    <w:rsid w:val="00060993"/>
    <w:rsid w:val="00061147"/>
    <w:rsid w:val="000615DC"/>
    <w:rsid w:val="00062E59"/>
    <w:rsid w:val="00063183"/>
    <w:rsid w:val="0006319E"/>
    <w:rsid w:val="00063678"/>
    <w:rsid w:val="000641F7"/>
    <w:rsid w:val="000654A7"/>
    <w:rsid w:val="00065F7F"/>
    <w:rsid w:val="000662D0"/>
    <w:rsid w:val="00066609"/>
    <w:rsid w:val="0006663F"/>
    <w:rsid w:val="000674E3"/>
    <w:rsid w:val="00070085"/>
    <w:rsid w:val="000709D5"/>
    <w:rsid w:val="00070CC2"/>
    <w:rsid w:val="00071469"/>
    <w:rsid w:val="00071662"/>
    <w:rsid w:val="00071898"/>
    <w:rsid w:val="00071E2D"/>
    <w:rsid w:val="00071F8A"/>
    <w:rsid w:val="0007263F"/>
    <w:rsid w:val="00072ABB"/>
    <w:rsid w:val="00072FB4"/>
    <w:rsid w:val="0007306B"/>
    <w:rsid w:val="00074472"/>
    <w:rsid w:val="0007455C"/>
    <w:rsid w:val="00074825"/>
    <w:rsid w:val="00075405"/>
    <w:rsid w:val="00075A5E"/>
    <w:rsid w:val="00075CCA"/>
    <w:rsid w:val="0007638D"/>
    <w:rsid w:val="00076C69"/>
    <w:rsid w:val="00076F3F"/>
    <w:rsid w:val="00077203"/>
    <w:rsid w:val="000779C5"/>
    <w:rsid w:val="00077D8A"/>
    <w:rsid w:val="0008061C"/>
    <w:rsid w:val="00081698"/>
    <w:rsid w:val="00082406"/>
    <w:rsid w:val="000824E3"/>
    <w:rsid w:val="00082A25"/>
    <w:rsid w:val="00083374"/>
    <w:rsid w:val="00083C88"/>
    <w:rsid w:val="000841B8"/>
    <w:rsid w:val="00084746"/>
    <w:rsid w:val="00084D56"/>
    <w:rsid w:val="0008525D"/>
    <w:rsid w:val="00085ACC"/>
    <w:rsid w:val="00085DC1"/>
    <w:rsid w:val="00085FF9"/>
    <w:rsid w:val="000862E1"/>
    <w:rsid w:val="000863AF"/>
    <w:rsid w:val="00086ACA"/>
    <w:rsid w:val="0008702E"/>
    <w:rsid w:val="000872F9"/>
    <w:rsid w:val="00087B4D"/>
    <w:rsid w:val="00087F7E"/>
    <w:rsid w:val="00090620"/>
    <w:rsid w:val="00090A8D"/>
    <w:rsid w:val="00091796"/>
    <w:rsid w:val="000923CF"/>
    <w:rsid w:val="00092471"/>
    <w:rsid w:val="00092C85"/>
    <w:rsid w:val="00092DDF"/>
    <w:rsid w:val="00093388"/>
    <w:rsid w:val="00093AF2"/>
    <w:rsid w:val="0009427D"/>
    <w:rsid w:val="00094CC4"/>
    <w:rsid w:val="0009584C"/>
    <w:rsid w:val="00095E9E"/>
    <w:rsid w:val="00095F09"/>
    <w:rsid w:val="00096141"/>
    <w:rsid w:val="0009619A"/>
    <w:rsid w:val="00096489"/>
    <w:rsid w:val="0009665B"/>
    <w:rsid w:val="00097325"/>
    <w:rsid w:val="00097B7B"/>
    <w:rsid w:val="000A01AC"/>
    <w:rsid w:val="000A0BE9"/>
    <w:rsid w:val="000A0DC3"/>
    <w:rsid w:val="000A1120"/>
    <w:rsid w:val="000A1676"/>
    <w:rsid w:val="000A1BFA"/>
    <w:rsid w:val="000A22BE"/>
    <w:rsid w:val="000A2518"/>
    <w:rsid w:val="000A279D"/>
    <w:rsid w:val="000A2BFC"/>
    <w:rsid w:val="000A2EA4"/>
    <w:rsid w:val="000A3197"/>
    <w:rsid w:val="000A3966"/>
    <w:rsid w:val="000A3C74"/>
    <w:rsid w:val="000A3FDD"/>
    <w:rsid w:val="000A4172"/>
    <w:rsid w:val="000A449A"/>
    <w:rsid w:val="000A489A"/>
    <w:rsid w:val="000A4978"/>
    <w:rsid w:val="000A4BDB"/>
    <w:rsid w:val="000A553A"/>
    <w:rsid w:val="000A5DAB"/>
    <w:rsid w:val="000A6D9E"/>
    <w:rsid w:val="000A73F8"/>
    <w:rsid w:val="000A7412"/>
    <w:rsid w:val="000B07C4"/>
    <w:rsid w:val="000B0BA7"/>
    <w:rsid w:val="000B0FFD"/>
    <w:rsid w:val="000B1849"/>
    <w:rsid w:val="000B1C12"/>
    <w:rsid w:val="000B1D44"/>
    <w:rsid w:val="000B265A"/>
    <w:rsid w:val="000B2E92"/>
    <w:rsid w:val="000B2FE9"/>
    <w:rsid w:val="000B3000"/>
    <w:rsid w:val="000B406A"/>
    <w:rsid w:val="000B44A2"/>
    <w:rsid w:val="000B4D99"/>
    <w:rsid w:val="000B4F25"/>
    <w:rsid w:val="000B4F2A"/>
    <w:rsid w:val="000B53A7"/>
    <w:rsid w:val="000B55C6"/>
    <w:rsid w:val="000B618D"/>
    <w:rsid w:val="000B66E2"/>
    <w:rsid w:val="000B780E"/>
    <w:rsid w:val="000B7918"/>
    <w:rsid w:val="000B7FA4"/>
    <w:rsid w:val="000C008F"/>
    <w:rsid w:val="000C0130"/>
    <w:rsid w:val="000C12CE"/>
    <w:rsid w:val="000C183E"/>
    <w:rsid w:val="000C18AF"/>
    <w:rsid w:val="000C19E7"/>
    <w:rsid w:val="000C2A0D"/>
    <w:rsid w:val="000C37A4"/>
    <w:rsid w:val="000C3F2B"/>
    <w:rsid w:val="000C4131"/>
    <w:rsid w:val="000C4932"/>
    <w:rsid w:val="000C530D"/>
    <w:rsid w:val="000C5B68"/>
    <w:rsid w:val="000C65CF"/>
    <w:rsid w:val="000C6872"/>
    <w:rsid w:val="000C7C9C"/>
    <w:rsid w:val="000D01EB"/>
    <w:rsid w:val="000D03D2"/>
    <w:rsid w:val="000D21A3"/>
    <w:rsid w:val="000D22B5"/>
    <w:rsid w:val="000D2654"/>
    <w:rsid w:val="000D27DB"/>
    <w:rsid w:val="000D2973"/>
    <w:rsid w:val="000D2D9A"/>
    <w:rsid w:val="000D39D4"/>
    <w:rsid w:val="000D3BE6"/>
    <w:rsid w:val="000D3C10"/>
    <w:rsid w:val="000D5AF8"/>
    <w:rsid w:val="000D5BF9"/>
    <w:rsid w:val="000D68F3"/>
    <w:rsid w:val="000D7CBE"/>
    <w:rsid w:val="000E01AB"/>
    <w:rsid w:val="000E0346"/>
    <w:rsid w:val="000E0447"/>
    <w:rsid w:val="000E18DF"/>
    <w:rsid w:val="000E2592"/>
    <w:rsid w:val="000E3F94"/>
    <w:rsid w:val="000E44B7"/>
    <w:rsid w:val="000E46A7"/>
    <w:rsid w:val="000E546A"/>
    <w:rsid w:val="000E58D4"/>
    <w:rsid w:val="000E71A8"/>
    <w:rsid w:val="000F02E3"/>
    <w:rsid w:val="000F0936"/>
    <w:rsid w:val="000F0AB0"/>
    <w:rsid w:val="000F0DF1"/>
    <w:rsid w:val="000F0E4B"/>
    <w:rsid w:val="000F0F35"/>
    <w:rsid w:val="000F0FEB"/>
    <w:rsid w:val="000F10B9"/>
    <w:rsid w:val="000F18CF"/>
    <w:rsid w:val="000F1969"/>
    <w:rsid w:val="000F1C27"/>
    <w:rsid w:val="000F20A1"/>
    <w:rsid w:val="000F20FD"/>
    <w:rsid w:val="000F390E"/>
    <w:rsid w:val="000F444E"/>
    <w:rsid w:val="000F54C6"/>
    <w:rsid w:val="000F6008"/>
    <w:rsid w:val="000F668B"/>
    <w:rsid w:val="000F668C"/>
    <w:rsid w:val="000F6CCE"/>
    <w:rsid w:val="000F7070"/>
    <w:rsid w:val="0010053C"/>
    <w:rsid w:val="00100FA7"/>
    <w:rsid w:val="001011C4"/>
    <w:rsid w:val="00101A00"/>
    <w:rsid w:val="00101CBC"/>
    <w:rsid w:val="00102294"/>
    <w:rsid w:val="00102B7C"/>
    <w:rsid w:val="00102C2F"/>
    <w:rsid w:val="00102FE1"/>
    <w:rsid w:val="001032E5"/>
    <w:rsid w:val="0010363C"/>
    <w:rsid w:val="00103688"/>
    <w:rsid w:val="001037BC"/>
    <w:rsid w:val="00103E39"/>
    <w:rsid w:val="001043BC"/>
    <w:rsid w:val="0010534B"/>
    <w:rsid w:val="001059BD"/>
    <w:rsid w:val="00105B5A"/>
    <w:rsid w:val="001061A5"/>
    <w:rsid w:val="001062C4"/>
    <w:rsid w:val="00106719"/>
    <w:rsid w:val="00106836"/>
    <w:rsid w:val="00106F4D"/>
    <w:rsid w:val="0010729B"/>
    <w:rsid w:val="00107311"/>
    <w:rsid w:val="00107522"/>
    <w:rsid w:val="00107D98"/>
    <w:rsid w:val="00107F47"/>
    <w:rsid w:val="00110761"/>
    <w:rsid w:val="00110996"/>
    <w:rsid w:val="00110C68"/>
    <w:rsid w:val="00110E96"/>
    <w:rsid w:val="0011101A"/>
    <w:rsid w:val="00111B2B"/>
    <w:rsid w:val="0011248F"/>
    <w:rsid w:val="00112FA2"/>
    <w:rsid w:val="00112FE7"/>
    <w:rsid w:val="0011369F"/>
    <w:rsid w:val="001139CA"/>
    <w:rsid w:val="0011411B"/>
    <w:rsid w:val="0011432E"/>
    <w:rsid w:val="001151AA"/>
    <w:rsid w:val="00116066"/>
    <w:rsid w:val="00116A6D"/>
    <w:rsid w:val="00116D15"/>
    <w:rsid w:val="00117C68"/>
    <w:rsid w:val="00120052"/>
    <w:rsid w:val="001202D8"/>
    <w:rsid w:val="00120508"/>
    <w:rsid w:val="00120CE7"/>
    <w:rsid w:val="001212DE"/>
    <w:rsid w:val="0012178A"/>
    <w:rsid w:val="001219F9"/>
    <w:rsid w:val="00121B71"/>
    <w:rsid w:val="00121EDA"/>
    <w:rsid w:val="0012229A"/>
    <w:rsid w:val="001226B0"/>
    <w:rsid w:val="00124368"/>
    <w:rsid w:val="001248F7"/>
    <w:rsid w:val="00124AAB"/>
    <w:rsid w:val="00124D4F"/>
    <w:rsid w:val="00124E78"/>
    <w:rsid w:val="001252A7"/>
    <w:rsid w:val="00125854"/>
    <w:rsid w:val="0012612F"/>
    <w:rsid w:val="001265E7"/>
    <w:rsid w:val="00126996"/>
    <w:rsid w:val="00126D03"/>
    <w:rsid w:val="00127294"/>
    <w:rsid w:val="001305AF"/>
    <w:rsid w:val="00130D54"/>
    <w:rsid w:val="00130E9D"/>
    <w:rsid w:val="001315E6"/>
    <w:rsid w:val="00131606"/>
    <w:rsid w:val="00131609"/>
    <w:rsid w:val="001316C6"/>
    <w:rsid w:val="00132968"/>
    <w:rsid w:val="00132CCD"/>
    <w:rsid w:val="00133517"/>
    <w:rsid w:val="00133758"/>
    <w:rsid w:val="00133CED"/>
    <w:rsid w:val="00134136"/>
    <w:rsid w:val="0013473D"/>
    <w:rsid w:val="001348E6"/>
    <w:rsid w:val="00135DD0"/>
    <w:rsid w:val="00136709"/>
    <w:rsid w:val="00136D64"/>
    <w:rsid w:val="00136E5F"/>
    <w:rsid w:val="00136EAC"/>
    <w:rsid w:val="00136EFF"/>
    <w:rsid w:val="00137AB2"/>
    <w:rsid w:val="00140396"/>
    <w:rsid w:val="00140559"/>
    <w:rsid w:val="00140D29"/>
    <w:rsid w:val="00140E58"/>
    <w:rsid w:val="00140F7B"/>
    <w:rsid w:val="0014105A"/>
    <w:rsid w:val="001415D7"/>
    <w:rsid w:val="00141B64"/>
    <w:rsid w:val="00142223"/>
    <w:rsid w:val="00143240"/>
    <w:rsid w:val="00143276"/>
    <w:rsid w:val="00143377"/>
    <w:rsid w:val="00143973"/>
    <w:rsid w:val="00143A8F"/>
    <w:rsid w:val="00143CCC"/>
    <w:rsid w:val="00143DCD"/>
    <w:rsid w:val="00144EE6"/>
    <w:rsid w:val="001451B7"/>
    <w:rsid w:val="001452E5"/>
    <w:rsid w:val="00145B13"/>
    <w:rsid w:val="00147522"/>
    <w:rsid w:val="0014752D"/>
    <w:rsid w:val="00147D02"/>
    <w:rsid w:val="001501C3"/>
    <w:rsid w:val="001510FA"/>
    <w:rsid w:val="0015237E"/>
    <w:rsid w:val="001529D6"/>
    <w:rsid w:val="00152C2B"/>
    <w:rsid w:val="00152E99"/>
    <w:rsid w:val="0015337D"/>
    <w:rsid w:val="00153C89"/>
    <w:rsid w:val="00154359"/>
    <w:rsid w:val="00155339"/>
    <w:rsid w:val="00155AE6"/>
    <w:rsid w:val="00155BAB"/>
    <w:rsid w:val="0015603E"/>
    <w:rsid w:val="00156671"/>
    <w:rsid w:val="0015689D"/>
    <w:rsid w:val="00157BF9"/>
    <w:rsid w:val="00160396"/>
    <w:rsid w:val="00161372"/>
    <w:rsid w:val="001613AC"/>
    <w:rsid w:val="00161433"/>
    <w:rsid w:val="00161841"/>
    <w:rsid w:val="00161A16"/>
    <w:rsid w:val="00161D11"/>
    <w:rsid w:val="00163E6B"/>
    <w:rsid w:val="0016405A"/>
    <w:rsid w:val="001642AC"/>
    <w:rsid w:val="00164327"/>
    <w:rsid w:val="00164730"/>
    <w:rsid w:val="001653BB"/>
    <w:rsid w:val="00165542"/>
    <w:rsid w:val="00165D50"/>
    <w:rsid w:val="00166539"/>
    <w:rsid w:val="00167192"/>
    <w:rsid w:val="001672DC"/>
    <w:rsid w:val="00167A21"/>
    <w:rsid w:val="00167D34"/>
    <w:rsid w:val="00167DE8"/>
    <w:rsid w:val="0017059D"/>
    <w:rsid w:val="0017087A"/>
    <w:rsid w:val="00170DEF"/>
    <w:rsid w:val="0017138F"/>
    <w:rsid w:val="001718B7"/>
    <w:rsid w:val="00171B35"/>
    <w:rsid w:val="00173321"/>
    <w:rsid w:val="001736CC"/>
    <w:rsid w:val="001738E0"/>
    <w:rsid w:val="001739A0"/>
    <w:rsid w:val="001747AA"/>
    <w:rsid w:val="00174965"/>
    <w:rsid w:val="00174E0B"/>
    <w:rsid w:val="00175667"/>
    <w:rsid w:val="00175A7D"/>
    <w:rsid w:val="00175AD4"/>
    <w:rsid w:val="00175F1A"/>
    <w:rsid w:val="00175FD2"/>
    <w:rsid w:val="00176833"/>
    <w:rsid w:val="00177FB0"/>
    <w:rsid w:val="001806AE"/>
    <w:rsid w:val="001809CB"/>
    <w:rsid w:val="00180A3C"/>
    <w:rsid w:val="001812B6"/>
    <w:rsid w:val="001813DC"/>
    <w:rsid w:val="00181E0E"/>
    <w:rsid w:val="00182682"/>
    <w:rsid w:val="001827C9"/>
    <w:rsid w:val="00182D0B"/>
    <w:rsid w:val="00182F50"/>
    <w:rsid w:val="0018322D"/>
    <w:rsid w:val="001842C2"/>
    <w:rsid w:val="00184855"/>
    <w:rsid w:val="00184C5F"/>
    <w:rsid w:val="00185295"/>
    <w:rsid w:val="0018530A"/>
    <w:rsid w:val="00185940"/>
    <w:rsid w:val="001860DB"/>
    <w:rsid w:val="001866DD"/>
    <w:rsid w:val="001869D0"/>
    <w:rsid w:val="00187484"/>
    <w:rsid w:val="00187C01"/>
    <w:rsid w:val="00187DF8"/>
    <w:rsid w:val="00190010"/>
    <w:rsid w:val="0019138D"/>
    <w:rsid w:val="001914DB"/>
    <w:rsid w:val="00191CAD"/>
    <w:rsid w:val="00193017"/>
    <w:rsid w:val="0019321E"/>
    <w:rsid w:val="00193560"/>
    <w:rsid w:val="001939C7"/>
    <w:rsid w:val="00193C45"/>
    <w:rsid w:val="00193FB9"/>
    <w:rsid w:val="00194528"/>
    <w:rsid w:val="00194545"/>
    <w:rsid w:val="00194782"/>
    <w:rsid w:val="00194C5B"/>
    <w:rsid w:val="00194C7B"/>
    <w:rsid w:val="0019529A"/>
    <w:rsid w:val="00195314"/>
    <w:rsid w:val="001956F9"/>
    <w:rsid w:val="00195D99"/>
    <w:rsid w:val="00196339"/>
    <w:rsid w:val="0019688E"/>
    <w:rsid w:val="00196ECB"/>
    <w:rsid w:val="001970BA"/>
    <w:rsid w:val="001971D4"/>
    <w:rsid w:val="00197AF2"/>
    <w:rsid w:val="00197FE9"/>
    <w:rsid w:val="001A0F2C"/>
    <w:rsid w:val="001A149C"/>
    <w:rsid w:val="001A181B"/>
    <w:rsid w:val="001A1C23"/>
    <w:rsid w:val="001A1FF5"/>
    <w:rsid w:val="001A235B"/>
    <w:rsid w:val="001A2941"/>
    <w:rsid w:val="001A2B7D"/>
    <w:rsid w:val="001A2DE9"/>
    <w:rsid w:val="001A2FB0"/>
    <w:rsid w:val="001A35CD"/>
    <w:rsid w:val="001A3A39"/>
    <w:rsid w:val="001A3A8C"/>
    <w:rsid w:val="001A40F8"/>
    <w:rsid w:val="001A46EA"/>
    <w:rsid w:val="001A479E"/>
    <w:rsid w:val="001A47DA"/>
    <w:rsid w:val="001A4E64"/>
    <w:rsid w:val="001A4E86"/>
    <w:rsid w:val="001A533A"/>
    <w:rsid w:val="001A5428"/>
    <w:rsid w:val="001A6222"/>
    <w:rsid w:val="001A629F"/>
    <w:rsid w:val="001A6566"/>
    <w:rsid w:val="001A671D"/>
    <w:rsid w:val="001A6873"/>
    <w:rsid w:val="001A7563"/>
    <w:rsid w:val="001A76DE"/>
    <w:rsid w:val="001A79EE"/>
    <w:rsid w:val="001A7AA5"/>
    <w:rsid w:val="001A7CD2"/>
    <w:rsid w:val="001B00C2"/>
    <w:rsid w:val="001B0919"/>
    <w:rsid w:val="001B0CFC"/>
    <w:rsid w:val="001B1469"/>
    <w:rsid w:val="001B152B"/>
    <w:rsid w:val="001B166C"/>
    <w:rsid w:val="001B1EB5"/>
    <w:rsid w:val="001B1FCC"/>
    <w:rsid w:val="001B20DD"/>
    <w:rsid w:val="001B21E6"/>
    <w:rsid w:val="001B3080"/>
    <w:rsid w:val="001B3CB2"/>
    <w:rsid w:val="001B4E9E"/>
    <w:rsid w:val="001B4FEE"/>
    <w:rsid w:val="001B555B"/>
    <w:rsid w:val="001B5DC6"/>
    <w:rsid w:val="001B620B"/>
    <w:rsid w:val="001B6BC1"/>
    <w:rsid w:val="001B7171"/>
    <w:rsid w:val="001B75F5"/>
    <w:rsid w:val="001B7DA6"/>
    <w:rsid w:val="001B7E48"/>
    <w:rsid w:val="001B7F42"/>
    <w:rsid w:val="001C0493"/>
    <w:rsid w:val="001C086A"/>
    <w:rsid w:val="001C0BAC"/>
    <w:rsid w:val="001C0F5F"/>
    <w:rsid w:val="001C1598"/>
    <w:rsid w:val="001C191A"/>
    <w:rsid w:val="001C1927"/>
    <w:rsid w:val="001C208D"/>
    <w:rsid w:val="001C308B"/>
    <w:rsid w:val="001C32D2"/>
    <w:rsid w:val="001C33D6"/>
    <w:rsid w:val="001C3409"/>
    <w:rsid w:val="001C36EB"/>
    <w:rsid w:val="001C395E"/>
    <w:rsid w:val="001C495C"/>
    <w:rsid w:val="001C5E76"/>
    <w:rsid w:val="001C6D19"/>
    <w:rsid w:val="001C750C"/>
    <w:rsid w:val="001C7BE4"/>
    <w:rsid w:val="001C7E96"/>
    <w:rsid w:val="001D0925"/>
    <w:rsid w:val="001D0BC1"/>
    <w:rsid w:val="001D1AF3"/>
    <w:rsid w:val="001D1BE0"/>
    <w:rsid w:val="001D1EAA"/>
    <w:rsid w:val="001D2AA6"/>
    <w:rsid w:val="001D32EF"/>
    <w:rsid w:val="001D363A"/>
    <w:rsid w:val="001D4155"/>
    <w:rsid w:val="001D42B5"/>
    <w:rsid w:val="001D4311"/>
    <w:rsid w:val="001D4799"/>
    <w:rsid w:val="001D4C00"/>
    <w:rsid w:val="001D4C50"/>
    <w:rsid w:val="001D4E7E"/>
    <w:rsid w:val="001D645C"/>
    <w:rsid w:val="001D661F"/>
    <w:rsid w:val="001D6EC0"/>
    <w:rsid w:val="001D7048"/>
    <w:rsid w:val="001D70F2"/>
    <w:rsid w:val="001D72B4"/>
    <w:rsid w:val="001D74D4"/>
    <w:rsid w:val="001D7877"/>
    <w:rsid w:val="001D7E0C"/>
    <w:rsid w:val="001E010D"/>
    <w:rsid w:val="001E0DA2"/>
    <w:rsid w:val="001E0DEF"/>
    <w:rsid w:val="001E15AF"/>
    <w:rsid w:val="001E18ED"/>
    <w:rsid w:val="001E24FF"/>
    <w:rsid w:val="001E2C5C"/>
    <w:rsid w:val="001E30E8"/>
    <w:rsid w:val="001E450E"/>
    <w:rsid w:val="001E58DC"/>
    <w:rsid w:val="001E67DE"/>
    <w:rsid w:val="001E76BA"/>
    <w:rsid w:val="001E7BFA"/>
    <w:rsid w:val="001F091E"/>
    <w:rsid w:val="001F19BD"/>
    <w:rsid w:val="001F1CD0"/>
    <w:rsid w:val="001F2AFF"/>
    <w:rsid w:val="001F2E56"/>
    <w:rsid w:val="001F322E"/>
    <w:rsid w:val="001F4613"/>
    <w:rsid w:val="001F4BFE"/>
    <w:rsid w:val="001F5737"/>
    <w:rsid w:val="001F5DAA"/>
    <w:rsid w:val="001F65CC"/>
    <w:rsid w:val="00200F5C"/>
    <w:rsid w:val="0020149F"/>
    <w:rsid w:val="00201631"/>
    <w:rsid w:val="002023D6"/>
    <w:rsid w:val="002024D3"/>
    <w:rsid w:val="00202633"/>
    <w:rsid w:val="002031BC"/>
    <w:rsid w:val="00203952"/>
    <w:rsid w:val="00203A06"/>
    <w:rsid w:val="00203BFB"/>
    <w:rsid w:val="00203C7E"/>
    <w:rsid w:val="00203D11"/>
    <w:rsid w:val="00204073"/>
    <w:rsid w:val="00204B04"/>
    <w:rsid w:val="00204C42"/>
    <w:rsid w:val="00204F4A"/>
    <w:rsid w:val="00205BCC"/>
    <w:rsid w:val="00206B08"/>
    <w:rsid w:val="00206CD9"/>
    <w:rsid w:val="00207128"/>
    <w:rsid w:val="00207A54"/>
    <w:rsid w:val="00207AB5"/>
    <w:rsid w:val="00207BCB"/>
    <w:rsid w:val="002105C3"/>
    <w:rsid w:val="00210984"/>
    <w:rsid w:val="00210E35"/>
    <w:rsid w:val="00211359"/>
    <w:rsid w:val="00211431"/>
    <w:rsid w:val="0021164D"/>
    <w:rsid w:val="0021216A"/>
    <w:rsid w:val="00212724"/>
    <w:rsid w:val="00212D6B"/>
    <w:rsid w:val="00212DA9"/>
    <w:rsid w:val="0021356A"/>
    <w:rsid w:val="00213B6A"/>
    <w:rsid w:val="002144C2"/>
    <w:rsid w:val="00214A5F"/>
    <w:rsid w:val="00215891"/>
    <w:rsid w:val="00215B24"/>
    <w:rsid w:val="002161CD"/>
    <w:rsid w:val="002168D9"/>
    <w:rsid w:val="00216934"/>
    <w:rsid w:val="0021709A"/>
    <w:rsid w:val="00217B1D"/>
    <w:rsid w:val="00220208"/>
    <w:rsid w:val="0022035A"/>
    <w:rsid w:val="00220569"/>
    <w:rsid w:val="002207B0"/>
    <w:rsid w:val="00220C69"/>
    <w:rsid w:val="00220D99"/>
    <w:rsid w:val="0022180F"/>
    <w:rsid w:val="00221BF3"/>
    <w:rsid w:val="00221E7B"/>
    <w:rsid w:val="00221F06"/>
    <w:rsid w:val="00222E22"/>
    <w:rsid w:val="00223DBE"/>
    <w:rsid w:val="002242FD"/>
    <w:rsid w:val="002252F7"/>
    <w:rsid w:val="002253E6"/>
    <w:rsid w:val="00225EA8"/>
    <w:rsid w:val="00225FDF"/>
    <w:rsid w:val="00226180"/>
    <w:rsid w:val="0022643F"/>
    <w:rsid w:val="00226733"/>
    <w:rsid w:val="00226B86"/>
    <w:rsid w:val="00227794"/>
    <w:rsid w:val="002278E2"/>
    <w:rsid w:val="00227913"/>
    <w:rsid w:val="00227B5B"/>
    <w:rsid w:val="002307F9"/>
    <w:rsid w:val="00230B3F"/>
    <w:rsid w:val="002317BA"/>
    <w:rsid w:val="00231AC0"/>
    <w:rsid w:val="00231C1A"/>
    <w:rsid w:val="0023230A"/>
    <w:rsid w:val="002324D8"/>
    <w:rsid w:val="00232622"/>
    <w:rsid w:val="0023334D"/>
    <w:rsid w:val="0023350A"/>
    <w:rsid w:val="002335B2"/>
    <w:rsid w:val="002353A0"/>
    <w:rsid w:val="00235926"/>
    <w:rsid w:val="00235949"/>
    <w:rsid w:val="00235B97"/>
    <w:rsid w:val="0023610C"/>
    <w:rsid w:val="0023647C"/>
    <w:rsid w:val="00236BD4"/>
    <w:rsid w:val="00236C1D"/>
    <w:rsid w:val="002371AA"/>
    <w:rsid w:val="002371FC"/>
    <w:rsid w:val="00240733"/>
    <w:rsid w:val="002408E5"/>
    <w:rsid w:val="00240AEE"/>
    <w:rsid w:val="0024104F"/>
    <w:rsid w:val="002418FB"/>
    <w:rsid w:val="00241CE3"/>
    <w:rsid w:val="0024309C"/>
    <w:rsid w:val="002430D2"/>
    <w:rsid w:val="00243993"/>
    <w:rsid w:val="0024482A"/>
    <w:rsid w:val="002451C5"/>
    <w:rsid w:val="00245B97"/>
    <w:rsid w:val="00245CDA"/>
    <w:rsid w:val="00245ECE"/>
    <w:rsid w:val="002460F9"/>
    <w:rsid w:val="00246848"/>
    <w:rsid w:val="00247EBD"/>
    <w:rsid w:val="00247F0F"/>
    <w:rsid w:val="0025005D"/>
    <w:rsid w:val="002502E1"/>
    <w:rsid w:val="00250463"/>
    <w:rsid w:val="002504A3"/>
    <w:rsid w:val="002504CE"/>
    <w:rsid w:val="00250BD3"/>
    <w:rsid w:val="00250E0A"/>
    <w:rsid w:val="00250FFD"/>
    <w:rsid w:val="002511D5"/>
    <w:rsid w:val="00251510"/>
    <w:rsid w:val="002518BA"/>
    <w:rsid w:val="00251E10"/>
    <w:rsid w:val="00251FB0"/>
    <w:rsid w:val="0025235A"/>
    <w:rsid w:val="00252369"/>
    <w:rsid w:val="0025282C"/>
    <w:rsid w:val="00253226"/>
    <w:rsid w:val="00253887"/>
    <w:rsid w:val="002538C5"/>
    <w:rsid w:val="00253ED1"/>
    <w:rsid w:val="0025430B"/>
    <w:rsid w:val="00254C62"/>
    <w:rsid w:val="00255A17"/>
    <w:rsid w:val="00256693"/>
    <w:rsid w:val="0025691B"/>
    <w:rsid w:val="00256B6B"/>
    <w:rsid w:val="002574C3"/>
    <w:rsid w:val="00257AD2"/>
    <w:rsid w:val="00257C1E"/>
    <w:rsid w:val="00260A24"/>
    <w:rsid w:val="00260AE5"/>
    <w:rsid w:val="00260C29"/>
    <w:rsid w:val="002611AE"/>
    <w:rsid w:val="002613E9"/>
    <w:rsid w:val="00261596"/>
    <w:rsid w:val="00261A92"/>
    <w:rsid w:val="00261C60"/>
    <w:rsid w:val="00261C88"/>
    <w:rsid w:val="00261D85"/>
    <w:rsid w:val="00262088"/>
    <w:rsid w:val="002625DA"/>
    <w:rsid w:val="00263A37"/>
    <w:rsid w:val="00263B06"/>
    <w:rsid w:val="00263CE0"/>
    <w:rsid w:val="00264088"/>
    <w:rsid w:val="00264BF9"/>
    <w:rsid w:val="00264E2F"/>
    <w:rsid w:val="002653FA"/>
    <w:rsid w:val="002654D2"/>
    <w:rsid w:val="002657BB"/>
    <w:rsid w:val="002665EC"/>
    <w:rsid w:val="00266EF1"/>
    <w:rsid w:val="0026724B"/>
    <w:rsid w:val="00267355"/>
    <w:rsid w:val="002679DB"/>
    <w:rsid w:val="00267A45"/>
    <w:rsid w:val="00267D33"/>
    <w:rsid w:val="0027036E"/>
    <w:rsid w:val="0027073C"/>
    <w:rsid w:val="002708BD"/>
    <w:rsid w:val="002710FA"/>
    <w:rsid w:val="00271245"/>
    <w:rsid w:val="00271340"/>
    <w:rsid w:val="002714A9"/>
    <w:rsid w:val="0027171F"/>
    <w:rsid w:val="00271B9F"/>
    <w:rsid w:val="00271CBA"/>
    <w:rsid w:val="0027262C"/>
    <w:rsid w:val="002736FA"/>
    <w:rsid w:val="002738C2"/>
    <w:rsid w:val="00273C9A"/>
    <w:rsid w:val="00273F3B"/>
    <w:rsid w:val="00273F53"/>
    <w:rsid w:val="0027415F"/>
    <w:rsid w:val="0027454A"/>
    <w:rsid w:val="00274FC0"/>
    <w:rsid w:val="002752F2"/>
    <w:rsid w:val="00275AF2"/>
    <w:rsid w:val="00275B96"/>
    <w:rsid w:val="00275C25"/>
    <w:rsid w:val="0027635E"/>
    <w:rsid w:val="00276AAB"/>
    <w:rsid w:val="00276FFE"/>
    <w:rsid w:val="0027799F"/>
    <w:rsid w:val="00277D49"/>
    <w:rsid w:val="002803CD"/>
    <w:rsid w:val="00280A4F"/>
    <w:rsid w:val="002812BC"/>
    <w:rsid w:val="00281EA5"/>
    <w:rsid w:val="00281EE8"/>
    <w:rsid w:val="00282562"/>
    <w:rsid w:val="00282C53"/>
    <w:rsid w:val="002837CC"/>
    <w:rsid w:val="00283D1F"/>
    <w:rsid w:val="00284125"/>
    <w:rsid w:val="00284448"/>
    <w:rsid w:val="0028482F"/>
    <w:rsid w:val="00284975"/>
    <w:rsid w:val="00284B7E"/>
    <w:rsid w:val="0028590E"/>
    <w:rsid w:val="00285A99"/>
    <w:rsid w:val="00285CC5"/>
    <w:rsid w:val="00287339"/>
    <w:rsid w:val="002877CB"/>
    <w:rsid w:val="00287DAC"/>
    <w:rsid w:val="00287E00"/>
    <w:rsid w:val="002907CD"/>
    <w:rsid w:val="00290847"/>
    <w:rsid w:val="00290889"/>
    <w:rsid w:val="00290A60"/>
    <w:rsid w:val="00290D21"/>
    <w:rsid w:val="00290FD3"/>
    <w:rsid w:val="002914A8"/>
    <w:rsid w:val="00291AE2"/>
    <w:rsid w:val="00291EF9"/>
    <w:rsid w:val="00292BA2"/>
    <w:rsid w:val="00292E1B"/>
    <w:rsid w:val="002936F9"/>
    <w:rsid w:val="00293788"/>
    <w:rsid w:val="002940C3"/>
    <w:rsid w:val="002947FF"/>
    <w:rsid w:val="00294AB3"/>
    <w:rsid w:val="0029564A"/>
    <w:rsid w:val="002962AA"/>
    <w:rsid w:val="00296975"/>
    <w:rsid w:val="00296D22"/>
    <w:rsid w:val="002974B3"/>
    <w:rsid w:val="002979B2"/>
    <w:rsid w:val="00297C5C"/>
    <w:rsid w:val="00297DFB"/>
    <w:rsid w:val="00297E3C"/>
    <w:rsid w:val="00297FE1"/>
    <w:rsid w:val="002A0B97"/>
    <w:rsid w:val="002A1107"/>
    <w:rsid w:val="002A1481"/>
    <w:rsid w:val="002A1D22"/>
    <w:rsid w:val="002A2400"/>
    <w:rsid w:val="002A2DE7"/>
    <w:rsid w:val="002A2F42"/>
    <w:rsid w:val="002A341E"/>
    <w:rsid w:val="002A3AEC"/>
    <w:rsid w:val="002A3D74"/>
    <w:rsid w:val="002A3EB5"/>
    <w:rsid w:val="002A494A"/>
    <w:rsid w:val="002A4C14"/>
    <w:rsid w:val="002A4C76"/>
    <w:rsid w:val="002A5416"/>
    <w:rsid w:val="002A58F3"/>
    <w:rsid w:val="002A66E8"/>
    <w:rsid w:val="002A69E8"/>
    <w:rsid w:val="002A6C4F"/>
    <w:rsid w:val="002A77A0"/>
    <w:rsid w:val="002A7DFD"/>
    <w:rsid w:val="002B0148"/>
    <w:rsid w:val="002B0696"/>
    <w:rsid w:val="002B0800"/>
    <w:rsid w:val="002B1771"/>
    <w:rsid w:val="002B247D"/>
    <w:rsid w:val="002B26AF"/>
    <w:rsid w:val="002B2B07"/>
    <w:rsid w:val="002B2F88"/>
    <w:rsid w:val="002B32EB"/>
    <w:rsid w:val="002B32F9"/>
    <w:rsid w:val="002B3426"/>
    <w:rsid w:val="002B4ABF"/>
    <w:rsid w:val="002B534D"/>
    <w:rsid w:val="002B795C"/>
    <w:rsid w:val="002B7C98"/>
    <w:rsid w:val="002C0503"/>
    <w:rsid w:val="002C0747"/>
    <w:rsid w:val="002C1195"/>
    <w:rsid w:val="002C12A6"/>
    <w:rsid w:val="002C15BC"/>
    <w:rsid w:val="002C1BB7"/>
    <w:rsid w:val="002C1E78"/>
    <w:rsid w:val="002C3EC2"/>
    <w:rsid w:val="002C40C5"/>
    <w:rsid w:val="002C411C"/>
    <w:rsid w:val="002C48DF"/>
    <w:rsid w:val="002C5524"/>
    <w:rsid w:val="002C55BB"/>
    <w:rsid w:val="002C5E33"/>
    <w:rsid w:val="002C629D"/>
    <w:rsid w:val="002C706A"/>
    <w:rsid w:val="002C75D3"/>
    <w:rsid w:val="002C7774"/>
    <w:rsid w:val="002C7A56"/>
    <w:rsid w:val="002C7FB1"/>
    <w:rsid w:val="002C7FBE"/>
    <w:rsid w:val="002D0942"/>
    <w:rsid w:val="002D16EA"/>
    <w:rsid w:val="002D18A9"/>
    <w:rsid w:val="002D1F25"/>
    <w:rsid w:val="002D246A"/>
    <w:rsid w:val="002D266D"/>
    <w:rsid w:val="002D2AAD"/>
    <w:rsid w:val="002D451A"/>
    <w:rsid w:val="002D4A62"/>
    <w:rsid w:val="002D4A92"/>
    <w:rsid w:val="002D4DF9"/>
    <w:rsid w:val="002D4E19"/>
    <w:rsid w:val="002D5823"/>
    <w:rsid w:val="002D6B85"/>
    <w:rsid w:val="002D6E2D"/>
    <w:rsid w:val="002D7188"/>
    <w:rsid w:val="002D771A"/>
    <w:rsid w:val="002D78B0"/>
    <w:rsid w:val="002D7A88"/>
    <w:rsid w:val="002D7B3B"/>
    <w:rsid w:val="002E028B"/>
    <w:rsid w:val="002E04CC"/>
    <w:rsid w:val="002E0D7D"/>
    <w:rsid w:val="002E172E"/>
    <w:rsid w:val="002E202B"/>
    <w:rsid w:val="002E34C2"/>
    <w:rsid w:val="002E43E9"/>
    <w:rsid w:val="002E46CD"/>
    <w:rsid w:val="002E4B03"/>
    <w:rsid w:val="002E4EAF"/>
    <w:rsid w:val="002E53E4"/>
    <w:rsid w:val="002E5C8F"/>
    <w:rsid w:val="002E5D30"/>
    <w:rsid w:val="002E6BA5"/>
    <w:rsid w:val="002E6F09"/>
    <w:rsid w:val="002E72EB"/>
    <w:rsid w:val="002E7C3D"/>
    <w:rsid w:val="002E7F1A"/>
    <w:rsid w:val="002F01D5"/>
    <w:rsid w:val="002F0502"/>
    <w:rsid w:val="002F0B33"/>
    <w:rsid w:val="002F0B74"/>
    <w:rsid w:val="002F0BAA"/>
    <w:rsid w:val="002F0C63"/>
    <w:rsid w:val="002F0DA7"/>
    <w:rsid w:val="002F21A3"/>
    <w:rsid w:val="002F2884"/>
    <w:rsid w:val="002F2890"/>
    <w:rsid w:val="002F2948"/>
    <w:rsid w:val="002F3454"/>
    <w:rsid w:val="002F3823"/>
    <w:rsid w:val="002F3BB0"/>
    <w:rsid w:val="002F3FB9"/>
    <w:rsid w:val="002F4382"/>
    <w:rsid w:val="002F4544"/>
    <w:rsid w:val="002F45D0"/>
    <w:rsid w:val="002F4CA0"/>
    <w:rsid w:val="002F4DE0"/>
    <w:rsid w:val="002F4DEC"/>
    <w:rsid w:val="002F5578"/>
    <w:rsid w:val="002F6394"/>
    <w:rsid w:val="002F6F0E"/>
    <w:rsid w:val="002F7526"/>
    <w:rsid w:val="002F78C8"/>
    <w:rsid w:val="00300324"/>
    <w:rsid w:val="00300369"/>
    <w:rsid w:val="00300629"/>
    <w:rsid w:val="00300E73"/>
    <w:rsid w:val="00301B59"/>
    <w:rsid w:val="00302138"/>
    <w:rsid w:val="003022AA"/>
    <w:rsid w:val="00302594"/>
    <w:rsid w:val="00302AE6"/>
    <w:rsid w:val="0030354F"/>
    <w:rsid w:val="0030404C"/>
    <w:rsid w:val="0030472A"/>
    <w:rsid w:val="00304AC3"/>
    <w:rsid w:val="003058FC"/>
    <w:rsid w:val="003059F5"/>
    <w:rsid w:val="00305C0A"/>
    <w:rsid w:val="00305CBE"/>
    <w:rsid w:val="00305DA8"/>
    <w:rsid w:val="0030610C"/>
    <w:rsid w:val="00306688"/>
    <w:rsid w:val="00306A25"/>
    <w:rsid w:val="00306DDA"/>
    <w:rsid w:val="003076A4"/>
    <w:rsid w:val="003079AE"/>
    <w:rsid w:val="00307C88"/>
    <w:rsid w:val="00307F82"/>
    <w:rsid w:val="00310081"/>
    <w:rsid w:val="003104F5"/>
    <w:rsid w:val="0031072B"/>
    <w:rsid w:val="00310E56"/>
    <w:rsid w:val="00310E65"/>
    <w:rsid w:val="00310F5F"/>
    <w:rsid w:val="00311137"/>
    <w:rsid w:val="00311256"/>
    <w:rsid w:val="003118F1"/>
    <w:rsid w:val="00311985"/>
    <w:rsid w:val="00311E71"/>
    <w:rsid w:val="00312AE3"/>
    <w:rsid w:val="00312B83"/>
    <w:rsid w:val="0031397C"/>
    <w:rsid w:val="0031401B"/>
    <w:rsid w:val="00314178"/>
    <w:rsid w:val="00314322"/>
    <w:rsid w:val="00315733"/>
    <w:rsid w:val="00316205"/>
    <w:rsid w:val="00316531"/>
    <w:rsid w:val="003165D4"/>
    <w:rsid w:val="003179CC"/>
    <w:rsid w:val="00317F64"/>
    <w:rsid w:val="00320177"/>
    <w:rsid w:val="00320D8D"/>
    <w:rsid w:val="00320D9C"/>
    <w:rsid w:val="00321CF8"/>
    <w:rsid w:val="00321E17"/>
    <w:rsid w:val="0032234E"/>
    <w:rsid w:val="00322F08"/>
    <w:rsid w:val="003233CF"/>
    <w:rsid w:val="00324EF4"/>
    <w:rsid w:val="003251E0"/>
    <w:rsid w:val="003251F2"/>
    <w:rsid w:val="0032526D"/>
    <w:rsid w:val="00326812"/>
    <w:rsid w:val="003268EF"/>
    <w:rsid w:val="003269D3"/>
    <w:rsid w:val="00326CFD"/>
    <w:rsid w:val="00327405"/>
    <w:rsid w:val="0032769D"/>
    <w:rsid w:val="003277B4"/>
    <w:rsid w:val="003278E7"/>
    <w:rsid w:val="00327ADE"/>
    <w:rsid w:val="00330E01"/>
    <w:rsid w:val="00330FE3"/>
    <w:rsid w:val="003311A3"/>
    <w:rsid w:val="003315E8"/>
    <w:rsid w:val="003324B7"/>
    <w:rsid w:val="00332CC7"/>
    <w:rsid w:val="0033326F"/>
    <w:rsid w:val="003332C8"/>
    <w:rsid w:val="00333392"/>
    <w:rsid w:val="003335B6"/>
    <w:rsid w:val="0033368E"/>
    <w:rsid w:val="00333B4D"/>
    <w:rsid w:val="0033473B"/>
    <w:rsid w:val="003348E6"/>
    <w:rsid w:val="00335144"/>
    <w:rsid w:val="003363A7"/>
    <w:rsid w:val="0033702C"/>
    <w:rsid w:val="003370D9"/>
    <w:rsid w:val="00337446"/>
    <w:rsid w:val="00337FB4"/>
    <w:rsid w:val="003401CD"/>
    <w:rsid w:val="00340529"/>
    <w:rsid w:val="00340551"/>
    <w:rsid w:val="00340552"/>
    <w:rsid w:val="00340567"/>
    <w:rsid w:val="003408EE"/>
    <w:rsid w:val="0034125F"/>
    <w:rsid w:val="00341880"/>
    <w:rsid w:val="00341DAA"/>
    <w:rsid w:val="0034338F"/>
    <w:rsid w:val="003434EE"/>
    <w:rsid w:val="00343BD6"/>
    <w:rsid w:val="00344546"/>
    <w:rsid w:val="00344D72"/>
    <w:rsid w:val="003450C2"/>
    <w:rsid w:val="00345167"/>
    <w:rsid w:val="00345D09"/>
    <w:rsid w:val="00345D8B"/>
    <w:rsid w:val="00345E97"/>
    <w:rsid w:val="003462EC"/>
    <w:rsid w:val="0034722C"/>
    <w:rsid w:val="0034755A"/>
    <w:rsid w:val="003475A8"/>
    <w:rsid w:val="00347F76"/>
    <w:rsid w:val="00350800"/>
    <w:rsid w:val="00350975"/>
    <w:rsid w:val="0035097E"/>
    <w:rsid w:val="00350B94"/>
    <w:rsid w:val="00351B10"/>
    <w:rsid w:val="00351D8B"/>
    <w:rsid w:val="00352278"/>
    <w:rsid w:val="00352742"/>
    <w:rsid w:val="00352759"/>
    <w:rsid w:val="0035282C"/>
    <w:rsid w:val="003530D0"/>
    <w:rsid w:val="003531A9"/>
    <w:rsid w:val="0035398D"/>
    <w:rsid w:val="00353EE1"/>
    <w:rsid w:val="00354244"/>
    <w:rsid w:val="0035455F"/>
    <w:rsid w:val="00354755"/>
    <w:rsid w:val="00354F4A"/>
    <w:rsid w:val="003553CC"/>
    <w:rsid w:val="0035553C"/>
    <w:rsid w:val="00355652"/>
    <w:rsid w:val="00355A07"/>
    <w:rsid w:val="003561F2"/>
    <w:rsid w:val="0035660D"/>
    <w:rsid w:val="0035663B"/>
    <w:rsid w:val="0035707C"/>
    <w:rsid w:val="0035749D"/>
    <w:rsid w:val="00357AB6"/>
    <w:rsid w:val="0036011B"/>
    <w:rsid w:val="003608C2"/>
    <w:rsid w:val="00360BAF"/>
    <w:rsid w:val="00360DDF"/>
    <w:rsid w:val="0036120C"/>
    <w:rsid w:val="00361A7B"/>
    <w:rsid w:val="00361D22"/>
    <w:rsid w:val="00362836"/>
    <w:rsid w:val="0036298D"/>
    <w:rsid w:val="003630A6"/>
    <w:rsid w:val="003640E2"/>
    <w:rsid w:val="003641CA"/>
    <w:rsid w:val="003645A0"/>
    <w:rsid w:val="00364AD0"/>
    <w:rsid w:val="00364BC1"/>
    <w:rsid w:val="00365438"/>
    <w:rsid w:val="00365FCC"/>
    <w:rsid w:val="0036648F"/>
    <w:rsid w:val="00366504"/>
    <w:rsid w:val="0036687F"/>
    <w:rsid w:val="00366AF7"/>
    <w:rsid w:val="00366CBD"/>
    <w:rsid w:val="003670BD"/>
    <w:rsid w:val="00367312"/>
    <w:rsid w:val="00367663"/>
    <w:rsid w:val="00370544"/>
    <w:rsid w:val="003708B5"/>
    <w:rsid w:val="00370A6A"/>
    <w:rsid w:val="00370B3A"/>
    <w:rsid w:val="00370DEC"/>
    <w:rsid w:val="00370E57"/>
    <w:rsid w:val="00370EFE"/>
    <w:rsid w:val="0037108F"/>
    <w:rsid w:val="00371C54"/>
    <w:rsid w:val="00371D5D"/>
    <w:rsid w:val="00372083"/>
    <w:rsid w:val="003721E8"/>
    <w:rsid w:val="00372573"/>
    <w:rsid w:val="003728AC"/>
    <w:rsid w:val="0037311A"/>
    <w:rsid w:val="0037357F"/>
    <w:rsid w:val="00373835"/>
    <w:rsid w:val="003739BE"/>
    <w:rsid w:val="00373E94"/>
    <w:rsid w:val="00374194"/>
    <w:rsid w:val="0037504C"/>
    <w:rsid w:val="0037591A"/>
    <w:rsid w:val="00375A21"/>
    <w:rsid w:val="003772D5"/>
    <w:rsid w:val="003774D6"/>
    <w:rsid w:val="0037757F"/>
    <w:rsid w:val="00377BB5"/>
    <w:rsid w:val="00377EA5"/>
    <w:rsid w:val="0038036D"/>
    <w:rsid w:val="0038048A"/>
    <w:rsid w:val="00380563"/>
    <w:rsid w:val="00380C98"/>
    <w:rsid w:val="00380D51"/>
    <w:rsid w:val="00380DA1"/>
    <w:rsid w:val="00380EFB"/>
    <w:rsid w:val="003818B1"/>
    <w:rsid w:val="00381EFE"/>
    <w:rsid w:val="00381FAD"/>
    <w:rsid w:val="0038294E"/>
    <w:rsid w:val="00382AE4"/>
    <w:rsid w:val="00382C61"/>
    <w:rsid w:val="00382DA0"/>
    <w:rsid w:val="00383336"/>
    <w:rsid w:val="00383937"/>
    <w:rsid w:val="00383ADC"/>
    <w:rsid w:val="00383DA3"/>
    <w:rsid w:val="00383EA9"/>
    <w:rsid w:val="00383FCA"/>
    <w:rsid w:val="003844E2"/>
    <w:rsid w:val="00384728"/>
    <w:rsid w:val="00384D37"/>
    <w:rsid w:val="00384D42"/>
    <w:rsid w:val="00385373"/>
    <w:rsid w:val="003870D8"/>
    <w:rsid w:val="003903E5"/>
    <w:rsid w:val="003909A1"/>
    <w:rsid w:val="0039100F"/>
    <w:rsid w:val="00391808"/>
    <w:rsid w:val="00391A51"/>
    <w:rsid w:val="00391CD3"/>
    <w:rsid w:val="003925FE"/>
    <w:rsid w:val="00392686"/>
    <w:rsid w:val="0039281A"/>
    <w:rsid w:val="00392FB9"/>
    <w:rsid w:val="003935FF"/>
    <w:rsid w:val="00393BC8"/>
    <w:rsid w:val="003941EC"/>
    <w:rsid w:val="00395091"/>
    <w:rsid w:val="003950C8"/>
    <w:rsid w:val="00396C89"/>
    <w:rsid w:val="00396EF1"/>
    <w:rsid w:val="003976D5"/>
    <w:rsid w:val="003978CD"/>
    <w:rsid w:val="003978D2"/>
    <w:rsid w:val="003A02D7"/>
    <w:rsid w:val="003A24E4"/>
    <w:rsid w:val="003A25E3"/>
    <w:rsid w:val="003A2629"/>
    <w:rsid w:val="003A2C61"/>
    <w:rsid w:val="003A3F97"/>
    <w:rsid w:val="003A43C0"/>
    <w:rsid w:val="003A4952"/>
    <w:rsid w:val="003A4A72"/>
    <w:rsid w:val="003A4EF8"/>
    <w:rsid w:val="003A54C5"/>
    <w:rsid w:val="003A56B4"/>
    <w:rsid w:val="003A5750"/>
    <w:rsid w:val="003A5FA0"/>
    <w:rsid w:val="003A6926"/>
    <w:rsid w:val="003A7E81"/>
    <w:rsid w:val="003B0501"/>
    <w:rsid w:val="003B1042"/>
    <w:rsid w:val="003B1238"/>
    <w:rsid w:val="003B1A81"/>
    <w:rsid w:val="003B1CD3"/>
    <w:rsid w:val="003B25C3"/>
    <w:rsid w:val="003B27D0"/>
    <w:rsid w:val="003B372E"/>
    <w:rsid w:val="003B3842"/>
    <w:rsid w:val="003B3AD1"/>
    <w:rsid w:val="003B3F53"/>
    <w:rsid w:val="003B40A2"/>
    <w:rsid w:val="003B420F"/>
    <w:rsid w:val="003B454E"/>
    <w:rsid w:val="003B4597"/>
    <w:rsid w:val="003B4715"/>
    <w:rsid w:val="003B4E4B"/>
    <w:rsid w:val="003B5674"/>
    <w:rsid w:val="003B591B"/>
    <w:rsid w:val="003B6188"/>
    <w:rsid w:val="003B64CC"/>
    <w:rsid w:val="003B6881"/>
    <w:rsid w:val="003B69C9"/>
    <w:rsid w:val="003B6B0C"/>
    <w:rsid w:val="003B6D1C"/>
    <w:rsid w:val="003B6DC1"/>
    <w:rsid w:val="003B6F08"/>
    <w:rsid w:val="003B768F"/>
    <w:rsid w:val="003B7E38"/>
    <w:rsid w:val="003B7E74"/>
    <w:rsid w:val="003C0858"/>
    <w:rsid w:val="003C0CCA"/>
    <w:rsid w:val="003C1DD2"/>
    <w:rsid w:val="003C2DFC"/>
    <w:rsid w:val="003C3381"/>
    <w:rsid w:val="003C396C"/>
    <w:rsid w:val="003C3BE8"/>
    <w:rsid w:val="003C40E3"/>
    <w:rsid w:val="003C43AC"/>
    <w:rsid w:val="003C4B62"/>
    <w:rsid w:val="003C54C7"/>
    <w:rsid w:val="003C554A"/>
    <w:rsid w:val="003C66A4"/>
    <w:rsid w:val="003C782E"/>
    <w:rsid w:val="003C7B26"/>
    <w:rsid w:val="003D0A06"/>
    <w:rsid w:val="003D0F7D"/>
    <w:rsid w:val="003D1AEB"/>
    <w:rsid w:val="003D1EE1"/>
    <w:rsid w:val="003D2B89"/>
    <w:rsid w:val="003D300D"/>
    <w:rsid w:val="003D309E"/>
    <w:rsid w:val="003D39C8"/>
    <w:rsid w:val="003D3BB6"/>
    <w:rsid w:val="003D3CAE"/>
    <w:rsid w:val="003D3D9B"/>
    <w:rsid w:val="003D4046"/>
    <w:rsid w:val="003D4209"/>
    <w:rsid w:val="003D4522"/>
    <w:rsid w:val="003D49D7"/>
    <w:rsid w:val="003D4EEF"/>
    <w:rsid w:val="003D54FE"/>
    <w:rsid w:val="003D55A4"/>
    <w:rsid w:val="003D5915"/>
    <w:rsid w:val="003D6077"/>
    <w:rsid w:val="003D6140"/>
    <w:rsid w:val="003D6711"/>
    <w:rsid w:val="003D6DBB"/>
    <w:rsid w:val="003D74C1"/>
    <w:rsid w:val="003D779D"/>
    <w:rsid w:val="003D7CD6"/>
    <w:rsid w:val="003D7DC2"/>
    <w:rsid w:val="003E0245"/>
    <w:rsid w:val="003E045F"/>
    <w:rsid w:val="003E06D6"/>
    <w:rsid w:val="003E0E77"/>
    <w:rsid w:val="003E1661"/>
    <w:rsid w:val="003E2056"/>
    <w:rsid w:val="003E291E"/>
    <w:rsid w:val="003E31C4"/>
    <w:rsid w:val="003E3481"/>
    <w:rsid w:val="003E3676"/>
    <w:rsid w:val="003E3779"/>
    <w:rsid w:val="003E4691"/>
    <w:rsid w:val="003E4910"/>
    <w:rsid w:val="003E4F34"/>
    <w:rsid w:val="003E56CD"/>
    <w:rsid w:val="003E577E"/>
    <w:rsid w:val="003E5AD9"/>
    <w:rsid w:val="003E6034"/>
    <w:rsid w:val="003E66B0"/>
    <w:rsid w:val="003E6E32"/>
    <w:rsid w:val="003E6EFA"/>
    <w:rsid w:val="003E7FA6"/>
    <w:rsid w:val="003F0478"/>
    <w:rsid w:val="003F04D6"/>
    <w:rsid w:val="003F08C7"/>
    <w:rsid w:val="003F1325"/>
    <w:rsid w:val="003F15EC"/>
    <w:rsid w:val="003F1E15"/>
    <w:rsid w:val="003F2F6B"/>
    <w:rsid w:val="003F366A"/>
    <w:rsid w:val="003F3D16"/>
    <w:rsid w:val="003F3D5E"/>
    <w:rsid w:val="003F446B"/>
    <w:rsid w:val="003F47D9"/>
    <w:rsid w:val="003F5C83"/>
    <w:rsid w:val="003F6697"/>
    <w:rsid w:val="003F674A"/>
    <w:rsid w:val="003F6B89"/>
    <w:rsid w:val="003F7DA6"/>
    <w:rsid w:val="003F7FC8"/>
    <w:rsid w:val="0040002E"/>
    <w:rsid w:val="00400060"/>
    <w:rsid w:val="00400E06"/>
    <w:rsid w:val="00400E85"/>
    <w:rsid w:val="00401316"/>
    <w:rsid w:val="004015C8"/>
    <w:rsid w:val="00401841"/>
    <w:rsid w:val="00401DD9"/>
    <w:rsid w:val="004020C7"/>
    <w:rsid w:val="0040269A"/>
    <w:rsid w:val="00402DBE"/>
    <w:rsid w:val="00402FB7"/>
    <w:rsid w:val="004033CD"/>
    <w:rsid w:val="00403AA2"/>
    <w:rsid w:val="00403B8A"/>
    <w:rsid w:val="00403C3A"/>
    <w:rsid w:val="00403CB8"/>
    <w:rsid w:val="004041D9"/>
    <w:rsid w:val="004053C6"/>
    <w:rsid w:val="00405C19"/>
    <w:rsid w:val="004064E6"/>
    <w:rsid w:val="004066F7"/>
    <w:rsid w:val="0040690C"/>
    <w:rsid w:val="00406B0E"/>
    <w:rsid w:val="00406B61"/>
    <w:rsid w:val="00407EB2"/>
    <w:rsid w:val="004106AF"/>
    <w:rsid w:val="004106FB"/>
    <w:rsid w:val="00411115"/>
    <w:rsid w:val="0041152F"/>
    <w:rsid w:val="00411987"/>
    <w:rsid w:val="004119CD"/>
    <w:rsid w:val="00412337"/>
    <w:rsid w:val="004127D0"/>
    <w:rsid w:val="00412986"/>
    <w:rsid w:val="00413154"/>
    <w:rsid w:val="00413325"/>
    <w:rsid w:val="00413382"/>
    <w:rsid w:val="004133C9"/>
    <w:rsid w:val="0041354A"/>
    <w:rsid w:val="004136F8"/>
    <w:rsid w:val="00413B4D"/>
    <w:rsid w:val="004151E7"/>
    <w:rsid w:val="00415BB3"/>
    <w:rsid w:val="004163A4"/>
    <w:rsid w:val="00416E01"/>
    <w:rsid w:val="00417009"/>
    <w:rsid w:val="0041700D"/>
    <w:rsid w:val="00417DC4"/>
    <w:rsid w:val="004203C3"/>
    <w:rsid w:val="00420C14"/>
    <w:rsid w:val="00420DA4"/>
    <w:rsid w:val="00421EE0"/>
    <w:rsid w:val="00422080"/>
    <w:rsid w:val="004220FC"/>
    <w:rsid w:val="00422666"/>
    <w:rsid w:val="004230D7"/>
    <w:rsid w:val="00423169"/>
    <w:rsid w:val="004233B8"/>
    <w:rsid w:val="00423786"/>
    <w:rsid w:val="004239C5"/>
    <w:rsid w:val="00423A1C"/>
    <w:rsid w:val="00423AB9"/>
    <w:rsid w:val="00424744"/>
    <w:rsid w:val="00424D35"/>
    <w:rsid w:val="00425819"/>
    <w:rsid w:val="00425C60"/>
    <w:rsid w:val="00425E60"/>
    <w:rsid w:val="0042605F"/>
    <w:rsid w:val="00426076"/>
    <w:rsid w:val="0042608F"/>
    <w:rsid w:val="004264A3"/>
    <w:rsid w:val="00426B8D"/>
    <w:rsid w:val="004276B9"/>
    <w:rsid w:val="00427DFE"/>
    <w:rsid w:val="00430B41"/>
    <w:rsid w:val="00430DD1"/>
    <w:rsid w:val="00431A12"/>
    <w:rsid w:val="00431EE8"/>
    <w:rsid w:val="004321CC"/>
    <w:rsid w:val="004322DC"/>
    <w:rsid w:val="00432434"/>
    <w:rsid w:val="00432438"/>
    <w:rsid w:val="0043287E"/>
    <w:rsid w:val="004331B4"/>
    <w:rsid w:val="004336C8"/>
    <w:rsid w:val="004336FF"/>
    <w:rsid w:val="0043395B"/>
    <w:rsid w:val="00433D1F"/>
    <w:rsid w:val="00436390"/>
    <w:rsid w:val="004371CE"/>
    <w:rsid w:val="0043750D"/>
    <w:rsid w:val="0043797D"/>
    <w:rsid w:val="00437D94"/>
    <w:rsid w:val="00437FAA"/>
    <w:rsid w:val="00440102"/>
    <w:rsid w:val="004407C1"/>
    <w:rsid w:val="004409B2"/>
    <w:rsid w:val="00440ACF"/>
    <w:rsid w:val="004416FD"/>
    <w:rsid w:val="00441BA2"/>
    <w:rsid w:val="00442155"/>
    <w:rsid w:val="00442227"/>
    <w:rsid w:val="00442806"/>
    <w:rsid w:val="00443907"/>
    <w:rsid w:val="00443DF4"/>
    <w:rsid w:val="00443F55"/>
    <w:rsid w:val="004441CC"/>
    <w:rsid w:val="00444BB7"/>
    <w:rsid w:val="00446224"/>
    <w:rsid w:val="00446D83"/>
    <w:rsid w:val="00446FCC"/>
    <w:rsid w:val="0044708D"/>
    <w:rsid w:val="00447525"/>
    <w:rsid w:val="00447590"/>
    <w:rsid w:val="00447E36"/>
    <w:rsid w:val="0045021B"/>
    <w:rsid w:val="004504A3"/>
    <w:rsid w:val="004504FA"/>
    <w:rsid w:val="00450C24"/>
    <w:rsid w:val="00450C25"/>
    <w:rsid w:val="00450C3B"/>
    <w:rsid w:val="00451A03"/>
    <w:rsid w:val="00452068"/>
    <w:rsid w:val="004523E8"/>
    <w:rsid w:val="004533B0"/>
    <w:rsid w:val="00453CD9"/>
    <w:rsid w:val="00453D4C"/>
    <w:rsid w:val="00453EAB"/>
    <w:rsid w:val="004540E7"/>
    <w:rsid w:val="004541AE"/>
    <w:rsid w:val="0045476E"/>
    <w:rsid w:val="00454C10"/>
    <w:rsid w:val="00455100"/>
    <w:rsid w:val="00456B6F"/>
    <w:rsid w:val="00456D7A"/>
    <w:rsid w:val="00460546"/>
    <w:rsid w:val="004607DA"/>
    <w:rsid w:val="00460BDE"/>
    <w:rsid w:val="004619DC"/>
    <w:rsid w:val="00461F93"/>
    <w:rsid w:val="00462785"/>
    <w:rsid w:val="00462B4E"/>
    <w:rsid w:val="00462B82"/>
    <w:rsid w:val="004634CD"/>
    <w:rsid w:val="00463AC5"/>
    <w:rsid w:val="00463B25"/>
    <w:rsid w:val="00463DD3"/>
    <w:rsid w:val="00463F07"/>
    <w:rsid w:val="00465030"/>
    <w:rsid w:val="0046514B"/>
    <w:rsid w:val="004653C8"/>
    <w:rsid w:val="00465677"/>
    <w:rsid w:val="004661C1"/>
    <w:rsid w:val="00466915"/>
    <w:rsid w:val="00467642"/>
    <w:rsid w:val="00467997"/>
    <w:rsid w:val="00467D15"/>
    <w:rsid w:val="0047135B"/>
    <w:rsid w:val="004714DE"/>
    <w:rsid w:val="00471690"/>
    <w:rsid w:val="00472226"/>
    <w:rsid w:val="00473061"/>
    <w:rsid w:val="004736C4"/>
    <w:rsid w:val="00473C0B"/>
    <w:rsid w:val="004747DD"/>
    <w:rsid w:val="004748D8"/>
    <w:rsid w:val="004750EE"/>
    <w:rsid w:val="00475651"/>
    <w:rsid w:val="0047587A"/>
    <w:rsid w:val="004758AB"/>
    <w:rsid w:val="0047605E"/>
    <w:rsid w:val="0047624C"/>
    <w:rsid w:val="00476C44"/>
    <w:rsid w:val="00477199"/>
    <w:rsid w:val="00477D85"/>
    <w:rsid w:val="00480182"/>
    <w:rsid w:val="00480BD4"/>
    <w:rsid w:val="00480C64"/>
    <w:rsid w:val="0048161B"/>
    <w:rsid w:val="004820C9"/>
    <w:rsid w:val="004826F0"/>
    <w:rsid w:val="004829FA"/>
    <w:rsid w:val="00483CAB"/>
    <w:rsid w:val="004847A9"/>
    <w:rsid w:val="00484AC6"/>
    <w:rsid w:val="00484FDA"/>
    <w:rsid w:val="0048533E"/>
    <w:rsid w:val="00485DC5"/>
    <w:rsid w:val="00485E27"/>
    <w:rsid w:val="004864E8"/>
    <w:rsid w:val="00486671"/>
    <w:rsid w:val="0048768C"/>
    <w:rsid w:val="004878ED"/>
    <w:rsid w:val="00490621"/>
    <w:rsid w:val="004908F1"/>
    <w:rsid w:val="00490971"/>
    <w:rsid w:val="00490B7F"/>
    <w:rsid w:val="00490DCF"/>
    <w:rsid w:val="004914DD"/>
    <w:rsid w:val="0049199C"/>
    <w:rsid w:val="00492148"/>
    <w:rsid w:val="0049239B"/>
    <w:rsid w:val="00492AD6"/>
    <w:rsid w:val="00492CEF"/>
    <w:rsid w:val="00493002"/>
    <w:rsid w:val="004933FE"/>
    <w:rsid w:val="0049377E"/>
    <w:rsid w:val="004937B2"/>
    <w:rsid w:val="00493AFE"/>
    <w:rsid w:val="0049421E"/>
    <w:rsid w:val="0049439C"/>
    <w:rsid w:val="004944E7"/>
    <w:rsid w:val="00494F2F"/>
    <w:rsid w:val="00495A69"/>
    <w:rsid w:val="00496FF7"/>
    <w:rsid w:val="00497130"/>
    <w:rsid w:val="0049719A"/>
    <w:rsid w:val="004A015A"/>
    <w:rsid w:val="004A027B"/>
    <w:rsid w:val="004A09F7"/>
    <w:rsid w:val="004A136C"/>
    <w:rsid w:val="004A2127"/>
    <w:rsid w:val="004A24BD"/>
    <w:rsid w:val="004A2763"/>
    <w:rsid w:val="004A3243"/>
    <w:rsid w:val="004A4584"/>
    <w:rsid w:val="004A5055"/>
    <w:rsid w:val="004A5549"/>
    <w:rsid w:val="004A594F"/>
    <w:rsid w:val="004A5AEF"/>
    <w:rsid w:val="004A687B"/>
    <w:rsid w:val="004A6F8D"/>
    <w:rsid w:val="004A72A9"/>
    <w:rsid w:val="004A78DB"/>
    <w:rsid w:val="004B057D"/>
    <w:rsid w:val="004B071A"/>
    <w:rsid w:val="004B08D4"/>
    <w:rsid w:val="004B2287"/>
    <w:rsid w:val="004B25FD"/>
    <w:rsid w:val="004B3718"/>
    <w:rsid w:val="004B3F56"/>
    <w:rsid w:val="004B43DD"/>
    <w:rsid w:val="004B4488"/>
    <w:rsid w:val="004B48C3"/>
    <w:rsid w:val="004B4D29"/>
    <w:rsid w:val="004B504C"/>
    <w:rsid w:val="004B5391"/>
    <w:rsid w:val="004B58FA"/>
    <w:rsid w:val="004B6222"/>
    <w:rsid w:val="004B6A2B"/>
    <w:rsid w:val="004B75AD"/>
    <w:rsid w:val="004B76A0"/>
    <w:rsid w:val="004B76DC"/>
    <w:rsid w:val="004B7A29"/>
    <w:rsid w:val="004B7A9D"/>
    <w:rsid w:val="004C0478"/>
    <w:rsid w:val="004C1090"/>
    <w:rsid w:val="004C12BD"/>
    <w:rsid w:val="004C1497"/>
    <w:rsid w:val="004C1586"/>
    <w:rsid w:val="004C1914"/>
    <w:rsid w:val="004C1B64"/>
    <w:rsid w:val="004C2106"/>
    <w:rsid w:val="004C2824"/>
    <w:rsid w:val="004C2D02"/>
    <w:rsid w:val="004C55B6"/>
    <w:rsid w:val="004C6014"/>
    <w:rsid w:val="004C6028"/>
    <w:rsid w:val="004C6803"/>
    <w:rsid w:val="004C6C7D"/>
    <w:rsid w:val="004C7188"/>
    <w:rsid w:val="004C7CAF"/>
    <w:rsid w:val="004D0017"/>
    <w:rsid w:val="004D03C6"/>
    <w:rsid w:val="004D0B44"/>
    <w:rsid w:val="004D0C95"/>
    <w:rsid w:val="004D152F"/>
    <w:rsid w:val="004D204F"/>
    <w:rsid w:val="004D22CE"/>
    <w:rsid w:val="004D2465"/>
    <w:rsid w:val="004D255E"/>
    <w:rsid w:val="004D2C1E"/>
    <w:rsid w:val="004D2E22"/>
    <w:rsid w:val="004D36B9"/>
    <w:rsid w:val="004D3721"/>
    <w:rsid w:val="004D3CCE"/>
    <w:rsid w:val="004D4694"/>
    <w:rsid w:val="004D4CA8"/>
    <w:rsid w:val="004D4F69"/>
    <w:rsid w:val="004D5066"/>
    <w:rsid w:val="004D51F7"/>
    <w:rsid w:val="004D5AF1"/>
    <w:rsid w:val="004D5D53"/>
    <w:rsid w:val="004D5FD3"/>
    <w:rsid w:val="004D61FD"/>
    <w:rsid w:val="004D6F1F"/>
    <w:rsid w:val="004D701E"/>
    <w:rsid w:val="004D77FB"/>
    <w:rsid w:val="004D7AF7"/>
    <w:rsid w:val="004E03F6"/>
    <w:rsid w:val="004E0B66"/>
    <w:rsid w:val="004E113C"/>
    <w:rsid w:val="004E13E1"/>
    <w:rsid w:val="004E14F1"/>
    <w:rsid w:val="004E229A"/>
    <w:rsid w:val="004E2320"/>
    <w:rsid w:val="004E2938"/>
    <w:rsid w:val="004E2B33"/>
    <w:rsid w:val="004E2D0A"/>
    <w:rsid w:val="004E31A4"/>
    <w:rsid w:val="004E4992"/>
    <w:rsid w:val="004E5636"/>
    <w:rsid w:val="004E578F"/>
    <w:rsid w:val="004E5891"/>
    <w:rsid w:val="004E5BFB"/>
    <w:rsid w:val="004E5D51"/>
    <w:rsid w:val="004E5F0B"/>
    <w:rsid w:val="004E626F"/>
    <w:rsid w:val="004E69E5"/>
    <w:rsid w:val="004E6F05"/>
    <w:rsid w:val="004E7248"/>
    <w:rsid w:val="004F021D"/>
    <w:rsid w:val="004F062D"/>
    <w:rsid w:val="004F0A41"/>
    <w:rsid w:val="004F0C8F"/>
    <w:rsid w:val="004F1581"/>
    <w:rsid w:val="004F19D6"/>
    <w:rsid w:val="004F1FAB"/>
    <w:rsid w:val="004F204B"/>
    <w:rsid w:val="004F2847"/>
    <w:rsid w:val="004F284B"/>
    <w:rsid w:val="004F2E94"/>
    <w:rsid w:val="004F2FFE"/>
    <w:rsid w:val="004F314B"/>
    <w:rsid w:val="004F37FF"/>
    <w:rsid w:val="004F3998"/>
    <w:rsid w:val="004F3FFD"/>
    <w:rsid w:val="004F4580"/>
    <w:rsid w:val="004F5E82"/>
    <w:rsid w:val="004F5E92"/>
    <w:rsid w:val="004F6379"/>
    <w:rsid w:val="004F6EC7"/>
    <w:rsid w:val="004F7054"/>
    <w:rsid w:val="004F7147"/>
    <w:rsid w:val="004F7426"/>
    <w:rsid w:val="004F74EE"/>
    <w:rsid w:val="004F7AA7"/>
    <w:rsid w:val="004F7F16"/>
    <w:rsid w:val="005001FF"/>
    <w:rsid w:val="00501179"/>
    <w:rsid w:val="00501C15"/>
    <w:rsid w:val="0050231D"/>
    <w:rsid w:val="005024D0"/>
    <w:rsid w:val="0050392C"/>
    <w:rsid w:val="00504433"/>
    <w:rsid w:val="005049B4"/>
    <w:rsid w:val="0050584D"/>
    <w:rsid w:val="00505A4F"/>
    <w:rsid w:val="00505A82"/>
    <w:rsid w:val="00505EFC"/>
    <w:rsid w:val="00506830"/>
    <w:rsid w:val="00506E2E"/>
    <w:rsid w:val="00507030"/>
    <w:rsid w:val="0050720A"/>
    <w:rsid w:val="00507303"/>
    <w:rsid w:val="00510001"/>
    <w:rsid w:val="00510CC7"/>
    <w:rsid w:val="00510CD7"/>
    <w:rsid w:val="0051175D"/>
    <w:rsid w:val="005125F1"/>
    <w:rsid w:val="00512870"/>
    <w:rsid w:val="00512FBB"/>
    <w:rsid w:val="0051328B"/>
    <w:rsid w:val="0051336F"/>
    <w:rsid w:val="00513E42"/>
    <w:rsid w:val="005147B8"/>
    <w:rsid w:val="00514E67"/>
    <w:rsid w:val="0051509C"/>
    <w:rsid w:val="0051555C"/>
    <w:rsid w:val="0051596E"/>
    <w:rsid w:val="005166A9"/>
    <w:rsid w:val="00516755"/>
    <w:rsid w:val="00516FC1"/>
    <w:rsid w:val="005172D6"/>
    <w:rsid w:val="0051733C"/>
    <w:rsid w:val="005175EC"/>
    <w:rsid w:val="00517799"/>
    <w:rsid w:val="0051786B"/>
    <w:rsid w:val="00520694"/>
    <w:rsid w:val="005206FC"/>
    <w:rsid w:val="005207DD"/>
    <w:rsid w:val="00520A1D"/>
    <w:rsid w:val="00520B21"/>
    <w:rsid w:val="00520C11"/>
    <w:rsid w:val="0052100C"/>
    <w:rsid w:val="00521DFC"/>
    <w:rsid w:val="005220C1"/>
    <w:rsid w:val="0052238D"/>
    <w:rsid w:val="005227A2"/>
    <w:rsid w:val="00522958"/>
    <w:rsid w:val="00522981"/>
    <w:rsid w:val="0052364F"/>
    <w:rsid w:val="0052406A"/>
    <w:rsid w:val="00524377"/>
    <w:rsid w:val="0052438D"/>
    <w:rsid w:val="00524502"/>
    <w:rsid w:val="00524AFF"/>
    <w:rsid w:val="00524EB4"/>
    <w:rsid w:val="00524F41"/>
    <w:rsid w:val="005256CF"/>
    <w:rsid w:val="00525C59"/>
    <w:rsid w:val="00526551"/>
    <w:rsid w:val="005269EC"/>
    <w:rsid w:val="00526B4A"/>
    <w:rsid w:val="00526C88"/>
    <w:rsid w:val="0052753A"/>
    <w:rsid w:val="00527F7D"/>
    <w:rsid w:val="00530153"/>
    <w:rsid w:val="00530207"/>
    <w:rsid w:val="00530F08"/>
    <w:rsid w:val="00531298"/>
    <w:rsid w:val="00531490"/>
    <w:rsid w:val="00532107"/>
    <w:rsid w:val="005322D3"/>
    <w:rsid w:val="00532739"/>
    <w:rsid w:val="00532894"/>
    <w:rsid w:val="00532DDE"/>
    <w:rsid w:val="0053337A"/>
    <w:rsid w:val="005338C6"/>
    <w:rsid w:val="00533A82"/>
    <w:rsid w:val="00533C84"/>
    <w:rsid w:val="00534844"/>
    <w:rsid w:val="00534DAD"/>
    <w:rsid w:val="005351CB"/>
    <w:rsid w:val="00535591"/>
    <w:rsid w:val="0053731D"/>
    <w:rsid w:val="005400DB"/>
    <w:rsid w:val="0054037C"/>
    <w:rsid w:val="00540847"/>
    <w:rsid w:val="00540872"/>
    <w:rsid w:val="00540B62"/>
    <w:rsid w:val="00540F90"/>
    <w:rsid w:val="00541006"/>
    <w:rsid w:val="00542720"/>
    <w:rsid w:val="00542E82"/>
    <w:rsid w:val="00543128"/>
    <w:rsid w:val="00543BB2"/>
    <w:rsid w:val="00543F6F"/>
    <w:rsid w:val="0054424A"/>
    <w:rsid w:val="00544411"/>
    <w:rsid w:val="005449FF"/>
    <w:rsid w:val="00544A7A"/>
    <w:rsid w:val="00545720"/>
    <w:rsid w:val="00545A04"/>
    <w:rsid w:val="00545E72"/>
    <w:rsid w:val="00546FAC"/>
    <w:rsid w:val="0054729A"/>
    <w:rsid w:val="005476B5"/>
    <w:rsid w:val="005477AE"/>
    <w:rsid w:val="00547DCF"/>
    <w:rsid w:val="00550138"/>
    <w:rsid w:val="00550203"/>
    <w:rsid w:val="00552243"/>
    <w:rsid w:val="0055268A"/>
    <w:rsid w:val="00553583"/>
    <w:rsid w:val="0055374F"/>
    <w:rsid w:val="005547E9"/>
    <w:rsid w:val="005549B2"/>
    <w:rsid w:val="00554E50"/>
    <w:rsid w:val="00555032"/>
    <w:rsid w:val="005553C3"/>
    <w:rsid w:val="005553C7"/>
    <w:rsid w:val="00555557"/>
    <w:rsid w:val="00555D21"/>
    <w:rsid w:val="00556CA5"/>
    <w:rsid w:val="00556DB8"/>
    <w:rsid w:val="00556F52"/>
    <w:rsid w:val="00556FF7"/>
    <w:rsid w:val="0055757F"/>
    <w:rsid w:val="00557917"/>
    <w:rsid w:val="00557F4E"/>
    <w:rsid w:val="00560D9B"/>
    <w:rsid w:val="00560DAA"/>
    <w:rsid w:val="00561910"/>
    <w:rsid w:val="00561AA3"/>
    <w:rsid w:val="0056244A"/>
    <w:rsid w:val="005629A7"/>
    <w:rsid w:val="005635A6"/>
    <w:rsid w:val="0056387B"/>
    <w:rsid w:val="00563A4B"/>
    <w:rsid w:val="00563B12"/>
    <w:rsid w:val="00563B75"/>
    <w:rsid w:val="00563F02"/>
    <w:rsid w:val="00564160"/>
    <w:rsid w:val="00564304"/>
    <w:rsid w:val="0056446D"/>
    <w:rsid w:val="0056467E"/>
    <w:rsid w:val="0056525B"/>
    <w:rsid w:val="005660F2"/>
    <w:rsid w:val="005661E9"/>
    <w:rsid w:val="005662D2"/>
    <w:rsid w:val="005663D1"/>
    <w:rsid w:val="0056665C"/>
    <w:rsid w:val="00566C09"/>
    <w:rsid w:val="00566DDD"/>
    <w:rsid w:val="00567013"/>
    <w:rsid w:val="005708F0"/>
    <w:rsid w:val="00570AF5"/>
    <w:rsid w:val="00570B06"/>
    <w:rsid w:val="00570BCE"/>
    <w:rsid w:val="005717A3"/>
    <w:rsid w:val="00571C2D"/>
    <w:rsid w:val="00571E16"/>
    <w:rsid w:val="00572163"/>
    <w:rsid w:val="00573756"/>
    <w:rsid w:val="005737CB"/>
    <w:rsid w:val="00574296"/>
    <w:rsid w:val="00574535"/>
    <w:rsid w:val="0057510D"/>
    <w:rsid w:val="00575A5B"/>
    <w:rsid w:val="00575F51"/>
    <w:rsid w:val="005760AF"/>
    <w:rsid w:val="005761EA"/>
    <w:rsid w:val="00576BF7"/>
    <w:rsid w:val="0057728B"/>
    <w:rsid w:val="005778D0"/>
    <w:rsid w:val="00577974"/>
    <w:rsid w:val="005812C0"/>
    <w:rsid w:val="005816B3"/>
    <w:rsid w:val="00581735"/>
    <w:rsid w:val="005817E9"/>
    <w:rsid w:val="00581A83"/>
    <w:rsid w:val="00581AEA"/>
    <w:rsid w:val="00581CEE"/>
    <w:rsid w:val="00582657"/>
    <w:rsid w:val="00582B78"/>
    <w:rsid w:val="00582BC7"/>
    <w:rsid w:val="00582FAC"/>
    <w:rsid w:val="005839D0"/>
    <w:rsid w:val="005846F6"/>
    <w:rsid w:val="00584D6E"/>
    <w:rsid w:val="00584FAD"/>
    <w:rsid w:val="00585135"/>
    <w:rsid w:val="005857BA"/>
    <w:rsid w:val="00585EBE"/>
    <w:rsid w:val="00586376"/>
    <w:rsid w:val="0058655C"/>
    <w:rsid w:val="00586AE9"/>
    <w:rsid w:val="0058722E"/>
    <w:rsid w:val="0058777A"/>
    <w:rsid w:val="005905FE"/>
    <w:rsid w:val="005918B1"/>
    <w:rsid w:val="00591BBC"/>
    <w:rsid w:val="00592F8A"/>
    <w:rsid w:val="00593255"/>
    <w:rsid w:val="005936F1"/>
    <w:rsid w:val="00593772"/>
    <w:rsid w:val="00593DC1"/>
    <w:rsid w:val="00594A30"/>
    <w:rsid w:val="00594A8C"/>
    <w:rsid w:val="00595B27"/>
    <w:rsid w:val="005960B9"/>
    <w:rsid w:val="0059667A"/>
    <w:rsid w:val="0059670A"/>
    <w:rsid w:val="00596752"/>
    <w:rsid w:val="0059678E"/>
    <w:rsid w:val="00596D1C"/>
    <w:rsid w:val="005A00FA"/>
    <w:rsid w:val="005A01C7"/>
    <w:rsid w:val="005A0AA7"/>
    <w:rsid w:val="005A0AAC"/>
    <w:rsid w:val="005A1086"/>
    <w:rsid w:val="005A1807"/>
    <w:rsid w:val="005A1BF7"/>
    <w:rsid w:val="005A1E86"/>
    <w:rsid w:val="005A2CAA"/>
    <w:rsid w:val="005A2D31"/>
    <w:rsid w:val="005A390F"/>
    <w:rsid w:val="005A3F8C"/>
    <w:rsid w:val="005A475F"/>
    <w:rsid w:val="005A4830"/>
    <w:rsid w:val="005A4F45"/>
    <w:rsid w:val="005A56FF"/>
    <w:rsid w:val="005A66A7"/>
    <w:rsid w:val="005A69B7"/>
    <w:rsid w:val="005A6CF4"/>
    <w:rsid w:val="005A7CA3"/>
    <w:rsid w:val="005B01E2"/>
    <w:rsid w:val="005B0A2E"/>
    <w:rsid w:val="005B0A61"/>
    <w:rsid w:val="005B0ACB"/>
    <w:rsid w:val="005B0C8C"/>
    <w:rsid w:val="005B0E65"/>
    <w:rsid w:val="005B193F"/>
    <w:rsid w:val="005B2398"/>
    <w:rsid w:val="005B279C"/>
    <w:rsid w:val="005B27B8"/>
    <w:rsid w:val="005B28EB"/>
    <w:rsid w:val="005B2A49"/>
    <w:rsid w:val="005B36FC"/>
    <w:rsid w:val="005B39BE"/>
    <w:rsid w:val="005B4D2B"/>
    <w:rsid w:val="005B5BF6"/>
    <w:rsid w:val="005B5F50"/>
    <w:rsid w:val="005B7D03"/>
    <w:rsid w:val="005B7E85"/>
    <w:rsid w:val="005C064E"/>
    <w:rsid w:val="005C084A"/>
    <w:rsid w:val="005C0EAB"/>
    <w:rsid w:val="005C1123"/>
    <w:rsid w:val="005C115B"/>
    <w:rsid w:val="005C1548"/>
    <w:rsid w:val="005C16BF"/>
    <w:rsid w:val="005C200F"/>
    <w:rsid w:val="005C24DD"/>
    <w:rsid w:val="005C2E97"/>
    <w:rsid w:val="005C328D"/>
    <w:rsid w:val="005C36E3"/>
    <w:rsid w:val="005C380A"/>
    <w:rsid w:val="005C389B"/>
    <w:rsid w:val="005C3FE8"/>
    <w:rsid w:val="005C44BF"/>
    <w:rsid w:val="005C4CE9"/>
    <w:rsid w:val="005C5465"/>
    <w:rsid w:val="005C550D"/>
    <w:rsid w:val="005C62A7"/>
    <w:rsid w:val="005C62F5"/>
    <w:rsid w:val="005C6A19"/>
    <w:rsid w:val="005C7B47"/>
    <w:rsid w:val="005C7B61"/>
    <w:rsid w:val="005C7E75"/>
    <w:rsid w:val="005D058C"/>
    <w:rsid w:val="005D1D35"/>
    <w:rsid w:val="005D1EC2"/>
    <w:rsid w:val="005D2039"/>
    <w:rsid w:val="005D2623"/>
    <w:rsid w:val="005D2F12"/>
    <w:rsid w:val="005D2F72"/>
    <w:rsid w:val="005D332A"/>
    <w:rsid w:val="005D3577"/>
    <w:rsid w:val="005D3670"/>
    <w:rsid w:val="005D3F14"/>
    <w:rsid w:val="005D3F63"/>
    <w:rsid w:val="005D3FE9"/>
    <w:rsid w:val="005D4220"/>
    <w:rsid w:val="005D56D2"/>
    <w:rsid w:val="005D61EB"/>
    <w:rsid w:val="005D6EC1"/>
    <w:rsid w:val="005D70CB"/>
    <w:rsid w:val="005D73C3"/>
    <w:rsid w:val="005D771D"/>
    <w:rsid w:val="005D7924"/>
    <w:rsid w:val="005D7D05"/>
    <w:rsid w:val="005E0C40"/>
    <w:rsid w:val="005E0E6B"/>
    <w:rsid w:val="005E0FB0"/>
    <w:rsid w:val="005E105B"/>
    <w:rsid w:val="005E1088"/>
    <w:rsid w:val="005E11E8"/>
    <w:rsid w:val="005E2744"/>
    <w:rsid w:val="005E3702"/>
    <w:rsid w:val="005E40DB"/>
    <w:rsid w:val="005E41AE"/>
    <w:rsid w:val="005E4251"/>
    <w:rsid w:val="005E5161"/>
    <w:rsid w:val="005E51CF"/>
    <w:rsid w:val="005E5F5B"/>
    <w:rsid w:val="005E6421"/>
    <w:rsid w:val="005E6467"/>
    <w:rsid w:val="005E6584"/>
    <w:rsid w:val="005E65E3"/>
    <w:rsid w:val="005E72CC"/>
    <w:rsid w:val="005E7440"/>
    <w:rsid w:val="005E77FC"/>
    <w:rsid w:val="005E78E6"/>
    <w:rsid w:val="005F01F7"/>
    <w:rsid w:val="005F03F9"/>
    <w:rsid w:val="005F04FD"/>
    <w:rsid w:val="005F06BB"/>
    <w:rsid w:val="005F139D"/>
    <w:rsid w:val="005F154A"/>
    <w:rsid w:val="005F1936"/>
    <w:rsid w:val="005F1A69"/>
    <w:rsid w:val="005F1EA5"/>
    <w:rsid w:val="005F1EC3"/>
    <w:rsid w:val="005F22BB"/>
    <w:rsid w:val="005F2651"/>
    <w:rsid w:val="005F2B04"/>
    <w:rsid w:val="005F38E4"/>
    <w:rsid w:val="005F398B"/>
    <w:rsid w:val="005F5DB7"/>
    <w:rsid w:val="005F5DCB"/>
    <w:rsid w:val="005F5F07"/>
    <w:rsid w:val="005F62FB"/>
    <w:rsid w:val="005F6693"/>
    <w:rsid w:val="005F7883"/>
    <w:rsid w:val="00600410"/>
    <w:rsid w:val="006011AC"/>
    <w:rsid w:val="0060164A"/>
    <w:rsid w:val="00601C38"/>
    <w:rsid w:val="00602E18"/>
    <w:rsid w:val="00602F2A"/>
    <w:rsid w:val="006032F7"/>
    <w:rsid w:val="00603834"/>
    <w:rsid w:val="00603958"/>
    <w:rsid w:val="00603B68"/>
    <w:rsid w:val="00603DE0"/>
    <w:rsid w:val="00604524"/>
    <w:rsid w:val="00604A09"/>
    <w:rsid w:val="00604AF7"/>
    <w:rsid w:val="00604CD8"/>
    <w:rsid w:val="006053AF"/>
    <w:rsid w:val="006054BA"/>
    <w:rsid w:val="006056A1"/>
    <w:rsid w:val="00605825"/>
    <w:rsid w:val="0060599C"/>
    <w:rsid w:val="006063E6"/>
    <w:rsid w:val="006065C8"/>
    <w:rsid w:val="0060669F"/>
    <w:rsid w:val="00607D81"/>
    <w:rsid w:val="006108D2"/>
    <w:rsid w:val="00610E2E"/>
    <w:rsid w:val="00611427"/>
    <w:rsid w:val="0061170F"/>
    <w:rsid w:val="00611781"/>
    <w:rsid w:val="00611A7C"/>
    <w:rsid w:val="00611A9A"/>
    <w:rsid w:val="00611F56"/>
    <w:rsid w:val="00612E6E"/>
    <w:rsid w:val="006132EA"/>
    <w:rsid w:val="006135F8"/>
    <w:rsid w:val="00614193"/>
    <w:rsid w:val="0061433D"/>
    <w:rsid w:val="00614E8C"/>
    <w:rsid w:val="006153BF"/>
    <w:rsid w:val="00615522"/>
    <w:rsid w:val="00615A0A"/>
    <w:rsid w:val="00615F7A"/>
    <w:rsid w:val="00616738"/>
    <w:rsid w:val="0061701D"/>
    <w:rsid w:val="0061727B"/>
    <w:rsid w:val="00617323"/>
    <w:rsid w:val="00617AF1"/>
    <w:rsid w:val="00620783"/>
    <w:rsid w:val="00620A50"/>
    <w:rsid w:val="00621040"/>
    <w:rsid w:val="006212DB"/>
    <w:rsid w:val="006217B8"/>
    <w:rsid w:val="00621B06"/>
    <w:rsid w:val="0062288B"/>
    <w:rsid w:val="0062295A"/>
    <w:rsid w:val="00622B38"/>
    <w:rsid w:val="00622BB0"/>
    <w:rsid w:val="00622C7B"/>
    <w:rsid w:val="0062310A"/>
    <w:rsid w:val="006232CF"/>
    <w:rsid w:val="00623586"/>
    <w:rsid w:val="006241B3"/>
    <w:rsid w:val="00624712"/>
    <w:rsid w:val="00624B63"/>
    <w:rsid w:val="00624BE3"/>
    <w:rsid w:val="00624D1F"/>
    <w:rsid w:val="006267F2"/>
    <w:rsid w:val="00626B29"/>
    <w:rsid w:val="00626CEE"/>
    <w:rsid w:val="00627722"/>
    <w:rsid w:val="00627C32"/>
    <w:rsid w:val="00630156"/>
    <w:rsid w:val="006302D5"/>
    <w:rsid w:val="00630300"/>
    <w:rsid w:val="00630A8F"/>
    <w:rsid w:val="00630D32"/>
    <w:rsid w:val="006310E1"/>
    <w:rsid w:val="0063136D"/>
    <w:rsid w:val="0063155A"/>
    <w:rsid w:val="00631575"/>
    <w:rsid w:val="00631F85"/>
    <w:rsid w:val="00631FC0"/>
    <w:rsid w:val="006320AD"/>
    <w:rsid w:val="0063235C"/>
    <w:rsid w:val="006325BE"/>
    <w:rsid w:val="006327F6"/>
    <w:rsid w:val="006330B8"/>
    <w:rsid w:val="006338E6"/>
    <w:rsid w:val="006354A5"/>
    <w:rsid w:val="00635AE7"/>
    <w:rsid w:val="00635FBC"/>
    <w:rsid w:val="00636487"/>
    <w:rsid w:val="00636C32"/>
    <w:rsid w:val="00637A9E"/>
    <w:rsid w:val="00640B80"/>
    <w:rsid w:val="0064103C"/>
    <w:rsid w:val="00641C80"/>
    <w:rsid w:val="00641F97"/>
    <w:rsid w:val="0064231F"/>
    <w:rsid w:val="006429D4"/>
    <w:rsid w:val="00642DD8"/>
    <w:rsid w:val="00642E10"/>
    <w:rsid w:val="00642E46"/>
    <w:rsid w:val="00643FBA"/>
    <w:rsid w:val="00644F8A"/>
    <w:rsid w:val="00645CB2"/>
    <w:rsid w:val="00646A1F"/>
    <w:rsid w:val="00646C88"/>
    <w:rsid w:val="00650461"/>
    <w:rsid w:val="00650729"/>
    <w:rsid w:val="00650836"/>
    <w:rsid w:val="006509BD"/>
    <w:rsid w:val="00650A7C"/>
    <w:rsid w:val="00650DDA"/>
    <w:rsid w:val="006512AF"/>
    <w:rsid w:val="00651887"/>
    <w:rsid w:val="00651EE7"/>
    <w:rsid w:val="00652F83"/>
    <w:rsid w:val="006532B5"/>
    <w:rsid w:val="00653ED1"/>
    <w:rsid w:val="0065400D"/>
    <w:rsid w:val="006540A1"/>
    <w:rsid w:val="0065472A"/>
    <w:rsid w:val="006549B0"/>
    <w:rsid w:val="00654A0D"/>
    <w:rsid w:val="00655249"/>
    <w:rsid w:val="00656047"/>
    <w:rsid w:val="0065612F"/>
    <w:rsid w:val="006566CD"/>
    <w:rsid w:val="0065682A"/>
    <w:rsid w:val="00656C10"/>
    <w:rsid w:val="00657219"/>
    <w:rsid w:val="00657410"/>
    <w:rsid w:val="006575BD"/>
    <w:rsid w:val="006576F3"/>
    <w:rsid w:val="00657D34"/>
    <w:rsid w:val="00660AD2"/>
    <w:rsid w:val="0066141F"/>
    <w:rsid w:val="00661773"/>
    <w:rsid w:val="00661DCE"/>
    <w:rsid w:val="00661E38"/>
    <w:rsid w:val="00661EB2"/>
    <w:rsid w:val="00662920"/>
    <w:rsid w:val="0066375D"/>
    <w:rsid w:val="00663A6A"/>
    <w:rsid w:val="0066483B"/>
    <w:rsid w:val="0066492D"/>
    <w:rsid w:val="006657B3"/>
    <w:rsid w:val="00665FBC"/>
    <w:rsid w:val="006660A8"/>
    <w:rsid w:val="00666326"/>
    <w:rsid w:val="0066634D"/>
    <w:rsid w:val="0066675A"/>
    <w:rsid w:val="00667134"/>
    <w:rsid w:val="006671DD"/>
    <w:rsid w:val="00667499"/>
    <w:rsid w:val="00667F00"/>
    <w:rsid w:val="006709DE"/>
    <w:rsid w:val="00670D6E"/>
    <w:rsid w:val="00671668"/>
    <w:rsid w:val="00672285"/>
    <w:rsid w:val="00672653"/>
    <w:rsid w:val="00672BC7"/>
    <w:rsid w:val="00673EF3"/>
    <w:rsid w:val="00674287"/>
    <w:rsid w:val="00674CCC"/>
    <w:rsid w:val="006756AD"/>
    <w:rsid w:val="00676841"/>
    <w:rsid w:val="006768F2"/>
    <w:rsid w:val="00676E96"/>
    <w:rsid w:val="00676EF8"/>
    <w:rsid w:val="006770ED"/>
    <w:rsid w:val="00677321"/>
    <w:rsid w:val="006776D3"/>
    <w:rsid w:val="00677F0A"/>
    <w:rsid w:val="00680334"/>
    <w:rsid w:val="00680889"/>
    <w:rsid w:val="00680A33"/>
    <w:rsid w:val="00682B39"/>
    <w:rsid w:val="00682D48"/>
    <w:rsid w:val="00682FBF"/>
    <w:rsid w:val="006832C2"/>
    <w:rsid w:val="00683372"/>
    <w:rsid w:val="00683398"/>
    <w:rsid w:val="006833EA"/>
    <w:rsid w:val="00683496"/>
    <w:rsid w:val="00683604"/>
    <w:rsid w:val="00683982"/>
    <w:rsid w:val="006841CD"/>
    <w:rsid w:val="0068467C"/>
    <w:rsid w:val="0068472F"/>
    <w:rsid w:val="00684C5E"/>
    <w:rsid w:val="00685848"/>
    <w:rsid w:val="00685898"/>
    <w:rsid w:val="006858CE"/>
    <w:rsid w:val="00685FD1"/>
    <w:rsid w:val="00687C44"/>
    <w:rsid w:val="00687E35"/>
    <w:rsid w:val="00690199"/>
    <w:rsid w:val="00690508"/>
    <w:rsid w:val="00690A1C"/>
    <w:rsid w:val="00690A30"/>
    <w:rsid w:val="0069137B"/>
    <w:rsid w:val="00692F14"/>
    <w:rsid w:val="006931BB"/>
    <w:rsid w:val="00693A67"/>
    <w:rsid w:val="00693C27"/>
    <w:rsid w:val="00693DCD"/>
    <w:rsid w:val="006942D5"/>
    <w:rsid w:val="00694B5C"/>
    <w:rsid w:val="00694DE3"/>
    <w:rsid w:val="00695039"/>
    <w:rsid w:val="006950E4"/>
    <w:rsid w:val="006957E4"/>
    <w:rsid w:val="0069582F"/>
    <w:rsid w:val="00695B26"/>
    <w:rsid w:val="00695C63"/>
    <w:rsid w:val="00695F25"/>
    <w:rsid w:val="006963F4"/>
    <w:rsid w:val="006965C7"/>
    <w:rsid w:val="00696BDC"/>
    <w:rsid w:val="0069721D"/>
    <w:rsid w:val="006974EB"/>
    <w:rsid w:val="006975AA"/>
    <w:rsid w:val="00697823"/>
    <w:rsid w:val="00697F65"/>
    <w:rsid w:val="006A0050"/>
    <w:rsid w:val="006A0704"/>
    <w:rsid w:val="006A07E0"/>
    <w:rsid w:val="006A0DC8"/>
    <w:rsid w:val="006A147B"/>
    <w:rsid w:val="006A1580"/>
    <w:rsid w:val="006A16B4"/>
    <w:rsid w:val="006A1D79"/>
    <w:rsid w:val="006A1FAE"/>
    <w:rsid w:val="006A2F54"/>
    <w:rsid w:val="006A3810"/>
    <w:rsid w:val="006A3DFE"/>
    <w:rsid w:val="006A40EB"/>
    <w:rsid w:val="006A44E0"/>
    <w:rsid w:val="006A46BB"/>
    <w:rsid w:val="006A4FCC"/>
    <w:rsid w:val="006A5541"/>
    <w:rsid w:val="006A6842"/>
    <w:rsid w:val="006A6929"/>
    <w:rsid w:val="006A6F0B"/>
    <w:rsid w:val="006A74C4"/>
    <w:rsid w:val="006A76E1"/>
    <w:rsid w:val="006A7C8D"/>
    <w:rsid w:val="006A7D6D"/>
    <w:rsid w:val="006B0321"/>
    <w:rsid w:val="006B0606"/>
    <w:rsid w:val="006B0A10"/>
    <w:rsid w:val="006B11EE"/>
    <w:rsid w:val="006B1AEE"/>
    <w:rsid w:val="006B1B71"/>
    <w:rsid w:val="006B1BDE"/>
    <w:rsid w:val="006B267E"/>
    <w:rsid w:val="006B2832"/>
    <w:rsid w:val="006B298C"/>
    <w:rsid w:val="006B2AC6"/>
    <w:rsid w:val="006B359C"/>
    <w:rsid w:val="006B3A38"/>
    <w:rsid w:val="006B50FF"/>
    <w:rsid w:val="006B59BB"/>
    <w:rsid w:val="006B664D"/>
    <w:rsid w:val="006B732D"/>
    <w:rsid w:val="006C04ED"/>
    <w:rsid w:val="006C0E8B"/>
    <w:rsid w:val="006C140C"/>
    <w:rsid w:val="006C1433"/>
    <w:rsid w:val="006C167C"/>
    <w:rsid w:val="006C1A19"/>
    <w:rsid w:val="006C1F12"/>
    <w:rsid w:val="006C2837"/>
    <w:rsid w:val="006C292C"/>
    <w:rsid w:val="006C2FE1"/>
    <w:rsid w:val="006C34D4"/>
    <w:rsid w:val="006C3BD8"/>
    <w:rsid w:val="006C4283"/>
    <w:rsid w:val="006C449F"/>
    <w:rsid w:val="006C4A4E"/>
    <w:rsid w:val="006C5BCC"/>
    <w:rsid w:val="006C5FE4"/>
    <w:rsid w:val="006C60B8"/>
    <w:rsid w:val="006C6807"/>
    <w:rsid w:val="006C6B98"/>
    <w:rsid w:val="006C6ED3"/>
    <w:rsid w:val="006C6FBC"/>
    <w:rsid w:val="006C76F2"/>
    <w:rsid w:val="006C7813"/>
    <w:rsid w:val="006C7EA5"/>
    <w:rsid w:val="006D0E26"/>
    <w:rsid w:val="006D10BD"/>
    <w:rsid w:val="006D1D17"/>
    <w:rsid w:val="006D2141"/>
    <w:rsid w:val="006D2873"/>
    <w:rsid w:val="006D28D4"/>
    <w:rsid w:val="006D2D9D"/>
    <w:rsid w:val="006D3039"/>
    <w:rsid w:val="006D303D"/>
    <w:rsid w:val="006D3B50"/>
    <w:rsid w:val="006D3E35"/>
    <w:rsid w:val="006D40C3"/>
    <w:rsid w:val="006D44FF"/>
    <w:rsid w:val="006D52C6"/>
    <w:rsid w:val="006D5B49"/>
    <w:rsid w:val="006D6068"/>
    <w:rsid w:val="006D652D"/>
    <w:rsid w:val="006D6AC3"/>
    <w:rsid w:val="006D6E3A"/>
    <w:rsid w:val="006D7926"/>
    <w:rsid w:val="006D7B59"/>
    <w:rsid w:val="006D7EFA"/>
    <w:rsid w:val="006E018A"/>
    <w:rsid w:val="006E0AF9"/>
    <w:rsid w:val="006E0BDF"/>
    <w:rsid w:val="006E0BED"/>
    <w:rsid w:val="006E0DA5"/>
    <w:rsid w:val="006E121D"/>
    <w:rsid w:val="006E1807"/>
    <w:rsid w:val="006E1B66"/>
    <w:rsid w:val="006E1C09"/>
    <w:rsid w:val="006E2E47"/>
    <w:rsid w:val="006E3B7F"/>
    <w:rsid w:val="006E3FC7"/>
    <w:rsid w:val="006E570D"/>
    <w:rsid w:val="006E6415"/>
    <w:rsid w:val="006E66C8"/>
    <w:rsid w:val="006E681F"/>
    <w:rsid w:val="006E7C1A"/>
    <w:rsid w:val="006F1362"/>
    <w:rsid w:val="006F14B1"/>
    <w:rsid w:val="006F153B"/>
    <w:rsid w:val="006F17AD"/>
    <w:rsid w:val="006F1B31"/>
    <w:rsid w:val="006F2913"/>
    <w:rsid w:val="006F2ACA"/>
    <w:rsid w:val="006F2B61"/>
    <w:rsid w:val="006F2C9A"/>
    <w:rsid w:val="006F4807"/>
    <w:rsid w:val="006F498C"/>
    <w:rsid w:val="006F4B89"/>
    <w:rsid w:val="006F4DDB"/>
    <w:rsid w:val="006F504B"/>
    <w:rsid w:val="006F5590"/>
    <w:rsid w:val="006F574C"/>
    <w:rsid w:val="006F5BBA"/>
    <w:rsid w:val="006F6572"/>
    <w:rsid w:val="006F6821"/>
    <w:rsid w:val="006F694E"/>
    <w:rsid w:val="006F6B43"/>
    <w:rsid w:val="006F6B9F"/>
    <w:rsid w:val="006F6BB1"/>
    <w:rsid w:val="006F6FBA"/>
    <w:rsid w:val="006F7602"/>
    <w:rsid w:val="006F7C4E"/>
    <w:rsid w:val="00700095"/>
    <w:rsid w:val="00700185"/>
    <w:rsid w:val="007005F8"/>
    <w:rsid w:val="00700AB5"/>
    <w:rsid w:val="0070123B"/>
    <w:rsid w:val="007013E3"/>
    <w:rsid w:val="00701790"/>
    <w:rsid w:val="007018FE"/>
    <w:rsid w:val="00701CFC"/>
    <w:rsid w:val="0070257C"/>
    <w:rsid w:val="00703306"/>
    <w:rsid w:val="00703342"/>
    <w:rsid w:val="007037EB"/>
    <w:rsid w:val="00703A2B"/>
    <w:rsid w:val="00704198"/>
    <w:rsid w:val="007045C6"/>
    <w:rsid w:val="007046F2"/>
    <w:rsid w:val="00704D02"/>
    <w:rsid w:val="00704E15"/>
    <w:rsid w:val="00704E4C"/>
    <w:rsid w:val="00705482"/>
    <w:rsid w:val="00705568"/>
    <w:rsid w:val="0070587C"/>
    <w:rsid w:val="0070599F"/>
    <w:rsid w:val="00705C35"/>
    <w:rsid w:val="007060D3"/>
    <w:rsid w:val="007061DD"/>
    <w:rsid w:val="00706542"/>
    <w:rsid w:val="00706A64"/>
    <w:rsid w:val="00707402"/>
    <w:rsid w:val="00707656"/>
    <w:rsid w:val="007076F8"/>
    <w:rsid w:val="0070785E"/>
    <w:rsid w:val="00707B1A"/>
    <w:rsid w:val="007101BE"/>
    <w:rsid w:val="00711205"/>
    <w:rsid w:val="00711420"/>
    <w:rsid w:val="00711AB7"/>
    <w:rsid w:val="00711C15"/>
    <w:rsid w:val="007120AC"/>
    <w:rsid w:val="0071227F"/>
    <w:rsid w:val="007122C3"/>
    <w:rsid w:val="00712327"/>
    <w:rsid w:val="00712C10"/>
    <w:rsid w:val="007135F2"/>
    <w:rsid w:val="00713B0B"/>
    <w:rsid w:val="0071433E"/>
    <w:rsid w:val="007145E6"/>
    <w:rsid w:val="00715345"/>
    <w:rsid w:val="00715566"/>
    <w:rsid w:val="007165EF"/>
    <w:rsid w:val="00716E21"/>
    <w:rsid w:val="00716ED2"/>
    <w:rsid w:val="007170B0"/>
    <w:rsid w:val="00717172"/>
    <w:rsid w:val="007203AC"/>
    <w:rsid w:val="00720699"/>
    <w:rsid w:val="00720710"/>
    <w:rsid w:val="00720AA1"/>
    <w:rsid w:val="00720BF8"/>
    <w:rsid w:val="00720FAF"/>
    <w:rsid w:val="00721141"/>
    <w:rsid w:val="007218EE"/>
    <w:rsid w:val="00721D8D"/>
    <w:rsid w:val="0072274F"/>
    <w:rsid w:val="00722A9E"/>
    <w:rsid w:val="00722CEB"/>
    <w:rsid w:val="0072304E"/>
    <w:rsid w:val="007237AD"/>
    <w:rsid w:val="00723A03"/>
    <w:rsid w:val="00723F68"/>
    <w:rsid w:val="007240FB"/>
    <w:rsid w:val="007245D3"/>
    <w:rsid w:val="00724D27"/>
    <w:rsid w:val="007252A8"/>
    <w:rsid w:val="007260EB"/>
    <w:rsid w:val="00726111"/>
    <w:rsid w:val="0072692C"/>
    <w:rsid w:val="007271F8"/>
    <w:rsid w:val="0072776C"/>
    <w:rsid w:val="007279C4"/>
    <w:rsid w:val="00730263"/>
    <w:rsid w:val="007307E7"/>
    <w:rsid w:val="00730F1A"/>
    <w:rsid w:val="00731BD4"/>
    <w:rsid w:val="007324E6"/>
    <w:rsid w:val="007328F5"/>
    <w:rsid w:val="007331B6"/>
    <w:rsid w:val="007332E9"/>
    <w:rsid w:val="007341D5"/>
    <w:rsid w:val="007342F8"/>
    <w:rsid w:val="00734579"/>
    <w:rsid w:val="00734657"/>
    <w:rsid w:val="00734FE6"/>
    <w:rsid w:val="007350FB"/>
    <w:rsid w:val="00735227"/>
    <w:rsid w:val="00735300"/>
    <w:rsid w:val="00735400"/>
    <w:rsid w:val="00735B1D"/>
    <w:rsid w:val="00735E5A"/>
    <w:rsid w:val="007369D9"/>
    <w:rsid w:val="00737238"/>
    <w:rsid w:val="007378F9"/>
    <w:rsid w:val="00740B96"/>
    <w:rsid w:val="007414DB"/>
    <w:rsid w:val="00741C01"/>
    <w:rsid w:val="00742DCF"/>
    <w:rsid w:val="007430AC"/>
    <w:rsid w:val="00743653"/>
    <w:rsid w:val="00743FCD"/>
    <w:rsid w:val="00744862"/>
    <w:rsid w:val="00744A88"/>
    <w:rsid w:val="00745084"/>
    <w:rsid w:val="00745430"/>
    <w:rsid w:val="00745588"/>
    <w:rsid w:val="00745848"/>
    <w:rsid w:val="00745F5B"/>
    <w:rsid w:val="007460BD"/>
    <w:rsid w:val="00746618"/>
    <w:rsid w:val="00746CAA"/>
    <w:rsid w:val="00746FE3"/>
    <w:rsid w:val="007508CF"/>
    <w:rsid w:val="0075103E"/>
    <w:rsid w:val="007513B6"/>
    <w:rsid w:val="00751676"/>
    <w:rsid w:val="00751A52"/>
    <w:rsid w:val="00751AFA"/>
    <w:rsid w:val="00752664"/>
    <w:rsid w:val="00752ABC"/>
    <w:rsid w:val="00752ABD"/>
    <w:rsid w:val="00752CC6"/>
    <w:rsid w:val="0075323D"/>
    <w:rsid w:val="00753F55"/>
    <w:rsid w:val="007541F5"/>
    <w:rsid w:val="00754757"/>
    <w:rsid w:val="0075516D"/>
    <w:rsid w:val="007554E0"/>
    <w:rsid w:val="0075593F"/>
    <w:rsid w:val="00755A0F"/>
    <w:rsid w:val="00755EFC"/>
    <w:rsid w:val="00755F85"/>
    <w:rsid w:val="0075662C"/>
    <w:rsid w:val="00756847"/>
    <w:rsid w:val="00756F2A"/>
    <w:rsid w:val="00756FE8"/>
    <w:rsid w:val="007573CA"/>
    <w:rsid w:val="00757B7E"/>
    <w:rsid w:val="00757FB4"/>
    <w:rsid w:val="007601CE"/>
    <w:rsid w:val="00760F58"/>
    <w:rsid w:val="00762230"/>
    <w:rsid w:val="00762352"/>
    <w:rsid w:val="00762886"/>
    <w:rsid w:val="00762C5C"/>
    <w:rsid w:val="007632BC"/>
    <w:rsid w:val="0076351D"/>
    <w:rsid w:val="00763609"/>
    <w:rsid w:val="007639F1"/>
    <w:rsid w:val="00763A97"/>
    <w:rsid w:val="007641A9"/>
    <w:rsid w:val="007643C7"/>
    <w:rsid w:val="00764A5D"/>
    <w:rsid w:val="00764B3E"/>
    <w:rsid w:val="00764C1C"/>
    <w:rsid w:val="007651D2"/>
    <w:rsid w:val="007655E8"/>
    <w:rsid w:val="00765FE7"/>
    <w:rsid w:val="00766414"/>
    <w:rsid w:val="007667F6"/>
    <w:rsid w:val="00767179"/>
    <w:rsid w:val="007674A3"/>
    <w:rsid w:val="007676F3"/>
    <w:rsid w:val="00767B03"/>
    <w:rsid w:val="00767B49"/>
    <w:rsid w:val="00767BA7"/>
    <w:rsid w:val="007704BB"/>
    <w:rsid w:val="007707AE"/>
    <w:rsid w:val="007707C9"/>
    <w:rsid w:val="00771F16"/>
    <w:rsid w:val="007721F5"/>
    <w:rsid w:val="0077273B"/>
    <w:rsid w:val="007731A3"/>
    <w:rsid w:val="0077348A"/>
    <w:rsid w:val="007734C3"/>
    <w:rsid w:val="00773B4B"/>
    <w:rsid w:val="00773CA7"/>
    <w:rsid w:val="00774135"/>
    <w:rsid w:val="00774598"/>
    <w:rsid w:val="007745FC"/>
    <w:rsid w:val="00774789"/>
    <w:rsid w:val="0077492D"/>
    <w:rsid w:val="007749E3"/>
    <w:rsid w:val="00775F27"/>
    <w:rsid w:val="00776702"/>
    <w:rsid w:val="00776951"/>
    <w:rsid w:val="007769E2"/>
    <w:rsid w:val="00776CDD"/>
    <w:rsid w:val="00777B9A"/>
    <w:rsid w:val="00777DB4"/>
    <w:rsid w:val="00777DC0"/>
    <w:rsid w:val="0078070E"/>
    <w:rsid w:val="0078099D"/>
    <w:rsid w:val="00780E83"/>
    <w:rsid w:val="0078144C"/>
    <w:rsid w:val="0078147B"/>
    <w:rsid w:val="007815E2"/>
    <w:rsid w:val="00781B19"/>
    <w:rsid w:val="00781D0F"/>
    <w:rsid w:val="00781E2C"/>
    <w:rsid w:val="007821B1"/>
    <w:rsid w:val="00782250"/>
    <w:rsid w:val="007823C8"/>
    <w:rsid w:val="007828A7"/>
    <w:rsid w:val="00783026"/>
    <w:rsid w:val="00783075"/>
    <w:rsid w:val="00783BDF"/>
    <w:rsid w:val="00783DAE"/>
    <w:rsid w:val="00783FCD"/>
    <w:rsid w:val="00784247"/>
    <w:rsid w:val="007846DB"/>
    <w:rsid w:val="0078496F"/>
    <w:rsid w:val="00784A5A"/>
    <w:rsid w:val="00784B5A"/>
    <w:rsid w:val="00784B70"/>
    <w:rsid w:val="00785021"/>
    <w:rsid w:val="0078566A"/>
    <w:rsid w:val="00786DFB"/>
    <w:rsid w:val="00787904"/>
    <w:rsid w:val="00787D92"/>
    <w:rsid w:val="00787DD9"/>
    <w:rsid w:val="007901EC"/>
    <w:rsid w:val="0079096E"/>
    <w:rsid w:val="00790E25"/>
    <w:rsid w:val="00790FAB"/>
    <w:rsid w:val="00792841"/>
    <w:rsid w:val="00792ABC"/>
    <w:rsid w:val="007931E9"/>
    <w:rsid w:val="00793760"/>
    <w:rsid w:val="0079396B"/>
    <w:rsid w:val="0079491F"/>
    <w:rsid w:val="00794DAE"/>
    <w:rsid w:val="00795CF8"/>
    <w:rsid w:val="00796B7F"/>
    <w:rsid w:val="00796C39"/>
    <w:rsid w:val="00797CA7"/>
    <w:rsid w:val="007A0C0B"/>
    <w:rsid w:val="007A0C89"/>
    <w:rsid w:val="007A1799"/>
    <w:rsid w:val="007A1DE9"/>
    <w:rsid w:val="007A2535"/>
    <w:rsid w:val="007A2770"/>
    <w:rsid w:val="007A27C4"/>
    <w:rsid w:val="007A2D8E"/>
    <w:rsid w:val="007A407C"/>
    <w:rsid w:val="007A425F"/>
    <w:rsid w:val="007A4460"/>
    <w:rsid w:val="007A44DE"/>
    <w:rsid w:val="007A46D3"/>
    <w:rsid w:val="007A4948"/>
    <w:rsid w:val="007A506F"/>
    <w:rsid w:val="007A5083"/>
    <w:rsid w:val="007A5407"/>
    <w:rsid w:val="007A6164"/>
    <w:rsid w:val="007A691E"/>
    <w:rsid w:val="007A7603"/>
    <w:rsid w:val="007B0136"/>
    <w:rsid w:val="007B0F48"/>
    <w:rsid w:val="007B109F"/>
    <w:rsid w:val="007B13E9"/>
    <w:rsid w:val="007B1600"/>
    <w:rsid w:val="007B1858"/>
    <w:rsid w:val="007B1D94"/>
    <w:rsid w:val="007B2989"/>
    <w:rsid w:val="007B2AE6"/>
    <w:rsid w:val="007B2BFF"/>
    <w:rsid w:val="007B35D2"/>
    <w:rsid w:val="007B3B6E"/>
    <w:rsid w:val="007B425A"/>
    <w:rsid w:val="007B4DED"/>
    <w:rsid w:val="007B6292"/>
    <w:rsid w:val="007B655D"/>
    <w:rsid w:val="007B6BEA"/>
    <w:rsid w:val="007C0411"/>
    <w:rsid w:val="007C06E6"/>
    <w:rsid w:val="007C094C"/>
    <w:rsid w:val="007C0FC5"/>
    <w:rsid w:val="007C0FDB"/>
    <w:rsid w:val="007C106F"/>
    <w:rsid w:val="007C14A4"/>
    <w:rsid w:val="007C1875"/>
    <w:rsid w:val="007C1EF2"/>
    <w:rsid w:val="007C2404"/>
    <w:rsid w:val="007C2705"/>
    <w:rsid w:val="007C272A"/>
    <w:rsid w:val="007C2916"/>
    <w:rsid w:val="007C33D2"/>
    <w:rsid w:val="007C4129"/>
    <w:rsid w:val="007C454C"/>
    <w:rsid w:val="007C482F"/>
    <w:rsid w:val="007C4AEB"/>
    <w:rsid w:val="007C4C82"/>
    <w:rsid w:val="007C5046"/>
    <w:rsid w:val="007C5409"/>
    <w:rsid w:val="007C5B42"/>
    <w:rsid w:val="007C5BAA"/>
    <w:rsid w:val="007C5CAE"/>
    <w:rsid w:val="007C6407"/>
    <w:rsid w:val="007C64E4"/>
    <w:rsid w:val="007C6C9D"/>
    <w:rsid w:val="007C7057"/>
    <w:rsid w:val="007C71E1"/>
    <w:rsid w:val="007C7D42"/>
    <w:rsid w:val="007C7D8D"/>
    <w:rsid w:val="007D0822"/>
    <w:rsid w:val="007D181B"/>
    <w:rsid w:val="007D1D52"/>
    <w:rsid w:val="007D22BF"/>
    <w:rsid w:val="007D27DD"/>
    <w:rsid w:val="007D2907"/>
    <w:rsid w:val="007D29C6"/>
    <w:rsid w:val="007D2C94"/>
    <w:rsid w:val="007D3656"/>
    <w:rsid w:val="007D36E7"/>
    <w:rsid w:val="007D56FD"/>
    <w:rsid w:val="007D609D"/>
    <w:rsid w:val="007D657B"/>
    <w:rsid w:val="007D6AC7"/>
    <w:rsid w:val="007D6FD6"/>
    <w:rsid w:val="007D721B"/>
    <w:rsid w:val="007D7997"/>
    <w:rsid w:val="007D7C06"/>
    <w:rsid w:val="007E0235"/>
    <w:rsid w:val="007E041C"/>
    <w:rsid w:val="007E05B5"/>
    <w:rsid w:val="007E0FF0"/>
    <w:rsid w:val="007E13D6"/>
    <w:rsid w:val="007E2595"/>
    <w:rsid w:val="007E2615"/>
    <w:rsid w:val="007E2767"/>
    <w:rsid w:val="007E2831"/>
    <w:rsid w:val="007E2CAD"/>
    <w:rsid w:val="007E2D42"/>
    <w:rsid w:val="007E4351"/>
    <w:rsid w:val="007E4E20"/>
    <w:rsid w:val="007E56C7"/>
    <w:rsid w:val="007E580C"/>
    <w:rsid w:val="007E5967"/>
    <w:rsid w:val="007E5B59"/>
    <w:rsid w:val="007E5FE7"/>
    <w:rsid w:val="007E6080"/>
    <w:rsid w:val="007E66DF"/>
    <w:rsid w:val="007E741B"/>
    <w:rsid w:val="007F045D"/>
    <w:rsid w:val="007F04F8"/>
    <w:rsid w:val="007F1060"/>
    <w:rsid w:val="007F12A1"/>
    <w:rsid w:val="007F1638"/>
    <w:rsid w:val="007F163A"/>
    <w:rsid w:val="007F24BE"/>
    <w:rsid w:val="007F2E1B"/>
    <w:rsid w:val="007F33E1"/>
    <w:rsid w:val="007F3BAD"/>
    <w:rsid w:val="007F3D0E"/>
    <w:rsid w:val="007F425F"/>
    <w:rsid w:val="007F4E71"/>
    <w:rsid w:val="007F54AC"/>
    <w:rsid w:val="007F5AC9"/>
    <w:rsid w:val="007F5D25"/>
    <w:rsid w:val="007F60EE"/>
    <w:rsid w:val="007F6AC5"/>
    <w:rsid w:val="007F70C6"/>
    <w:rsid w:val="007F7AE8"/>
    <w:rsid w:val="007F7F5D"/>
    <w:rsid w:val="00801936"/>
    <w:rsid w:val="00801F20"/>
    <w:rsid w:val="008020AC"/>
    <w:rsid w:val="00802C91"/>
    <w:rsid w:val="008034A3"/>
    <w:rsid w:val="00803733"/>
    <w:rsid w:val="00803BE2"/>
    <w:rsid w:val="00803C19"/>
    <w:rsid w:val="0080403C"/>
    <w:rsid w:val="008046B7"/>
    <w:rsid w:val="00804A3C"/>
    <w:rsid w:val="00804D75"/>
    <w:rsid w:val="00805712"/>
    <w:rsid w:val="00805C88"/>
    <w:rsid w:val="00805D6B"/>
    <w:rsid w:val="00806B5F"/>
    <w:rsid w:val="00806FF9"/>
    <w:rsid w:val="00807467"/>
    <w:rsid w:val="00807493"/>
    <w:rsid w:val="00807532"/>
    <w:rsid w:val="00807B1C"/>
    <w:rsid w:val="00807C32"/>
    <w:rsid w:val="00807D08"/>
    <w:rsid w:val="00810008"/>
    <w:rsid w:val="008105D7"/>
    <w:rsid w:val="0081212C"/>
    <w:rsid w:val="008127D1"/>
    <w:rsid w:val="00813396"/>
    <w:rsid w:val="00813505"/>
    <w:rsid w:val="00813A08"/>
    <w:rsid w:val="00813F4C"/>
    <w:rsid w:val="008145F7"/>
    <w:rsid w:val="00814891"/>
    <w:rsid w:val="008159DD"/>
    <w:rsid w:val="0081611D"/>
    <w:rsid w:val="008167CC"/>
    <w:rsid w:val="00817056"/>
    <w:rsid w:val="0081713D"/>
    <w:rsid w:val="00817AC3"/>
    <w:rsid w:val="00820324"/>
    <w:rsid w:val="00820908"/>
    <w:rsid w:val="00820AF0"/>
    <w:rsid w:val="00821331"/>
    <w:rsid w:val="00821851"/>
    <w:rsid w:val="008219AC"/>
    <w:rsid w:val="00821E03"/>
    <w:rsid w:val="00821E98"/>
    <w:rsid w:val="008225A7"/>
    <w:rsid w:val="00822A76"/>
    <w:rsid w:val="00822F1E"/>
    <w:rsid w:val="00823231"/>
    <w:rsid w:val="00823722"/>
    <w:rsid w:val="00824CC4"/>
    <w:rsid w:val="0082569D"/>
    <w:rsid w:val="0082585B"/>
    <w:rsid w:val="00825BB3"/>
    <w:rsid w:val="008265A0"/>
    <w:rsid w:val="00826864"/>
    <w:rsid w:val="00826ED9"/>
    <w:rsid w:val="00826F82"/>
    <w:rsid w:val="0082728B"/>
    <w:rsid w:val="008272AD"/>
    <w:rsid w:val="008306D9"/>
    <w:rsid w:val="00830AC9"/>
    <w:rsid w:val="00831E3E"/>
    <w:rsid w:val="00832293"/>
    <w:rsid w:val="008323B7"/>
    <w:rsid w:val="00832AD8"/>
    <w:rsid w:val="00832B8D"/>
    <w:rsid w:val="00833013"/>
    <w:rsid w:val="00833AB9"/>
    <w:rsid w:val="0083405B"/>
    <w:rsid w:val="00834CB1"/>
    <w:rsid w:val="008352A2"/>
    <w:rsid w:val="0083563C"/>
    <w:rsid w:val="00835960"/>
    <w:rsid w:val="00835B2B"/>
    <w:rsid w:val="00835EA7"/>
    <w:rsid w:val="0083608A"/>
    <w:rsid w:val="008366E3"/>
    <w:rsid w:val="00836DB5"/>
    <w:rsid w:val="0083710F"/>
    <w:rsid w:val="00837958"/>
    <w:rsid w:val="008401C0"/>
    <w:rsid w:val="008407D9"/>
    <w:rsid w:val="00841042"/>
    <w:rsid w:val="00841B51"/>
    <w:rsid w:val="00841C03"/>
    <w:rsid w:val="00841E3F"/>
    <w:rsid w:val="008422FE"/>
    <w:rsid w:val="008438C4"/>
    <w:rsid w:val="0084422D"/>
    <w:rsid w:val="00844297"/>
    <w:rsid w:val="00844855"/>
    <w:rsid w:val="0084496B"/>
    <w:rsid w:val="00845667"/>
    <w:rsid w:val="00845821"/>
    <w:rsid w:val="00845D7F"/>
    <w:rsid w:val="0084609F"/>
    <w:rsid w:val="00846939"/>
    <w:rsid w:val="00846970"/>
    <w:rsid w:val="00846F19"/>
    <w:rsid w:val="00846F24"/>
    <w:rsid w:val="00847101"/>
    <w:rsid w:val="00850F1B"/>
    <w:rsid w:val="0085160F"/>
    <w:rsid w:val="00851924"/>
    <w:rsid w:val="00851A8E"/>
    <w:rsid w:val="00851D98"/>
    <w:rsid w:val="0085295B"/>
    <w:rsid w:val="00852D1F"/>
    <w:rsid w:val="008533FB"/>
    <w:rsid w:val="00853625"/>
    <w:rsid w:val="00854CD1"/>
    <w:rsid w:val="00854E19"/>
    <w:rsid w:val="00854EBD"/>
    <w:rsid w:val="008551B6"/>
    <w:rsid w:val="00855700"/>
    <w:rsid w:val="00856ABF"/>
    <w:rsid w:val="00856E21"/>
    <w:rsid w:val="00857450"/>
    <w:rsid w:val="008578F7"/>
    <w:rsid w:val="00857A64"/>
    <w:rsid w:val="00857B3B"/>
    <w:rsid w:val="00857CC0"/>
    <w:rsid w:val="00860434"/>
    <w:rsid w:val="00860E15"/>
    <w:rsid w:val="0086141F"/>
    <w:rsid w:val="00861469"/>
    <w:rsid w:val="00861BF3"/>
    <w:rsid w:val="0086295C"/>
    <w:rsid w:val="00862BDF"/>
    <w:rsid w:val="00863830"/>
    <w:rsid w:val="00863D4F"/>
    <w:rsid w:val="00864085"/>
    <w:rsid w:val="00864448"/>
    <w:rsid w:val="00864696"/>
    <w:rsid w:val="0086489A"/>
    <w:rsid w:val="00864962"/>
    <w:rsid w:val="008649A9"/>
    <w:rsid w:val="0086552E"/>
    <w:rsid w:val="008658B0"/>
    <w:rsid w:val="00865C50"/>
    <w:rsid w:val="0086677C"/>
    <w:rsid w:val="0086692D"/>
    <w:rsid w:val="0086723B"/>
    <w:rsid w:val="008672E0"/>
    <w:rsid w:val="00867451"/>
    <w:rsid w:val="00867F14"/>
    <w:rsid w:val="008707F3"/>
    <w:rsid w:val="00870EB0"/>
    <w:rsid w:val="008713B8"/>
    <w:rsid w:val="00871631"/>
    <w:rsid w:val="00872A5B"/>
    <w:rsid w:val="00872AC5"/>
    <w:rsid w:val="008736B1"/>
    <w:rsid w:val="00873E86"/>
    <w:rsid w:val="008741CC"/>
    <w:rsid w:val="00874DBF"/>
    <w:rsid w:val="00874EA3"/>
    <w:rsid w:val="008758BE"/>
    <w:rsid w:val="008758C8"/>
    <w:rsid w:val="00875BD8"/>
    <w:rsid w:val="00875DE8"/>
    <w:rsid w:val="008768A5"/>
    <w:rsid w:val="00876910"/>
    <w:rsid w:val="00876F60"/>
    <w:rsid w:val="008770BE"/>
    <w:rsid w:val="00877F98"/>
    <w:rsid w:val="00880C0C"/>
    <w:rsid w:val="00880FB4"/>
    <w:rsid w:val="0088179C"/>
    <w:rsid w:val="00881AA5"/>
    <w:rsid w:val="00881D32"/>
    <w:rsid w:val="0088202F"/>
    <w:rsid w:val="00882A94"/>
    <w:rsid w:val="00883388"/>
    <w:rsid w:val="00883475"/>
    <w:rsid w:val="0088399D"/>
    <w:rsid w:val="0088440F"/>
    <w:rsid w:val="008845C7"/>
    <w:rsid w:val="00884A21"/>
    <w:rsid w:val="008865D3"/>
    <w:rsid w:val="00886F88"/>
    <w:rsid w:val="00887482"/>
    <w:rsid w:val="008877A4"/>
    <w:rsid w:val="008901BD"/>
    <w:rsid w:val="008903A6"/>
    <w:rsid w:val="00890592"/>
    <w:rsid w:val="008905B9"/>
    <w:rsid w:val="0089071B"/>
    <w:rsid w:val="0089077F"/>
    <w:rsid w:val="008907DE"/>
    <w:rsid w:val="00891065"/>
    <w:rsid w:val="00891111"/>
    <w:rsid w:val="008928E6"/>
    <w:rsid w:val="00892DDA"/>
    <w:rsid w:val="00892E95"/>
    <w:rsid w:val="008937BA"/>
    <w:rsid w:val="008938ED"/>
    <w:rsid w:val="00893E65"/>
    <w:rsid w:val="00894754"/>
    <w:rsid w:val="00894C72"/>
    <w:rsid w:val="00895A62"/>
    <w:rsid w:val="008960C0"/>
    <w:rsid w:val="00896A10"/>
    <w:rsid w:val="00896E38"/>
    <w:rsid w:val="00897231"/>
    <w:rsid w:val="00897394"/>
    <w:rsid w:val="00897C72"/>
    <w:rsid w:val="008A0A1A"/>
    <w:rsid w:val="008A1038"/>
    <w:rsid w:val="008A14B6"/>
    <w:rsid w:val="008A1E3F"/>
    <w:rsid w:val="008A2628"/>
    <w:rsid w:val="008A2ED2"/>
    <w:rsid w:val="008A3545"/>
    <w:rsid w:val="008A3680"/>
    <w:rsid w:val="008A3BA1"/>
    <w:rsid w:val="008A409E"/>
    <w:rsid w:val="008A4412"/>
    <w:rsid w:val="008A4A31"/>
    <w:rsid w:val="008A4CE3"/>
    <w:rsid w:val="008A502B"/>
    <w:rsid w:val="008A5E73"/>
    <w:rsid w:val="008A6092"/>
    <w:rsid w:val="008A64FB"/>
    <w:rsid w:val="008A67FB"/>
    <w:rsid w:val="008A6A24"/>
    <w:rsid w:val="008A7B75"/>
    <w:rsid w:val="008A7EED"/>
    <w:rsid w:val="008B14B4"/>
    <w:rsid w:val="008B1717"/>
    <w:rsid w:val="008B186F"/>
    <w:rsid w:val="008B2501"/>
    <w:rsid w:val="008B2762"/>
    <w:rsid w:val="008B2836"/>
    <w:rsid w:val="008B2E8E"/>
    <w:rsid w:val="008B3128"/>
    <w:rsid w:val="008B34E4"/>
    <w:rsid w:val="008B3A54"/>
    <w:rsid w:val="008B3DEF"/>
    <w:rsid w:val="008B4B09"/>
    <w:rsid w:val="008B53A4"/>
    <w:rsid w:val="008B5FBE"/>
    <w:rsid w:val="008B7633"/>
    <w:rsid w:val="008B7A81"/>
    <w:rsid w:val="008B7B9B"/>
    <w:rsid w:val="008B7DA8"/>
    <w:rsid w:val="008B7F5F"/>
    <w:rsid w:val="008C0514"/>
    <w:rsid w:val="008C0B4D"/>
    <w:rsid w:val="008C0D31"/>
    <w:rsid w:val="008C115A"/>
    <w:rsid w:val="008C1243"/>
    <w:rsid w:val="008C137A"/>
    <w:rsid w:val="008C1A43"/>
    <w:rsid w:val="008C26BB"/>
    <w:rsid w:val="008C2721"/>
    <w:rsid w:val="008C2CBB"/>
    <w:rsid w:val="008C2E13"/>
    <w:rsid w:val="008C308E"/>
    <w:rsid w:val="008C30BD"/>
    <w:rsid w:val="008C310C"/>
    <w:rsid w:val="008C3147"/>
    <w:rsid w:val="008C3728"/>
    <w:rsid w:val="008C3B34"/>
    <w:rsid w:val="008C3D1A"/>
    <w:rsid w:val="008C4229"/>
    <w:rsid w:val="008C5687"/>
    <w:rsid w:val="008C580D"/>
    <w:rsid w:val="008C5A36"/>
    <w:rsid w:val="008C5B96"/>
    <w:rsid w:val="008C6DBB"/>
    <w:rsid w:val="008C6EC9"/>
    <w:rsid w:val="008C6FFE"/>
    <w:rsid w:val="008C734A"/>
    <w:rsid w:val="008C77E1"/>
    <w:rsid w:val="008D0C85"/>
    <w:rsid w:val="008D1D98"/>
    <w:rsid w:val="008D207A"/>
    <w:rsid w:val="008D2F94"/>
    <w:rsid w:val="008D2FB9"/>
    <w:rsid w:val="008D30AB"/>
    <w:rsid w:val="008D389E"/>
    <w:rsid w:val="008D3C0A"/>
    <w:rsid w:val="008D3C3E"/>
    <w:rsid w:val="008D467A"/>
    <w:rsid w:val="008D5446"/>
    <w:rsid w:val="008D5575"/>
    <w:rsid w:val="008D5875"/>
    <w:rsid w:val="008D6BAD"/>
    <w:rsid w:val="008D74B6"/>
    <w:rsid w:val="008D7BE4"/>
    <w:rsid w:val="008E0086"/>
    <w:rsid w:val="008E009B"/>
    <w:rsid w:val="008E0423"/>
    <w:rsid w:val="008E1633"/>
    <w:rsid w:val="008E1AFD"/>
    <w:rsid w:val="008E20C4"/>
    <w:rsid w:val="008E2C8E"/>
    <w:rsid w:val="008E3666"/>
    <w:rsid w:val="008E38FB"/>
    <w:rsid w:val="008E4326"/>
    <w:rsid w:val="008E4C8C"/>
    <w:rsid w:val="008E4E22"/>
    <w:rsid w:val="008E5369"/>
    <w:rsid w:val="008E540A"/>
    <w:rsid w:val="008E54A7"/>
    <w:rsid w:val="008E54D1"/>
    <w:rsid w:val="008E5886"/>
    <w:rsid w:val="008E5D9A"/>
    <w:rsid w:val="008E626B"/>
    <w:rsid w:val="008E63CB"/>
    <w:rsid w:val="008E7150"/>
    <w:rsid w:val="008E723D"/>
    <w:rsid w:val="008E7374"/>
    <w:rsid w:val="008E7BA1"/>
    <w:rsid w:val="008E7E1E"/>
    <w:rsid w:val="008E7FBB"/>
    <w:rsid w:val="008F1239"/>
    <w:rsid w:val="008F13CC"/>
    <w:rsid w:val="008F162C"/>
    <w:rsid w:val="008F1A83"/>
    <w:rsid w:val="008F2B13"/>
    <w:rsid w:val="008F2FD4"/>
    <w:rsid w:val="008F3193"/>
    <w:rsid w:val="008F385A"/>
    <w:rsid w:val="008F3D70"/>
    <w:rsid w:val="008F45CB"/>
    <w:rsid w:val="008F4FAD"/>
    <w:rsid w:val="008F5623"/>
    <w:rsid w:val="008F591D"/>
    <w:rsid w:val="008F639A"/>
    <w:rsid w:val="008F6ACC"/>
    <w:rsid w:val="008F7974"/>
    <w:rsid w:val="008F7A92"/>
    <w:rsid w:val="008F7EFE"/>
    <w:rsid w:val="009000CB"/>
    <w:rsid w:val="009001C7"/>
    <w:rsid w:val="00900269"/>
    <w:rsid w:val="00900EF4"/>
    <w:rsid w:val="009012BA"/>
    <w:rsid w:val="009013C4"/>
    <w:rsid w:val="0090157E"/>
    <w:rsid w:val="00901AF7"/>
    <w:rsid w:val="0090265E"/>
    <w:rsid w:val="00902F3F"/>
    <w:rsid w:val="009048D6"/>
    <w:rsid w:val="00904AEC"/>
    <w:rsid w:val="00904ECE"/>
    <w:rsid w:val="00904FFB"/>
    <w:rsid w:val="009050D0"/>
    <w:rsid w:val="009053E5"/>
    <w:rsid w:val="00905878"/>
    <w:rsid w:val="00905D18"/>
    <w:rsid w:val="009068D3"/>
    <w:rsid w:val="00906918"/>
    <w:rsid w:val="009069DF"/>
    <w:rsid w:val="00906A8B"/>
    <w:rsid w:val="00906AD1"/>
    <w:rsid w:val="00907038"/>
    <w:rsid w:val="009077FF"/>
    <w:rsid w:val="00907C92"/>
    <w:rsid w:val="00907F26"/>
    <w:rsid w:val="009106EF"/>
    <w:rsid w:val="009111D5"/>
    <w:rsid w:val="009113F8"/>
    <w:rsid w:val="009120CE"/>
    <w:rsid w:val="00912611"/>
    <w:rsid w:val="009126EE"/>
    <w:rsid w:val="00912A89"/>
    <w:rsid w:val="00912F12"/>
    <w:rsid w:val="00913410"/>
    <w:rsid w:val="00913BF4"/>
    <w:rsid w:val="00913D8D"/>
    <w:rsid w:val="00914317"/>
    <w:rsid w:val="0091449B"/>
    <w:rsid w:val="00914662"/>
    <w:rsid w:val="0091479E"/>
    <w:rsid w:val="00914A97"/>
    <w:rsid w:val="00914E99"/>
    <w:rsid w:val="0091559D"/>
    <w:rsid w:val="00916B11"/>
    <w:rsid w:val="00916E61"/>
    <w:rsid w:val="00917175"/>
    <w:rsid w:val="00917CE9"/>
    <w:rsid w:val="009204C0"/>
    <w:rsid w:val="00920A1F"/>
    <w:rsid w:val="00920B0F"/>
    <w:rsid w:val="00920E47"/>
    <w:rsid w:val="00920E4E"/>
    <w:rsid w:val="00921478"/>
    <w:rsid w:val="009222D8"/>
    <w:rsid w:val="0092259E"/>
    <w:rsid w:val="00922830"/>
    <w:rsid w:val="00922A57"/>
    <w:rsid w:val="00922C89"/>
    <w:rsid w:val="009230BD"/>
    <w:rsid w:val="00923478"/>
    <w:rsid w:val="0092447B"/>
    <w:rsid w:val="00924C9F"/>
    <w:rsid w:val="009253D9"/>
    <w:rsid w:val="00925850"/>
    <w:rsid w:val="0092644E"/>
    <w:rsid w:val="009264E9"/>
    <w:rsid w:val="00926FA0"/>
    <w:rsid w:val="00927A86"/>
    <w:rsid w:val="00927AB8"/>
    <w:rsid w:val="00927AE9"/>
    <w:rsid w:val="00927D31"/>
    <w:rsid w:val="00927F6E"/>
    <w:rsid w:val="00927FB8"/>
    <w:rsid w:val="0093046A"/>
    <w:rsid w:val="009309FC"/>
    <w:rsid w:val="00931AAC"/>
    <w:rsid w:val="00932073"/>
    <w:rsid w:val="00932A71"/>
    <w:rsid w:val="00932C62"/>
    <w:rsid w:val="00932F75"/>
    <w:rsid w:val="0093330B"/>
    <w:rsid w:val="009336A7"/>
    <w:rsid w:val="009337FF"/>
    <w:rsid w:val="00933FE1"/>
    <w:rsid w:val="00934235"/>
    <w:rsid w:val="0093501B"/>
    <w:rsid w:val="00935074"/>
    <w:rsid w:val="00936AF1"/>
    <w:rsid w:val="00936D85"/>
    <w:rsid w:val="009371F6"/>
    <w:rsid w:val="00937620"/>
    <w:rsid w:val="009378B2"/>
    <w:rsid w:val="00937A48"/>
    <w:rsid w:val="00937FF6"/>
    <w:rsid w:val="00940432"/>
    <w:rsid w:val="00940E84"/>
    <w:rsid w:val="00941818"/>
    <w:rsid w:val="00941B30"/>
    <w:rsid w:val="00942B16"/>
    <w:rsid w:val="00942D2D"/>
    <w:rsid w:val="00943886"/>
    <w:rsid w:val="00943EBC"/>
    <w:rsid w:val="009445AC"/>
    <w:rsid w:val="00944FFD"/>
    <w:rsid w:val="009450E7"/>
    <w:rsid w:val="009450F2"/>
    <w:rsid w:val="0094588B"/>
    <w:rsid w:val="00945D7A"/>
    <w:rsid w:val="009462EC"/>
    <w:rsid w:val="0094656F"/>
    <w:rsid w:val="009467A3"/>
    <w:rsid w:val="0094685A"/>
    <w:rsid w:val="00946F75"/>
    <w:rsid w:val="00947BF5"/>
    <w:rsid w:val="00947D96"/>
    <w:rsid w:val="0095052A"/>
    <w:rsid w:val="00950968"/>
    <w:rsid w:val="00950A12"/>
    <w:rsid w:val="00950CA0"/>
    <w:rsid w:val="00950EB5"/>
    <w:rsid w:val="009518C3"/>
    <w:rsid w:val="00952DE3"/>
    <w:rsid w:val="00952E76"/>
    <w:rsid w:val="0095308B"/>
    <w:rsid w:val="009531DE"/>
    <w:rsid w:val="00953225"/>
    <w:rsid w:val="0095339B"/>
    <w:rsid w:val="0095381C"/>
    <w:rsid w:val="009541A9"/>
    <w:rsid w:val="009545A3"/>
    <w:rsid w:val="00954CE1"/>
    <w:rsid w:val="00955017"/>
    <w:rsid w:val="00955042"/>
    <w:rsid w:val="009553C8"/>
    <w:rsid w:val="0095543A"/>
    <w:rsid w:val="00955A41"/>
    <w:rsid w:val="009561BE"/>
    <w:rsid w:val="00956346"/>
    <w:rsid w:val="00956C54"/>
    <w:rsid w:val="00956F75"/>
    <w:rsid w:val="00956FB3"/>
    <w:rsid w:val="0095782A"/>
    <w:rsid w:val="00957DBA"/>
    <w:rsid w:val="009602B6"/>
    <w:rsid w:val="00960374"/>
    <w:rsid w:val="00962469"/>
    <w:rsid w:val="009629BD"/>
    <w:rsid w:val="00962C12"/>
    <w:rsid w:val="00962C45"/>
    <w:rsid w:val="00963455"/>
    <w:rsid w:val="00963C09"/>
    <w:rsid w:val="00963ED6"/>
    <w:rsid w:val="0096418B"/>
    <w:rsid w:val="00964501"/>
    <w:rsid w:val="0096482B"/>
    <w:rsid w:val="009659C2"/>
    <w:rsid w:val="00965D1A"/>
    <w:rsid w:val="00966AB7"/>
    <w:rsid w:val="0096748C"/>
    <w:rsid w:val="0096765E"/>
    <w:rsid w:val="00967993"/>
    <w:rsid w:val="00967BF8"/>
    <w:rsid w:val="00967D0A"/>
    <w:rsid w:val="00970AAB"/>
    <w:rsid w:val="00970C9F"/>
    <w:rsid w:val="009717A6"/>
    <w:rsid w:val="0097230E"/>
    <w:rsid w:val="009728F6"/>
    <w:rsid w:val="00972ED2"/>
    <w:rsid w:val="00973232"/>
    <w:rsid w:val="009732BF"/>
    <w:rsid w:val="009733C7"/>
    <w:rsid w:val="00973ABF"/>
    <w:rsid w:val="00974DF0"/>
    <w:rsid w:val="0097508A"/>
    <w:rsid w:val="009754B0"/>
    <w:rsid w:val="0097555D"/>
    <w:rsid w:val="0097580E"/>
    <w:rsid w:val="00975915"/>
    <w:rsid w:val="00975A00"/>
    <w:rsid w:val="00975B27"/>
    <w:rsid w:val="00975F39"/>
    <w:rsid w:val="0097764D"/>
    <w:rsid w:val="009809AB"/>
    <w:rsid w:val="00981601"/>
    <w:rsid w:val="009817F1"/>
    <w:rsid w:val="00981B54"/>
    <w:rsid w:val="0098239D"/>
    <w:rsid w:val="0098244D"/>
    <w:rsid w:val="00982CC7"/>
    <w:rsid w:val="00982E34"/>
    <w:rsid w:val="00983182"/>
    <w:rsid w:val="0098345E"/>
    <w:rsid w:val="0098354A"/>
    <w:rsid w:val="009837C1"/>
    <w:rsid w:val="00983D77"/>
    <w:rsid w:val="00984188"/>
    <w:rsid w:val="00984803"/>
    <w:rsid w:val="009848D6"/>
    <w:rsid w:val="00984CE4"/>
    <w:rsid w:val="00984EB3"/>
    <w:rsid w:val="009850DE"/>
    <w:rsid w:val="0098524F"/>
    <w:rsid w:val="00985480"/>
    <w:rsid w:val="00985A65"/>
    <w:rsid w:val="00986984"/>
    <w:rsid w:val="00986B0E"/>
    <w:rsid w:val="00987071"/>
    <w:rsid w:val="0098778D"/>
    <w:rsid w:val="00990CB6"/>
    <w:rsid w:val="009918C7"/>
    <w:rsid w:val="009919B7"/>
    <w:rsid w:val="00992BAE"/>
    <w:rsid w:val="00992F72"/>
    <w:rsid w:val="009930D0"/>
    <w:rsid w:val="00993262"/>
    <w:rsid w:val="00993B42"/>
    <w:rsid w:val="00993BA0"/>
    <w:rsid w:val="00995A6F"/>
    <w:rsid w:val="009962A1"/>
    <w:rsid w:val="0099633E"/>
    <w:rsid w:val="009968C2"/>
    <w:rsid w:val="009969CD"/>
    <w:rsid w:val="00996B5D"/>
    <w:rsid w:val="009978C2"/>
    <w:rsid w:val="009A0235"/>
    <w:rsid w:val="009A13BB"/>
    <w:rsid w:val="009A1E79"/>
    <w:rsid w:val="009A21A3"/>
    <w:rsid w:val="009A2865"/>
    <w:rsid w:val="009A28BF"/>
    <w:rsid w:val="009A4BD6"/>
    <w:rsid w:val="009A5C6C"/>
    <w:rsid w:val="009A60BC"/>
    <w:rsid w:val="009A625D"/>
    <w:rsid w:val="009A69DB"/>
    <w:rsid w:val="009A6E41"/>
    <w:rsid w:val="009A6F6C"/>
    <w:rsid w:val="009A7239"/>
    <w:rsid w:val="009A7332"/>
    <w:rsid w:val="009A78E7"/>
    <w:rsid w:val="009A7C91"/>
    <w:rsid w:val="009B009B"/>
    <w:rsid w:val="009B0195"/>
    <w:rsid w:val="009B0430"/>
    <w:rsid w:val="009B07D7"/>
    <w:rsid w:val="009B0AD9"/>
    <w:rsid w:val="009B0F50"/>
    <w:rsid w:val="009B1004"/>
    <w:rsid w:val="009B157F"/>
    <w:rsid w:val="009B1A80"/>
    <w:rsid w:val="009B2702"/>
    <w:rsid w:val="009B29E3"/>
    <w:rsid w:val="009B30FF"/>
    <w:rsid w:val="009B34C3"/>
    <w:rsid w:val="009B3C0F"/>
    <w:rsid w:val="009B3EC0"/>
    <w:rsid w:val="009B44B5"/>
    <w:rsid w:val="009B4AA6"/>
    <w:rsid w:val="009B5505"/>
    <w:rsid w:val="009B5602"/>
    <w:rsid w:val="009B599F"/>
    <w:rsid w:val="009B5A69"/>
    <w:rsid w:val="009B642E"/>
    <w:rsid w:val="009B6794"/>
    <w:rsid w:val="009B6E16"/>
    <w:rsid w:val="009B75FD"/>
    <w:rsid w:val="009B7B26"/>
    <w:rsid w:val="009C048F"/>
    <w:rsid w:val="009C0B25"/>
    <w:rsid w:val="009C1303"/>
    <w:rsid w:val="009C1471"/>
    <w:rsid w:val="009C16F0"/>
    <w:rsid w:val="009C2440"/>
    <w:rsid w:val="009C2832"/>
    <w:rsid w:val="009C2C4F"/>
    <w:rsid w:val="009C2D27"/>
    <w:rsid w:val="009C2F5A"/>
    <w:rsid w:val="009C322C"/>
    <w:rsid w:val="009C3C82"/>
    <w:rsid w:val="009C411A"/>
    <w:rsid w:val="009C45C2"/>
    <w:rsid w:val="009C46D3"/>
    <w:rsid w:val="009C46EE"/>
    <w:rsid w:val="009C4DB8"/>
    <w:rsid w:val="009C514B"/>
    <w:rsid w:val="009C528F"/>
    <w:rsid w:val="009C52B7"/>
    <w:rsid w:val="009C57B9"/>
    <w:rsid w:val="009C5C96"/>
    <w:rsid w:val="009C6462"/>
    <w:rsid w:val="009C6BCE"/>
    <w:rsid w:val="009C6C59"/>
    <w:rsid w:val="009C6DF0"/>
    <w:rsid w:val="009C713F"/>
    <w:rsid w:val="009C7695"/>
    <w:rsid w:val="009C76D5"/>
    <w:rsid w:val="009C76D9"/>
    <w:rsid w:val="009C78D4"/>
    <w:rsid w:val="009C79B5"/>
    <w:rsid w:val="009C7C34"/>
    <w:rsid w:val="009C7D43"/>
    <w:rsid w:val="009C7D8B"/>
    <w:rsid w:val="009D0289"/>
    <w:rsid w:val="009D0356"/>
    <w:rsid w:val="009D03F3"/>
    <w:rsid w:val="009D0449"/>
    <w:rsid w:val="009D087C"/>
    <w:rsid w:val="009D0915"/>
    <w:rsid w:val="009D0CD0"/>
    <w:rsid w:val="009D0EB0"/>
    <w:rsid w:val="009D2303"/>
    <w:rsid w:val="009D2D6F"/>
    <w:rsid w:val="009D2EC8"/>
    <w:rsid w:val="009D2FC0"/>
    <w:rsid w:val="009D3106"/>
    <w:rsid w:val="009D313B"/>
    <w:rsid w:val="009D331E"/>
    <w:rsid w:val="009D33A7"/>
    <w:rsid w:val="009D3B77"/>
    <w:rsid w:val="009D4951"/>
    <w:rsid w:val="009D5126"/>
    <w:rsid w:val="009D55A0"/>
    <w:rsid w:val="009D6D5B"/>
    <w:rsid w:val="009D6E5F"/>
    <w:rsid w:val="009D70A8"/>
    <w:rsid w:val="009D718B"/>
    <w:rsid w:val="009D7FB0"/>
    <w:rsid w:val="009E0586"/>
    <w:rsid w:val="009E0601"/>
    <w:rsid w:val="009E0624"/>
    <w:rsid w:val="009E096D"/>
    <w:rsid w:val="009E0B58"/>
    <w:rsid w:val="009E0C43"/>
    <w:rsid w:val="009E1361"/>
    <w:rsid w:val="009E164B"/>
    <w:rsid w:val="009E1923"/>
    <w:rsid w:val="009E2125"/>
    <w:rsid w:val="009E2180"/>
    <w:rsid w:val="009E26FC"/>
    <w:rsid w:val="009E306D"/>
    <w:rsid w:val="009E421F"/>
    <w:rsid w:val="009E4CED"/>
    <w:rsid w:val="009E504D"/>
    <w:rsid w:val="009E5529"/>
    <w:rsid w:val="009E6AF2"/>
    <w:rsid w:val="009E72A7"/>
    <w:rsid w:val="009E7326"/>
    <w:rsid w:val="009E7A12"/>
    <w:rsid w:val="009E7A4C"/>
    <w:rsid w:val="009E7F89"/>
    <w:rsid w:val="009F06E8"/>
    <w:rsid w:val="009F0981"/>
    <w:rsid w:val="009F0BDB"/>
    <w:rsid w:val="009F123D"/>
    <w:rsid w:val="009F22DF"/>
    <w:rsid w:val="009F27CA"/>
    <w:rsid w:val="009F2D27"/>
    <w:rsid w:val="009F2ED7"/>
    <w:rsid w:val="009F30D0"/>
    <w:rsid w:val="009F369C"/>
    <w:rsid w:val="009F41BF"/>
    <w:rsid w:val="009F4EE0"/>
    <w:rsid w:val="009F4EF9"/>
    <w:rsid w:val="009F56A3"/>
    <w:rsid w:val="009F5A74"/>
    <w:rsid w:val="009F66A5"/>
    <w:rsid w:val="009F6A8B"/>
    <w:rsid w:val="009F6EAD"/>
    <w:rsid w:val="009F7297"/>
    <w:rsid w:val="009F79EF"/>
    <w:rsid w:val="009F7C90"/>
    <w:rsid w:val="00A007EE"/>
    <w:rsid w:val="00A01D2E"/>
    <w:rsid w:val="00A02A21"/>
    <w:rsid w:val="00A03234"/>
    <w:rsid w:val="00A03580"/>
    <w:rsid w:val="00A03E4E"/>
    <w:rsid w:val="00A04283"/>
    <w:rsid w:val="00A06FC7"/>
    <w:rsid w:val="00A0714B"/>
    <w:rsid w:val="00A072BF"/>
    <w:rsid w:val="00A072FB"/>
    <w:rsid w:val="00A0738D"/>
    <w:rsid w:val="00A0781B"/>
    <w:rsid w:val="00A07B99"/>
    <w:rsid w:val="00A10201"/>
    <w:rsid w:val="00A10B2D"/>
    <w:rsid w:val="00A10CB1"/>
    <w:rsid w:val="00A10DC8"/>
    <w:rsid w:val="00A10F17"/>
    <w:rsid w:val="00A116AE"/>
    <w:rsid w:val="00A11E9C"/>
    <w:rsid w:val="00A12200"/>
    <w:rsid w:val="00A12890"/>
    <w:rsid w:val="00A12F6E"/>
    <w:rsid w:val="00A13036"/>
    <w:rsid w:val="00A13CB0"/>
    <w:rsid w:val="00A147CA"/>
    <w:rsid w:val="00A14A53"/>
    <w:rsid w:val="00A1522F"/>
    <w:rsid w:val="00A153C9"/>
    <w:rsid w:val="00A156D7"/>
    <w:rsid w:val="00A15722"/>
    <w:rsid w:val="00A15B4B"/>
    <w:rsid w:val="00A15D6C"/>
    <w:rsid w:val="00A15F76"/>
    <w:rsid w:val="00A1649D"/>
    <w:rsid w:val="00A1701D"/>
    <w:rsid w:val="00A17043"/>
    <w:rsid w:val="00A1773D"/>
    <w:rsid w:val="00A1798A"/>
    <w:rsid w:val="00A20658"/>
    <w:rsid w:val="00A21C5C"/>
    <w:rsid w:val="00A21E79"/>
    <w:rsid w:val="00A22746"/>
    <w:rsid w:val="00A229E1"/>
    <w:rsid w:val="00A23A79"/>
    <w:rsid w:val="00A24A5A"/>
    <w:rsid w:val="00A24C3F"/>
    <w:rsid w:val="00A25120"/>
    <w:rsid w:val="00A2564D"/>
    <w:rsid w:val="00A25C23"/>
    <w:rsid w:val="00A26978"/>
    <w:rsid w:val="00A26C5A"/>
    <w:rsid w:val="00A271CD"/>
    <w:rsid w:val="00A27389"/>
    <w:rsid w:val="00A277A1"/>
    <w:rsid w:val="00A302A9"/>
    <w:rsid w:val="00A307C9"/>
    <w:rsid w:val="00A3084A"/>
    <w:rsid w:val="00A30CAE"/>
    <w:rsid w:val="00A30DCF"/>
    <w:rsid w:val="00A30E98"/>
    <w:rsid w:val="00A318BE"/>
    <w:rsid w:val="00A32291"/>
    <w:rsid w:val="00A32F73"/>
    <w:rsid w:val="00A339E0"/>
    <w:rsid w:val="00A33CDF"/>
    <w:rsid w:val="00A33D09"/>
    <w:rsid w:val="00A34713"/>
    <w:rsid w:val="00A34B6E"/>
    <w:rsid w:val="00A35828"/>
    <w:rsid w:val="00A362F4"/>
    <w:rsid w:val="00A36A94"/>
    <w:rsid w:val="00A36E42"/>
    <w:rsid w:val="00A36F4F"/>
    <w:rsid w:val="00A37A67"/>
    <w:rsid w:val="00A400EC"/>
    <w:rsid w:val="00A403E1"/>
    <w:rsid w:val="00A411E4"/>
    <w:rsid w:val="00A41BCD"/>
    <w:rsid w:val="00A42DFC"/>
    <w:rsid w:val="00A43DB4"/>
    <w:rsid w:val="00A441F4"/>
    <w:rsid w:val="00A44885"/>
    <w:rsid w:val="00A44D18"/>
    <w:rsid w:val="00A44D43"/>
    <w:rsid w:val="00A45247"/>
    <w:rsid w:val="00A45273"/>
    <w:rsid w:val="00A465A6"/>
    <w:rsid w:val="00A46AAD"/>
    <w:rsid w:val="00A47DC1"/>
    <w:rsid w:val="00A5031D"/>
    <w:rsid w:val="00A51176"/>
    <w:rsid w:val="00A51D65"/>
    <w:rsid w:val="00A51FB4"/>
    <w:rsid w:val="00A52189"/>
    <w:rsid w:val="00A5289A"/>
    <w:rsid w:val="00A52A73"/>
    <w:rsid w:val="00A52B66"/>
    <w:rsid w:val="00A52F9E"/>
    <w:rsid w:val="00A53131"/>
    <w:rsid w:val="00A536C8"/>
    <w:rsid w:val="00A542C9"/>
    <w:rsid w:val="00A54837"/>
    <w:rsid w:val="00A54F45"/>
    <w:rsid w:val="00A55A72"/>
    <w:rsid w:val="00A55B71"/>
    <w:rsid w:val="00A55F3C"/>
    <w:rsid w:val="00A55FDE"/>
    <w:rsid w:val="00A56DB0"/>
    <w:rsid w:val="00A56E5F"/>
    <w:rsid w:val="00A57E1B"/>
    <w:rsid w:val="00A60646"/>
    <w:rsid w:val="00A6079E"/>
    <w:rsid w:val="00A608EC"/>
    <w:rsid w:val="00A6092A"/>
    <w:rsid w:val="00A61396"/>
    <w:rsid w:val="00A6204A"/>
    <w:rsid w:val="00A6238B"/>
    <w:rsid w:val="00A63566"/>
    <w:rsid w:val="00A637D6"/>
    <w:rsid w:val="00A64919"/>
    <w:rsid w:val="00A64F80"/>
    <w:rsid w:val="00A65404"/>
    <w:rsid w:val="00A65739"/>
    <w:rsid w:val="00A65743"/>
    <w:rsid w:val="00A65790"/>
    <w:rsid w:val="00A65E75"/>
    <w:rsid w:val="00A672CC"/>
    <w:rsid w:val="00A674CB"/>
    <w:rsid w:val="00A6769B"/>
    <w:rsid w:val="00A7033E"/>
    <w:rsid w:val="00A70E22"/>
    <w:rsid w:val="00A70EE4"/>
    <w:rsid w:val="00A71B28"/>
    <w:rsid w:val="00A71C1A"/>
    <w:rsid w:val="00A7233F"/>
    <w:rsid w:val="00A726B3"/>
    <w:rsid w:val="00A72858"/>
    <w:rsid w:val="00A72F72"/>
    <w:rsid w:val="00A734B3"/>
    <w:rsid w:val="00A73A4A"/>
    <w:rsid w:val="00A73B89"/>
    <w:rsid w:val="00A73CFE"/>
    <w:rsid w:val="00A73F06"/>
    <w:rsid w:val="00A73F4F"/>
    <w:rsid w:val="00A7401F"/>
    <w:rsid w:val="00A75B6E"/>
    <w:rsid w:val="00A75DCE"/>
    <w:rsid w:val="00A75E15"/>
    <w:rsid w:val="00A75E3E"/>
    <w:rsid w:val="00A76EBD"/>
    <w:rsid w:val="00A77687"/>
    <w:rsid w:val="00A77753"/>
    <w:rsid w:val="00A8112E"/>
    <w:rsid w:val="00A81559"/>
    <w:rsid w:val="00A81BE0"/>
    <w:rsid w:val="00A8360B"/>
    <w:rsid w:val="00A8375B"/>
    <w:rsid w:val="00A83860"/>
    <w:rsid w:val="00A83BB4"/>
    <w:rsid w:val="00A842D1"/>
    <w:rsid w:val="00A844B5"/>
    <w:rsid w:val="00A84561"/>
    <w:rsid w:val="00A84B37"/>
    <w:rsid w:val="00A84E3C"/>
    <w:rsid w:val="00A85321"/>
    <w:rsid w:val="00A85806"/>
    <w:rsid w:val="00A87192"/>
    <w:rsid w:val="00A87C32"/>
    <w:rsid w:val="00A87D48"/>
    <w:rsid w:val="00A900E2"/>
    <w:rsid w:val="00A90588"/>
    <w:rsid w:val="00A91171"/>
    <w:rsid w:val="00A92043"/>
    <w:rsid w:val="00A921EF"/>
    <w:rsid w:val="00A927D0"/>
    <w:rsid w:val="00A93344"/>
    <w:rsid w:val="00A93EA9"/>
    <w:rsid w:val="00A94AAF"/>
    <w:rsid w:val="00A95A2A"/>
    <w:rsid w:val="00A95B63"/>
    <w:rsid w:val="00A95F41"/>
    <w:rsid w:val="00A965E2"/>
    <w:rsid w:val="00A96D5B"/>
    <w:rsid w:val="00A976B1"/>
    <w:rsid w:val="00AA0009"/>
    <w:rsid w:val="00AA029F"/>
    <w:rsid w:val="00AA02F5"/>
    <w:rsid w:val="00AA09DF"/>
    <w:rsid w:val="00AA1196"/>
    <w:rsid w:val="00AA16E6"/>
    <w:rsid w:val="00AA173F"/>
    <w:rsid w:val="00AA1943"/>
    <w:rsid w:val="00AA2184"/>
    <w:rsid w:val="00AA232B"/>
    <w:rsid w:val="00AA2469"/>
    <w:rsid w:val="00AA3D67"/>
    <w:rsid w:val="00AA4B1E"/>
    <w:rsid w:val="00AA5D3A"/>
    <w:rsid w:val="00AA65D7"/>
    <w:rsid w:val="00AA6B8D"/>
    <w:rsid w:val="00AA702C"/>
    <w:rsid w:val="00AA713E"/>
    <w:rsid w:val="00AA7864"/>
    <w:rsid w:val="00AA792D"/>
    <w:rsid w:val="00AA7C63"/>
    <w:rsid w:val="00AA7ED7"/>
    <w:rsid w:val="00AB02F7"/>
    <w:rsid w:val="00AB1064"/>
    <w:rsid w:val="00AB10EA"/>
    <w:rsid w:val="00AB19D5"/>
    <w:rsid w:val="00AB1C24"/>
    <w:rsid w:val="00AB2115"/>
    <w:rsid w:val="00AB2A65"/>
    <w:rsid w:val="00AB3255"/>
    <w:rsid w:val="00AB3E06"/>
    <w:rsid w:val="00AB4A90"/>
    <w:rsid w:val="00AB571B"/>
    <w:rsid w:val="00AB5C31"/>
    <w:rsid w:val="00AB5FE9"/>
    <w:rsid w:val="00AB673E"/>
    <w:rsid w:val="00AB685C"/>
    <w:rsid w:val="00AB6A67"/>
    <w:rsid w:val="00AB6CDB"/>
    <w:rsid w:val="00AB7264"/>
    <w:rsid w:val="00AB74F0"/>
    <w:rsid w:val="00AC1E95"/>
    <w:rsid w:val="00AC2BEA"/>
    <w:rsid w:val="00AC37F5"/>
    <w:rsid w:val="00AC38D8"/>
    <w:rsid w:val="00AC45F4"/>
    <w:rsid w:val="00AC5406"/>
    <w:rsid w:val="00AC56A1"/>
    <w:rsid w:val="00AC5A9F"/>
    <w:rsid w:val="00AC616C"/>
    <w:rsid w:val="00AC61CE"/>
    <w:rsid w:val="00AC64F3"/>
    <w:rsid w:val="00AC679F"/>
    <w:rsid w:val="00AC6C82"/>
    <w:rsid w:val="00AC70C0"/>
    <w:rsid w:val="00AC7148"/>
    <w:rsid w:val="00AC7292"/>
    <w:rsid w:val="00AC7296"/>
    <w:rsid w:val="00AC7647"/>
    <w:rsid w:val="00AC7680"/>
    <w:rsid w:val="00AC78DA"/>
    <w:rsid w:val="00AC7BBF"/>
    <w:rsid w:val="00AD12E7"/>
    <w:rsid w:val="00AD15C5"/>
    <w:rsid w:val="00AD1B42"/>
    <w:rsid w:val="00AD21A4"/>
    <w:rsid w:val="00AD2517"/>
    <w:rsid w:val="00AD2823"/>
    <w:rsid w:val="00AD2B16"/>
    <w:rsid w:val="00AD2E87"/>
    <w:rsid w:val="00AD303F"/>
    <w:rsid w:val="00AD3585"/>
    <w:rsid w:val="00AD3CAB"/>
    <w:rsid w:val="00AD4C03"/>
    <w:rsid w:val="00AD5151"/>
    <w:rsid w:val="00AD5256"/>
    <w:rsid w:val="00AD55AF"/>
    <w:rsid w:val="00AD603C"/>
    <w:rsid w:val="00AD6D1C"/>
    <w:rsid w:val="00AD71A0"/>
    <w:rsid w:val="00AD7490"/>
    <w:rsid w:val="00AD79B2"/>
    <w:rsid w:val="00AD7ACB"/>
    <w:rsid w:val="00AE066D"/>
    <w:rsid w:val="00AE0EAE"/>
    <w:rsid w:val="00AE17DA"/>
    <w:rsid w:val="00AE2211"/>
    <w:rsid w:val="00AE346A"/>
    <w:rsid w:val="00AE387C"/>
    <w:rsid w:val="00AE396E"/>
    <w:rsid w:val="00AE3E86"/>
    <w:rsid w:val="00AE4B46"/>
    <w:rsid w:val="00AE4E2D"/>
    <w:rsid w:val="00AE4EBB"/>
    <w:rsid w:val="00AE5452"/>
    <w:rsid w:val="00AE667D"/>
    <w:rsid w:val="00AE6D09"/>
    <w:rsid w:val="00AE6F2A"/>
    <w:rsid w:val="00AE7FBD"/>
    <w:rsid w:val="00AF0173"/>
    <w:rsid w:val="00AF07DE"/>
    <w:rsid w:val="00AF136E"/>
    <w:rsid w:val="00AF164A"/>
    <w:rsid w:val="00AF1DDE"/>
    <w:rsid w:val="00AF28FD"/>
    <w:rsid w:val="00AF3408"/>
    <w:rsid w:val="00AF3457"/>
    <w:rsid w:val="00AF36B4"/>
    <w:rsid w:val="00AF3DD1"/>
    <w:rsid w:val="00AF407C"/>
    <w:rsid w:val="00AF4466"/>
    <w:rsid w:val="00AF490C"/>
    <w:rsid w:val="00AF4A6C"/>
    <w:rsid w:val="00AF5C69"/>
    <w:rsid w:val="00AF5CB9"/>
    <w:rsid w:val="00AF5D80"/>
    <w:rsid w:val="00AF616D"/>
    <w:rsid w:val="00AF673E"/>
    <w:rsid w:val="00AF682D"/>
    <w:rsid w:val="00AF7661"/>
    <w:rsid w:val="00B00A5B"/>
    <w:rsid w:val="00B00B71"/>
    <w:rsid w:val="00B00E65"/>
    <w:rsid w:val="00B023AD"/>
    <w:rsid w:val="00B02435"/>
    <w:rsid w:val="00B02608"/>
    <w:rsid w:val="00B02C2A"/>
    <w:rsid w:val="00B02FAE"/>
    <w:rsid w:val="00B034BA"/>
    <w:rsid w:val="00B0452E"/>
    <w:rsid w:val="00B047CF"/>
    <w:rsid w:val="00B049C9"/>
    <w:rsid w:val="00B04A71"/>
    <w:rsid w:val="00B04AA4"/>
    <w:rsid w:val="00B04C59"/>
    <w:rsid w:val="00B04CC5"/>
    <w:rsid w:val="00B04E82"/>
    <w:rsid w:val="00B05B18"/>
    <w:rsid w:val="00B05D11"/>
    <w:rsid w:val="00B06079"/>
    <w:rsid w:val="00B061F8"/>
    <w:rsid w:val="00B06420"/>
    <w:rsid w:val="00B06B21"/>
    <w:rsid w:val="00B06FD1"/>
    <w:rsid w:val="00B07311"/>
    <w:rsid w:val="00B07865"/>
    <w:rsid w:val="00B10BA0"/>
    <w:rsid w:val="00B10E02"/>
    <w:rsid w:val="00B10E47"/>
    <w:rsid w:val="00B1133F"/>
    <w:rsid w:val="00B11C2F"/>
    <w:rsid w:val="00B122C0"/>
    <w:rsid w:val="00B123E8"/>
    <w:rsid w:val="00B1241E"/>
    <w:rsid w:val="00B1275F"/>
    <w:rsid w:val="00B1295E"/>
    <w:rsid w:val="00B12B49"/>
    <w:rsid w:val="00B12C14"/>
    <w:rsid w:val="00B133C0"/>
    <w:rsid w:val="00B13692"/>
    <w:rsid w:val="00B1370F"/>
    <w:rsid w:val="00B13B38"/>
    <w:rsid w:val="00B13B83"/>
    <w:rsid w:val="00B14253"/>
    <w:rsid w:val="00B15537"/>
    <w:rsid w:val="00B15840"/>
    <w:rsid w:val="00B15EFC"/>
    <w:rsid w:val="00B16333"/>
    <w:rsid w:val="00B16943"/>
    <w:rsid w:val="00B17024"/>
    <w:rsid w:val="00B17453"/>
    <w:rsid w:val="00B20715"/>
    <w:rsid w:val="00B207E7"/>
    <w:rsid w:val="00B20F5C"/>
    <w:rsid w:val="00B21792"/>
    <w:rsid w:val="00B21913"/>
    <w:rsid w:val="00B22602"/>
    <w:rsid w:val="00B228DF"/>
    <w:rsid w:val="00B2390C"/>
    <w:rsid w:val="00B23BED"/>
    <w:rsid w:val="00B23DAD"/>
    <w:rsid w:val="00B24409"/>
    <w:rsid w:val="00B24919"/>
    <w:rsid w:val="00B25526"/>
    <w:rsid w:val="00B257E1"/>
    <w:rsid w:val="00B26954"/>
    <w:rsid w:val="00B270ED"/>
    <w:rsid w:val="00B27592"/>
    <w:rsid w:val="00B27BEE"/>
    <w:rsid w:val="00B27EED"/>
    <w:rsid w:val="00B30011"/>
    <w:rsid w:val="00B302CB"/>
    <w:rsid w:val="00B30BFC"/>
    <w:rsid w:val="00B31007"/>
    <w:rsid w:val="00B3127C"/>
    <w:rsid w:val="00B3136D"/>
    <w:rsid w:val="00B3138A"/>
    <w:rsid w:val="00B315E2"/>
    <w:rsid w:val="00B31628"/>
    <w:rsid w:val="00B3196A"/>
    <w:rsid w:val="00B32135"/>
    <w:rsid w:val="00B32D61"/>
    <w:rsid w:val="00B33005"/>
    <w:rsid w:val="00B3310D"/>
    <w:rsid w:val="00B336AF"/>
    <w:rsid w:val="00B33A0F"/>
    <w:rsid w:val="00B341EC"/>
    <w:rsid w:val="00B34417"/>
    <w:rsid w:val="00B34D74"/>
    <w:rsid w:val="00B34D8B"/>
    <w:rsid w:val="00B350D0"/>
    <w:rsid w:val="00B353E3"/>
    <w:rsid w:val="00B36189"/>
    <w:rsid w:val="00B36AE4"/>
    <w:rsid w:val="00B36D36"/>
    <w:rsid w:val="00B3782D"/>
    <w:rsid w:val="00B378D6"/>
    <w:rsid w:val="00B37D03"/>
    <w:rsid w:val="00B37DD0"/>
    <w:rsid w:val="00B37DDA"/>
    <w:rsid w:val="00B37FB4"/>
    <w:rsid w:val="00B401E9"/>
    <w:rsid w:val="00B40508"/>
    <w:rsid w:val="00B4082D"/>
    <w:rsid w:val="00B409D2"/>
    <w:rsid w:val="00B40D99"/>
    <w:rsid w:val="00B40FD0"/>
    <w:rsid w:val="00B41007"/>
    <w:rsid w:val="00B41176"/>
    <w:rsid w:val="00B421E1"/>
    <w:rsid w:val="00B4227A"/>
    <w:rsid w:val="00B4230A"/>
    <w:rsid w:val="00B4459A"/>
    <w:rsid w:val="00B449F2"/>
    <w:rsid w:val="00B44A27"/>
    <w:rsid w:val="00B44D90"/>
    <w:rsid w:val="00B4555E"/>
    <w:rsid w:val="00B45886"/>
    <w:rsid w:val="00B45C20"/>
    <w:rsid w:val="00B46C6F"/>
    <w:rsid w:val="00B46CEF"/>
    <w:rsid w:val="00B47369"/>
    <w:rsid w:val="00B4755C"/>
    <w:rsid w:val="00B501B5"/>
    <w:rsid w:val="00B502AD"/>
    <w:rsid w:val="00B5047A"/>
    <w:rsid w:val="00B50D01"/>
    <w:rsid w:val="00B511DD"/>
    <w:rsid w:val="00B51767"/>
    <w:rsid w:val="00B52767"/>
    <w:rsid w:val="00B5379A"/>
    <w:rsid w:val="00B537E7"/>
    <w:rsid w:val="00B539DE"/>
    <w:rsid w:val="00B53A49"/>
    <w:rsid w:val="00B53C11"/>
    <w:rsid w:val="00B54A2B"/>
    <w:rsid w:val="00B5563D"/>
    <w:rsid w:val="00B56920"/>
    <w:rsid w:val="00B569C2"/>
    <w:rsid w:val="00B5712F"/>
    <w:rsid w:val="00B57415"/>
    <w:rsid w:val="00B57C7B"/>
    <w:rsid w:val="00B601E9"/>
    <w:rsid w:val="00B60A6B"/>
    <w:rsid w:val="00B61500"/>
    <w:rsid w:val="00B616A4"/>
    <w:rsid w:val="00B6250A"/>
    <w:rsid w:val="00B6269D"/>
    <w:rsid w:val="00B626C3"/>
    <w:rsid w:val="00B6316E"/>
    <w:rsid w:val="00B632AB"/>
    <w:rsid w:val="00B633CF"/>
    <w:rsid w:val="00B63690"/>
    <w:rsid w:val="00B638B7"/>
    <w:rsid w:val="00B638DD"/>
    <w:rsid w:val="00B640E3"/>
    <w:rsid w:val="00B64907"/>
    <w:rsid w:val="00B64C7B"/>
    <w:rsid w:val="00B65337"/>
    <w:rsid w:val="00B659DC"/>
    <w:rsid w:val="00B6790E"/>
    <w:rsid w:val="00B67E28"/>
    <w:rsid w:val="00B67FAC"/>
    <w:rsid w:val="00B70055"/>
    <w:rsid w:val="00B7024A"/>
    <w:rsid w:val="00B70625"/>
    <w:rsid w:val="00B7095C"/>
    <w:rsid w:val="00B7100F"/>
    <w:rsid w:val="00B7134C"/>
    <w:rsid w:val="00B71858"/>
    <w:rsid w:val="00B71C53"/>
    <w:rsid w:val="00B71F25"/>
    <w:rsid w:val="00B72235"/>
    <w:rsid w:val="00B72275"/>
    <w:rsid w:val="00B723EE"/>
    <w:rsid w:val="00B724A9"/>
    <w:rsid w:val="00B72A9C"/>
    <w:rsid w:val="00B72DFE"/>
    <w:rsid w:val="00B7332C"/>
    <w:rsid w:val="00B745D7"/>
    <w:rsid w:val="00B7466C"/>
    <w:rsid w:val="00B75806"/>
    <w:rsid w:val="00B7781D"/>
    <w:rsid w:val="00B803DC"/>
    <w:rsid w:val="00B80979"/>
    <w:rsid w:val="00B80B27"/>
    <w:rsid w:val="00B810BD"/>
    <w:rsid w:val="00B81798"/>
    <w:rsid w:val="00B817C7"/>
    <w:rsid w:val="00B81AE7"/>
    <w:rsid w:val="00B81EE7"/>
    <w:rsid w:val="00B82029"/>
    <w:rsid w:val="00B8236B"/>
    <w:rsid w:val="00B82BD4"/>
    <w:rsid w:val="00B8406E"/>
    <w:rsid w:val="00B84092"/>
    <w:rsid w:val="00B84583"/>
    <w:rsid w:val="00B85F22"/>
    <w:rsid w:val="00B86258"/>
    <w:rsid w:val="00B867A9"/>
    <w:rsid w:val="00B86DB5"/>
    <w:rsid w:val="00B8724C"/>
    <w:rsid w:val="00B87452"/>
    <w:rsid w:val="00B877B3"/>
    <w:rsid w:val="00B9004F"/>
    <w:rsid w:val="00B90FD1"/>
    <w:rsid w:val="00B90FE5"/>
    <w:rsid w:val="00B9196E"/>
    <w:rsid w:val="00B91A33"/>
    <w:rsid w:val="00B9231F"/>
    <w:rsid w:val="00B92C5D"/>
    <w:rsid w:val="00B92F63"/>
    <w:rsid w:val="00B93145"/>
    <w:rsid w:val="00B9319A"/>
    <w:rsid w:val="00B93554"/>
    <w:rsid w:val="00B9358A"/>
    <w:rsid w:val="00B93AA2"/>
    <w:rsid w:val="00B93E4A"/>
    <w:rsid w:val="00B94090"/>
    <w:rsid w:val="00B947FB"/>
    <w:rsid w:val="00B954B7"/>
    <w:rsid w:val="00B959E9"/>
    <w:rsid w:val="00B95F4E"/>
    <w:rsid w:val="00B96008"/>
    <w:rsid w:val="00B9694A"/>
    <w:rsid w:val="00B97147"/>
    <w:rsid w:val="00B975EF"/>
    <w:rsid w:val="00B978EB"/>
    <w:rsid w:val="00BA0042"/>
    <w:rsid w:val="00BA0244"/>
    <w:rsid w:val="00BA0332"/>
    <w:rsid w:val="00BA07C6"/>
    <w:rsid w:val="00BA0CC1"/>
    <w:rsid w:val="00BA1087"/>
    <w:rsid w:val="00BA185B"/>
    <w:rsid w:val="00BA1DE5"/>
    <w:rsid w:val="00BA2BCB"/>
    <w:rsid w:val="00BA375B"/>
    <w:rsid w:val="00BA39A8"/>
    <w:rsid w:val="00BA3D4A"/>
    <w:rsid w:val="00BA3FE9"/>
    <w:rsid w:val="00BA4356"/>
    <w:rsid w:val="00BA456C"/>
    <w:rsid w:val="00BA4673"/>
    <w:rsid w:val="00BA4956"/>
    <w:rsid w:val="00BA4BBD"/>
    <w:rsid w:val="00BA4E66"/>
    <w:rsid w:val="00BA5730"/>
    <w:rsid w:val="00BA59AD"/>
    <w:rsid w:val="00BA6C49"/>
    <w:rsid w:val="00BA74F7"/>
    <w:rsid w:val="00BA78A4"/>
    <w:rsid w:val="00BA7B84"/>
    <w:rsid w:val="00BA7EFC"/>
    <w:rsid w:val="00BA7F67"/>
    <w:rsid w:val="00BB02A6"/>
    <w:rsid w:val="00BB047D"/>
    <w:rsid w:val="00BB04DF"/>
    <w:rsid w:val="00BB0AF3"/>
    <w:rsid w:val="00BB21B8"/>
    <w:rsid w:val="00BB2A90"/>
    <w:rsid w:val="00BB2AE3"/>
    <w:rsid w:val="00BB2B0B"/>
    <w:rsid w:val="00BB3453"/>
    <w:rsid w:val="00BB3872"/>
    <w:rsid w:val="00BB39FA"/>
    <w:rsid w:val="00BB3DB3"/>
    <w:rsid w:val="00BB3EC0"/>
    <w:rsid w:val="00BB45DA"/>
    <w:rsid w:val="00BB4936"/>
    <w:rsid w:val="00BB4A1D"/>
    <w:rsid w:val="00BB4CA4"/>
    <w:rsid w:val="00BB5353"/>
    <w:rsid w:val="00BB5EAE"/>
    <w:rsid w:val="00BB6031"/>
    <w:rsid w:val="00BB6845"/>
    <w:rsid w:val="00BB69D7"/>
    <w:rsid w:val="00BB6EEE"/>
    <w:rsid w:val="00BB73E2"/>
    <w:rsid w:val="00BB7528"/>
    <w:rsid w:val="00BC00AA"/>
    <w:rsid w:val="00BC0338"/>
    <w:rsid w:val="00BC0C92"/>
    <w:rsid w:val="00BC0F55"/>
    <w:rsid w:val="00BC12A3"/>
    <w:rsid w:val="00BC19C0"/>
    <w:rsid w:val="00BC1E26"/>
    <w:rsid w:val="00BC1EC2"/>
    <w:rsid w:val="00BC28B7"/>
    <w:rsid w:val="00BC2B5E"/>
    <w:rsid w:val="00BC3565"/>
    <w:rsid w:val="00BC35AF"/>
    <w:rsid w:val="00BC361E"/>
    <w:rsid w:val="00BC3C24"/>
    <w:rsid w:val="00BC3CCC"/>
    <w:rsid w:val="00BC484F"/>
    <w:rsid w:val="00BC5032"/>
    <w:rsid w:val="00BC6229"/>
    <w:rsid w:val="00BC631B"/>
    <w:rsid w:val="00BC6D1C"/>
    <w:rsid w:val="00BC71B4"/>
    <w:rsid w:val="00BC7848"/>
    <w:rsid w:val="00BC7D96"/>
    <w:rsid w:val="00BD0DD1"/>
    <w:rsid w:val="00BD114C"/>
    <w:rsid w:val="00BD18DC"/>
    <w:rsid w:val="00BD3389"/>
    <w:rsid w:val="00BD42A6"/>
    <w:rsid w:val="00BD43F3"/>
    <w:rsid w:val="00BD49E2"/>
    <w:rsid w:val="00BD60BA"/>
    <w:rsid w:val="00BD6419"/>
    <w:rsid w:val="00BD6576"/>
    <w:rsid w:val="00BD6B30"/>
    <w:rsid w:val="00BD7089"/>
    <w:rsid w:val="00BD73A1"/>
    <w:rsid w:val="00BD7562"/>
    <w:rsid w:val="00BD7B2A"/>
    <w:rsid w:val="00BE0152"/>
    <w:rsid w:val="00BE0412"/>
    <w:rsid w:val="00BE0700"/>
    <w:rsid w:val="00BE0E2B"/>
    <w:rsid w:val="00BE1214"/>
    <w:rsid w:val="00BE1DAD"/>
    <w:rsid w:val="00BE25FF"/>
    <w:rsid w:val="00BE3692"/>
    <w:rsid w:val="00BE3D96"/>
    <w:rsid w:val="00BE48AD"/>
    <w:rsid w:val="00BE4E8D"/>
    <w:rsid w:val="00BE4F9C"/>
    <w:rsid w:val="00BE5132"/>
    <w:rsid w:val="00BE51EA"/>
    <w:rsid w:val="00BE5381"/>
    <w:rsid w:val="00BE5AE5"/>
    <w:rsid w:val="00BE67B0"/>
    <w:rsid w:val="00BE683D"/>
    <w:rsid w:val="00BE6876"/>
    <w:rsid w:val="00BE69E9"/>
    <w:rsid w:val="00BE6B99"/>
    <w:rsid w:val="00BE7C24"/>
    <w:rsid w:val="00BF043B"/>
    <w:rsid w:val="00BF0440"/>
    <w:rsid w:val="00BF0EC7"/>
    <w:rsid w:val="00BF1E6D"/>
    <w:rsid w:val="00BF34DB"/>
    <w:rsid w:val="00BF37A9"/>
    <w:rsid w:val="00BF3BCD"/>
    <w:rsid w:val="00BF4381"/>
    <w:rsid w:val="00BF43E5"/>
    <w:rsid w:val="00BF4422"/>
    <w:rsid w:val="00BF4569"/>
    <w:rsid w:val="00BF4653"/>
    <w:rsid w:val="00BF4B06"/>
    <w:rsid w:val="00BF4C90"/>
    <w:rsid w:val="00BF4E0B"/>
    <w:rsid w:val="00BF5024"/>
    <w:rsid w:val="00BF50E3"/>
    <w:rsid w:val="00BF54CC"/>
    <w:rsid w:val="00BF596E"/>
    <w:rsid w:val="00BF5FCE"/>
    <w:rsid w:val="00BF66C6"/>
    <w:rsid w:val="00BF6D83"/>
    <w:rsid w:val="00BF6E20"/>
    <w:rsid w:val="00BF742B"/>
    <w:rsid w:val="00BF7B28"/>
    <w:rsid w:val="00C00251"/>
    <w:rsid w:val="00C003CD"/>
    <w:rsid w:val="00C0053D"/>
    <w:rsid w:val="00C016B7"/>
    <w:rsid w:val="00C01B03"/>
    <w:rsid w:val="00C020C1"/>
    <w:rsid w:val="00C0260B"/>
    <w:rsid w:val="00C02735"/>
    <w:rsid w:val="00C02A3D"/>
    <w:rsid w:val="00C02C25"/>
    <w:rsid w:val="00C03593"/>
    <w:rsid w:val="00C03674"/>
    <w:rsid w:val="00C03769"/>
    <w:rsid w:val="00C03945"/>
    <w:rsid w:val="00C03A62"/>
    <w:rsid w:val="00C0418D"/>
    <w:rsid w:val="00C046BB"/>
    <w:rsid w:val="00C05431"/>
    <w:rsid w:val="00C05446"/>
    <w:rsid w:val="00C05C38"/>
    <w:rsid w:val="00C06414"/>
    <w:rsid w:val="00C0671B"/>
    <w:rsid w:val="00C06904"/>
    <w:rsid w:val="00C06AF0"/>
    <w:rsid w:val="00C072BA"/>
    <w:rsid w:val="00C0738F"/>
    <w:rsid w:val="00C076EC"/>
    <w:rsid w:val="00C07E39"/>
    <w:rsid w:val="00C10ABA"/>
    <w:rsid w:val="00C1113A"/>
    <w:rsid w:val="00C11245"/>
    <w:rsid w:val="00C112EC"/>
    <w:rsid w:val="00C115D9"/>
    <w:rsid w:val="00C1176D"/>
    <w:rsid w:val="00C11DDA"/>
    <w:rsid w:val="00C13060"/>
    <w:rsid w:val="00C13177"/>
    <w:rsid w:val="00C13B80"/>
    <w:rsid w:val="00C140DD"/>
    <w:rsid w:val="00C1467A"/>
    <w:rsid w:val="00C15470"/>
    <w:rsid w:val="00C15493"/>
    <w:rsid w:val="00C15CAC"/>
    <w:rsid w:val="00C16994"/>
    <w:rsid w:val="00C17DCB"/>
    <w:rsid w:val="00C200E0"/>
    <w:rsid w:val="00C201E9"/>
    <w:rsid w:val="00C20250"/>
    <w:rsid w:val="00C21179"/>
    <w:rsid w:val="00C211EC"/>
    <w:rsid w:val="00C215AF"/>
    <w:rsid w:val="00C2180D"/>
    <w:rsid w:val="00C222B6"/>
    <w:rsid w:val="00C22514"/>
    <w:rsid w:val="00C22831"/>
    <w:rsid w:val="00C22F29"/>
    <w:rsid w:val="00C22F7F"/>
    <w:rsid w:val="00C2337C"/>
    <w:rsid w:val="00C23F25"/>
    <w:rsid w:val="00C244B1"/>
    <w:rsid w:val="00C245DC"/>
    <w:rsid w:val="00C249BA"/>
    <w:rsid w:val="00C249D1"/>
    <w:rsid w:val="00C24B0A"/>
    <w:rsid w:val="00C24B74"/>
    <w:rsid w:val="00C24FF5"/>
    <w:rsid w:val="00C25056"/>
    <w:rsid w:val="00C25333"/>
    <w:rsid w:val="00C259C6"/>
    <w:rsid w:val="00C267FD"/>
    <w:rsid w:val="00C26CB3"/>
    <w:rsid w:val="00C276A1"/>
    <w:rsid w:val="00C277DF"/>
    <w:rsid w:val="00C27E59"/>
    <w:rsid w:val="00C27F80"/>
    <w:rsid w:val="00C3024A"/>
    <w:rsid w:val="00C30F3B"/>
    <w:rsid w:val="00C31127"/>
    <w:rsid w:val="00C31CF8"/>
    <w:rsid w:val="00C323F7"/>
    <w:rsid w:val="00C329BF"/>
    <w:rsid w:val="00C32E61"/>
    <w:rsid w:val="00C33C14"/>
    <w:rsid w:val="00C34349"/>
    <w:rsid w:val="00C347E3"/>
    <w:rsid w:val="00C3486B"/>
    <w:rsid w:val="00C3492A"/>
    <w:rsid w:val="00C34BAD"/>
    <w:rsid w:val="00C34F32"/>
    <w:rsid w:val="00C35610"/>
    <w:rsid w:val="00C3584A"/>
    <w:rsid w:val="00C35A47"/>
    <w:rsid w:val="00C36374"/>
    <w:rsid w:val="00C36471"/>
    <w:rsid w:val="00C36687"/>
    <w:rsid w:val="00C36918"/>
    <w:rsid w:val="00C36A50"/>
    <w:rsid w:val="00C36AA2"/>
    <w:rsid w:val="00C36C94"/>
    <w:rsid w:val="00C37C8A"/>
    <w:rsid w:val="00C37DE4"/>
    <w:rsid w:val="00C40E3B"/>
    <w:rsid w:val="00C40EDF"/>
    <w:rsid w:val="00C41D95"/>
    <w:rsid w:val="00C41F2E"/>
    <w:rsid w:val="00C42AA6"/>
    <w:rsid w:val="00C42AD4"/>
    <w:rsid w:val="00C42C25"/>
    <w:rsid w:val="00C42D11"/>
    <w:rsid w:val="00C42F77"/>
    <w:rsid w:val="00C431CD"/>
    <w:rsid w:val="00C435CA"/>
    <w:rsid w:val="00C43766"/>
    <w:rsid w:val="00C437F0"/>
    <w:rsid w:val="00C44480"/>
    <w:rsid w:val="00C451B7"/>
    <w:rsid w:val="00C45402"/>
    <w:rsid w:val="00C45D47"/>
    <w:rsid w:val="00C45DD6"/>
    <w:rsid w:val="00C462AF"/>
    <w:rsid w:val="00C465F2"/>
    <w:rsid w:val="00C46964"/>
    <w:rsid w:val="00C4722A"/>
    <w:rsid w:val="00C474EC"/>
    <w:rsid w:val="00C50179"/>
    <w:rsid w:val="00C513A7"/>
    <w:rsid w:val="00C5185D"/>
    <w:rsid w:val="00C51AFC"/>
    <w:rsid w:val="00C51B4D"/>
    <w:rsid w:val="00C51D1A"/>
    <w:rsid w:val="00C51DF7"/>
    <w:rsid w:val="00C5206E"/>
    <w:rsid w:val="00C52153"/>
    <w:rsid w:val="00C52DD2"/>
    <w:rsid w:val="00C535C1"/>
    <w:rsid w:val="00C53853"/>
    <w:rsid w:val="00C53B7D"/>
    <w:rsid w:val="00C54BF9"/>
    <w:rsid w:val="00C54E9E"/>
    <w:rsid w:val="00C55C69"/>
    <w:rsid w:val="00C56274"/>
    <w:rsid w:val="00C563EE"/>
    <w:rsid w:val="00C568B3"/>
    <w:rsid w:val="00C568CC"/>
    <w:rsid w:val="00C56C59"/>
    <w:rsid w:val="00C570D8"/>
    <w:rsid w:val="00C572B7"/>
    <w:rsid w:val="00C57420"/>
    <w:rsid w:val="00C57A77"/>
    <w:rsid w:val="00C60674"/>
    <w:rsid w:val="00C60702"/>
    <w:rsid w:val="00C6097C"/>
    <w:rsid w:val="00C60BB9"/>
    <w:rsid w:val="00C60F99"/>
    <w:rsid w:val="00C61192"/>
    <w:rsid w:val="00C612B4"/>
    <w:rsid w:val="00C613C9"/>
    <w:rsid w:val="00C61CEF"/>
    <w:rsid w:val="00C626CF"/>
    <w:rsid w:val="00C62B0E"/>
    <w:rsid w:val="00C636A0"/>
    <w:rsid w:val="00C645BA"/>
    <w:rsid w:val="00C64854"/>
    <w:rsid w:val="00C648D0"/>
    <w:rsid w:val="00C65079"/>
    <w:rsid w:val="00C65313"/>
    <w:rsid w:val="00C65403"/>
    <w:rsid w:val="00C655EA"/>
    <w:rsid w:val="00C65BE7"/>
    <w:rsid w:val="00C664A3"/>
    <w:rsid w:val="00C676EE"/>
    <w:rsid w:val="00C67CEC"/>
    <w:rsid w:val="00C67DCF"/>
    <w:rsid w:val="00C705F5"/>
    <w:rsid w:val="00C7079C"/>
    <w:rsid w:val="00C70B6C"/>
    <w:rsid w:val="00C70BF1"/>
    <w:rsid w:val="00C71483"/>
    <w:rsid w:val="00C7278E"/>
    <w:rsid w:val="00C72BA6"/>
    <w:rsid w:val="00C72BF4"/>
    <w:rsid w:val="00C72F01"/>
    <w:rsid w:val="00C73056"/>
    <w:rsid w:val="00C732FC"/>
    <w:rsid w:val="00C7356F"/>
    <w:rsid w:val="00C737B4"/>
    <w:rsid w:val="00C740C3"/>
    <w:rsid w:val="00C74824"/>
    <w:rsid w:val="00C750AE"/>
    <w:rsid w:val="00C7523E"/>
    <w:rsid w:val="00C766DF"/>
    <w:rsid w:val="00C768EF"/>
    <w:rsid w:val="00C76B46"/>
    <w:rsid w:val="00C77BA1"/>
    <w:rsid w:val="00C77CD6"/>
    <w:rsid w:val="00C80199"/>
    <w:rsid w:val="00C801DA"/>
    <w:rsid w:val="00C81970"/>
    <w:rsid w:val="00C82992"/>
    <w:rsid w:val="00C82A3D"/>
    <w:rsid w:val="00C82B9B"/>
    <w:rsid w:val="00C82D52"/>
    <w:rsid w:val="00C82FBB"/>
    <w:rsid w:val="00C83650"/>
    <w:rsid w:val="00C836C9"/>
    <w:rsid w:val="00C84292"/>
    <w:rsid w:val="00C84946"/>
    <w:rsid w:val="00C8501C"/>
    <w:rsid w:val="00C8507D"/>
    <w:rsid w:val="00C85401"/>
    <w:rsid w:val="00C85C5A"/>
    <w:rsid w:val="00C85F7F"/>
    <w:rsid w:val="00C85FBA"/>
    <w:rsid w:val="00C86167"/>
    <w:rsid w:val="00C86491"/>
    <w:rsid w:val="00C8669F"/>
    <w:rsid w:val="00C86811"/>
    <w:rsid w:val="00C8742F"/>
    <w:rsid w:val="00C87701"/>
    <w:rsid w:val="00C90A42"/>
    <w:rsid w:val="00C91935"/>
    <w:rsid w:val="00C91A20"/>
    <w:rsid w:val="00C91AC8"/>
    <w:rsid w:val="00C91F17"/>
    <w:rsid w:val="00C9207A"/>
    <w:rsid w:val="00C922DA"/>
    <w:rsid w:val="00C92622"/>
    <w:rsid w:val="00C926CD"/>
    <w:rsid w:val="00C92E80"/>
    <w:rsid w:val="00C930F5"/>
    <w:rsid w:val="00C936DC"/>
    <w:rsid w:val="00C93BBD"/>
    <w:rsid w:val="00C9413F"/>
    <w:rsid w:val="00C9578F"/>
    <w:rsid w:val="00C95ADA"/>
    <w:rsid w:val="00C96994"/>
    <w:rsid w:val="00C970C1"/>
    <w:rsid w:val="00C97AD1"/>
    <w:rsid w:val="00C97C9B"/>
    <w:rsid w:val="00C97E02"/>
    <w:rsid w:val="00C97EA2"/>
    <w:rsid w:val="00CA01A3"/>
    <w:rsid w:val="00CA03CC"/>
    <w:rsid w:val="00CA0533"/>
    <w:rsid w:val="00CA06B4"/>
    <w:rsid w:val="00CA0A2B"/>
    <w:rsid w:val="00CA1376"/>
    <w:rsid w:val="00CA2033"/>
    <w:rsid w:val="00CA23E7"/>
    <w:rsid w:val="00CA2ACF"/>
    <w:rsid w:val="00CA2C72"/>
    <w:rsid w:val="00CA3879"/>
    <w:rsid w:val="00CA38B8"/>
    <w:rsid w:val="00CA45AA"/>
    <w:rsid w:val="00CA48F1"/>
    <w:rsid w:val="00CA4985"/>
    <w:rsid w:val="00CA5009"/>
    <w:rsid w:val="00CA54AE"/>
    <w:rsid w:val="00CA5621"/>
    <w:rsid w:val="00CA59BC"/>
    <w:rsid w:val="00CA59DB"/>
    <w:rsid w:val="00CA5D16"/>
    <w:rsid w:val="00CA5FBD"/>
    <w:rsid w:val="00CA6EBC"/>
    <w:rsid w:val="00CA7824"/>
    <w:rsid w:val="00CA78FB"/>
    <w:rsid w:val="00CB026B"/>
    <w:rsid w:val="00CB0773"/>
    <w:rsid w:val="00CB0E83"/>
    <w:rsid w:val="00CB1E0B"/>
    <w:rsid w:val="00CB24B7"/>
    <w:rsid w:val="00CB2968"/>
    <w:rsid w:val="00CB37A4"/>
    <w:rsid w:val="00CB3E90"/>
    <w:rsid w:val="00CB3ECB"/>
    <w:rsid w:val="00CB4269"/>
    <w:rsid w:val="00CB49C5"/>
    <w:rsid w:val="00CB49E0"/>
    <w:rsid w:val="00CB4CB1"/>
    <w:rsid w:val="00CB5666"/>
    <w:rsid w:val="00CB5B96"/>
    <w:rsid w:val="00CB6695"/>
    <w:rsid w:val="00CB6F11"/>
    <w:rsid w:val="00CB70AE"/>
    <w:rsid w:val="00CB7300"/>
    <w:rsid w:val="00CC0C6D"/>
    <w:rsid w:val="00CC14A2"/>
    <w:rsid w:val="00CC161E"/>
    <w:rsid w:val="00CC1B1A"/>
    <w:rsid w:val="00CC1CD0"/>
    <w:rsid w:val="00CC21B1"/>
    <w:rsid w:val="00CC2DBA"/>
    <w:rsid w:val="00CC3081"/>
    <w:rsid w:val="00CC31B8"/>
    <w:rsid w:val="00CC35ED"/>
    <w:rsid w:val="00CC3A7D"/>
    <w:rsid w:val="00CC3AD7"/>
    <w:rsid w:val="00CC48AC"/>
    <w:rsid w:val="00CC5075"/>
    <w:rsid w:val="00CC5138"/>
    <w:rsid w:val="00CC5459"/>
    <w:rsid w:val="00CC55B1"/>
    <w:rsid w:val="00CC6467"/>
    <w:rsid w:val="00CC66D5"/>
    <w:rsid w:val="00CC6C08"/>
    <w:rsid w:val="00CC777E"/>
    <w:rsid w:val="00CC7A3F"/>
    <w:rsid w:val="00CD09E6"/>
    <w:rsid w:val="00CD0A9D"/>
    <w:rsid w:val="00CD0DC1"/>
    <w:rsid w:val="00CD1148"/>
    <w:rsid w:val="00CD116C"/>
    <w:rsid w:val="00CD165A"/>
    <w:rsid w:val="00CD2592"/>
    <w:rsid w:val="00CD29E2"/>
    <w:rsid w:val="00CD34A9"/>
    <w:rsid w:val="00CD3696"/>
    <w:rsid w:val="00CD3D42"/>
    <w:rsid w:val="00CD4570"/>
    <w:rsid w:val="00CD5334"/>
    <w:rsid w:val="00CD535A"/>
    <w:rsid w:val="00CD587C"/>
    <w:rsid w:val="00CD5C8F"/>
    <w:rsid w:val="00CD6521"/>
    <w:rsid w:val="00CD72F7"/>
    <w:rsid w:val="00CD76A6"/>
    <w:rsid w:val="00CD78DA"/>
    <w:rsid w:val="00CD7BFD"/>
    <w:rsid w:val="00CE0B7E"/>
    <w:rsid w:val="00CE0DB4"/>
    <w:rsid w:val="00CE1664"/>
    <w:rsid w:val="00CE16CB"/>
    <w:rsid w:val="00CE17FD"/>
    <w:rsid w:val="00CE1945"/>
    <w:rsid w:val="00CE2DC0"/>
    <w:rsid w:val="00CE2E85"/>
    <w:rsid w:val="00CE32C9"/>
    <w:rsid w:val="00CE363B"/>
    <w:rsid w:val="00CE3640"/>
    <w:rsid w:val="00CE38F5"/>
    <w:rsid w:val="00CE4425"/>
    <w:rsid w:val="00CE462B"/>
    <w:rsid w:val="00CE46F7"/>
    <w:rsid w:val="00CE482B"/>
    <w:rsid w:val="00CE4F46"/>
    <w:rsid w:val="00CE5234"/>
    <w:rsid w:val="00CE57A7"/>
    <w:rsid w:val="00CE5D7C"/>
    <w:rsid w:val="00CE6108"/>
    <w:rsid w:val="00CE79F2"/>
    <w:rsid w:val="00CE7C0B"/>
    <w:rsid w:val="00CF0199"/>
    <w:rsid w:val="00CF03D0"/>
    <w:rsid w:val="00CF04EF"/>
    <w:rsid w:val="00CF0938"/>
    <w:rsid w:val="00CF0D79"/>
    <w:rsid w:val="00CF0F78"/>
    <w:rsid w:val="00CF0FD2"/>
    <w:rsid w:val="00CF149E"/>
    <w:rsid w:val="00CF1AE2"/>
    <w:rsid w:val="00CF1EBC"/>
    <w:rsid w:val="00CF2389"/>
    <w:rsid w:val="00CF246F"/>
    <w:rsid w:val="00CF2ADF"/>
    <w:rsid w:val="00CF2BDE"/>
    <w:rsid w:val="00CF333C"/>
    <w:rsid w:val="00CF35E5"/>
    <w:rsid w:val="00CF36DB"/>
    <w:rsid w:val="00CF3B1B"/>
    <w:rsid w:val="00CF3C02"/>
    <w:rsid w:val="00CF3F1E"/>
    <w:rsid w:val="00CF4B27"/>
    <w:rsid w:val="00CF555D"/>
    <w:rsid w:val="00CF5B85"/>
    <w:rsid w:val="00CF6359"/>
    <w:rsid w:val="00CF6699"/>
    <w:rsid w:val="00CF6A13"/>
    <w:rsid w:val="00D00A97"/>
    <w:rsid w:val="00D021A2"/>
    <w:rsid w:val="00D02639"/>
    <w:rsid w:val="00D02798"/>
    <w:rsid w:val="00D03292"/>
    <w:rsid w:val="00D03AF3"/>
    <w:rsid w:val="00D040D3"/>
    <w:rsid w:val="00D050B4"/>
    <w:rsid w:val="00D0638A"/>
    <w:rsid w:val="00D06505"/>
    <w:rsid w:val="00D06AC9"/>
    <w:rsid w:val="00D071F0"/>
    <w:rsid w:val="00D07A59"/>
    <w:rsid w:val="00D11332"/>
    <w:rsid w:val="00D11785"/>
    <w:rsid w:val="00D11FCA"/>
    <w:rsid w:val="00D12283"/>
    <w:rsid w:val="00D12C7D"/>
    <w:rsid w:val="00D13334"/>
    <w:rsid w:val="00D136ED"/>
    <w:rsid w:val="00D1376D"/>
    <w:rsid w:val="00D141DF"/>
    <w:rsid w:val="00D142CD"/>
    <w:rsid w:val="00D1442D"/>
    <w:rsid w:val="00D1475F"/>
    <w:rsid w:val="00D158E4"/>
    <w:rsid w:val="00D15E02"/>
    <w:rsid w:val="00D15EAE"/>
    <w:rsid w:val="00D16563"/>
    <w:rsid w:val="00D169EB"/>
    <w:rsid w:val="00D16B68"/>
    <w:rsid w:val="00D16D92"/>
    <w:rsid w:val="00D16E6F"/>
    <w:rsid w:val="00D171E5"/>
    <w:rsid w:val="00D17D9B"/>
    <w:rsid w:val="00D204D2"/>
    <w:rsid w:val="00D20829"/>
    <w:rsid w:val="00D211C4"/>
    <w:rsid w:val="00D21395"/>
    <w:rsid w:val="00D21B9C"/>
    <w:rsid w:val="00D22088"/>
    <w:rsid w:val="00D22655"/>
    <w:rsid w:val="00D228FF"/>
    <w:rsid w:val="00D236FF"/>
    <w:rsid w:val="00D24A73"/>
    <w:rsid w:val="00D24C9F"/>
    <w:rsid w:val="00D2501F"/>
    <w:rsid w:val="00D2562B"/>
    <w:rsid w:val="00D25682"/>
    <w:rsid w:val="00D25E5D"/>
    <w:rsid w:val="00D25F8D"/>
    <w:rsid w:val="00D2611E"/>
    <w:rsid w:val="00D265BC"/>
    <w:rsid w:val="00D26819"/>
    <w:rsid w:val="00D26918"/>
    <w:rsid w:val="00D2733F"/>
    <w:rsid w:val="00D301DB"/>
    <w:rsid w:val="00D30BC4"/>
    <w:rsid w:val="00D30CC3"/>
    <w:rsid w:val="00D3208C"/>
    <w:rsid w:val="00D326A2"/>
    <w:rsid w:val="00D3293B"/>
    <w:rsid w:val="00D32FE0"/>
    <w:rsid w:val="00D336A5"/>
    <w:rsid w:val="00D33AFF"/>
    <w:rsid w:val="00D33B21"/>
    <w:rsid w:val="00D341B8"/>
    <w:rsid w:val="00D34CEA"/>
    <w:rsid w:val="00D3540E"/>
    <w:rsid w:val="00D35A28"/>
    <w:rsid w:val="00D35B12"/>
    <w:rsid w:val="00D35E96"/>
    <w:rsid w:val="00D36604"/>
    <w:rsid w:val="00D3682C"/>
    <w:rsid w:val="00D3737C"/>
    <w:rsid w:val="00D37EAF"/>
    <w:rsid w:val="00D40078"/>
    <w:rsid w:val="00D40555"/>
    <w:rsid w:val="00D4102C"/>
    <w:rsid w:val="00D410B4"/>
    <w:rsid w:val="00D4125F"/>
    <w:rsid w:val="00D41289"/>
    <w:rsid w:val="00D4142C"/>
    <w:rsid w:val="00D4196C"/>
    <w:rsid w:val="00D41CAF"/>
    <w:rsid w:val="00D4295F"/>
    <w:rsid w:val="00D43F35"/>
    <w:rsid w:val="00D45269"/>
    <w:rsid w:val="00D45407"/>
    <w:rsid w:val="00D4575E"/>
    <w:rsid w:val="00D458BE"/>
    <w:rsid w:val="00D45D41"/>
    <w:rsid w:val="00D45E07"/>
    <w:rsid w:val="00D4631E"/>
    <w:rsid w:val="00D5034E"/>
    <w:rsid w:val="00D50765"/>
    <w:rsid w:val="00D50C04"/>
    <w:rsid w:val="00D514AA"/>
    <w:rsid w:val="00D5299A"/>
    <w:rsid w:val="00D52E8B"/>
    <w:rsid w:val="00D53D56"/>
    <w:rsid w:val="00D54340"/>
    <w:rsid w:val="00D556E3"/>
    <w:rsid w:val="00D566E6"/>
    <w:rsid w:val="00D56F1D"/>
    <w:rsid w:val="00D57772"/>
    <w:rsid w:val="00D57D16"/>
    <w:rsid w:val="00D57DCD"/>
    <w:rsid w:val="00D601C3"/>
    <w:rsid w:val="00D60D47"/>
    <w:rsid w:val="00D60D92"/>
    <w:rsid w:val="00D6271D"/>
    <w:rsid w:val="00D62BF2"/>
    <w:rsid w:val="00D632A1"/>
    <w:rsid w:val="00D63449"/>
    <w:rsid w:val="00D6368B"/>
    <w:rsid w:val="00D6391D"/>
    <w:rsid w:val="00D64528"/>
    <w:rsid w:val="00D645D3"/>
    <w:rsid w:val="00D64618"/>
    <w:rsid w:val="00D64F4E"/>
    <w:rsid w:val="00D654D9"/>
    <w:rsid w:val="00D6555D"/>
    <w:rsid w:val="00D65760"/>
    <w:rsid w:val="00D65EA6"/>
    <w:rsid w:val="00D66714"/>
    <w:rsid w:val="00D67246"/>
    <w:rsid w:val="00D67420"/>
    <w:rsid w:val="00D70467"/>
    <w:rsid w:val="00D70626"/>
    <w:rsid w:val="00D70BEA"/>
    <w:rsid w:val="00D70C57"/>
    <w:rsid w:val="00D72FF1"/>
    <w:rsid w:val="00D7327B"/>
    <w:rsid w:val="00D733F3"/>
    <w:rsid w:val="00D7416A"/>
    <w:rsid w:val="00D7438E"/>
    <w:rsid w:val="00D75673"/>
    <w:rsid w:val="00D75EAE"/>
    <w:rsid w:val="00D7601A"/>
    <w:rsid w:val="00D76217"/>
    <w:rsid w:val="00D76CEB"/>
    <w:rsid w:val="00D7710B"/>
    <w:rsid w:val="00D7735C"/>
    <w:rsid w:val="00D773A3"/>
    <w:rsid w:val="00D77445"/>
    <w:rsid w:val="00D774F9"/>
    <w:rsid w:val="00D77A21"/>
    <w:rsid w:val="00D8057E"/>
    <w:rsid w:val="00D81C4E"/>
    <w:rsid w:val="00D8273C"/>
    <w:rsid w:val="00D82A5F"/>
    <w:rsid w:val="00D82C96"/>
    <w:rsid w:val="00D82F25"/>
    <w:rsid w:val="00D837B4"/>
    <w:rsid w:val="00D83881"/>
    <w:rsid w:val="00D84AAD"/>
    <w:rsid w:val="00D84E11"/>
    <w:rsid w:val="00D852F6"/>
    <w:rsid w:val="00D86641"/>
    <w:rsid w:val="00D86BF9"/>
    <w:rsid w:val="00D86C00"/>
    <w:rsid w:val="00D87B57"/>
    <w:rsid w:val="00D87E5C"/>
    <w:rsid w:val="00D87FBB"/>
    <w:rsid w:val="00D90434"/>
    <w:rsid w:val="00D90852"/>
    <w:rsid w:val="00D909A3"/>
    <w:rsid w:val="00D91739"/>
    <w:rsid w:val="00D91742"/>
    <w:rsid w:val="00D9181E"/>
    <w:rsid w:val="00D92565"/>
    <w:rsid w:val="00D92786"/>
    <w:rsid w:val="00D929AC"/>
    <w:rsid w:val="00D930B3"/>
    <w:rsid w:val="00D93C9E"/>
    <w:rsid w:val="00D93F61"/>
    <w:rsid w:val="00D94668"/>
    <w:rsid w:val="00D94E3F"/>
    <w:rsid w:val="00D94F5A"/>
    <w:rsid w:val="00D9614A"/>
    <w:rsid w:val="00D96378"/>
    <w:rsid w:val="00D96A41"/>
    <w:rsid w:val="00D975E0"/>
    <w:rsid w:val="00DA0620"/>
    <w:rsid w:val="00DA062C"/>
    <w:rsid w:val="00DA0A48"/>
    <w:rsid w:val="00DA0AA1"/>
    <w:rsid w:val="00DA0ABB"/>
    <w:rsid w:val="00DA1006"/>
    <w:rsid w:val="00DA1407"/>
    <w:rsid w:val="00DA14F0"/>
    <w:rsid w:val="00DA1584"/>
    <w:rsid w:val="00DA16FC"/>
    <w:rsid w:val="00DA179E"/>
    <w:rsid w:val="00DA1A16"/>
    <w:rsid w:val="00DA1DFE"/>
    <w:rsid w:val="00DA1F4B"/>
    <w:rsid w:val="00DA3A61"/>
    <w:rsid w:val="00DA4594"/>
    <w:rsid w:val="00DA45F9"/>
    <w:rsid w:val="00DA48F0"/>
    <w:rsid w:val="00DA5610"/>
    <w:rsid w:val="00DA598D"/>
    <w:rsid w:val="00DA5BD8"/>
    <w:rsid w:val="00DA6973"/>
    <w:rsid w:val="00DA7412"/>
    <w:rsid w:val="00DB0DD6"/>
    <w:rsid w:val="00DB0E77"/>
    <w:rsid w:val="00DB1096"/>
    <w:rsid w:val="00DB1405"/>
    <w:rsid w:val="00DB182C"/>
    <w:rsid w:val="00DB1FA6"/>
    <w:rsid w:val="00DB20E3"/>
    <w:rsid w:val="00DB2D36"/>
    <w:rsid w:val="00DB4172"/>
    <w:rsid w:val="00DB41FB"/>
    <w:rsid w:val="00DB42AA"/>
    <w:rsid w:val="00DB490D"/>
    <w:rsid w:val="00DB49D1"/>
    <w:rsid w:val="00DB4C3B"/>
    <w:rsid w:val="00DB591F"/>
    <w:rsid w:val="00DB5B3A"/>
    <w:rsid w:val="00DB5F6E"/>
    <w:rsid w:val="00DB6623"/>
    <w:rsid w:val="00DB6D2F"/>
    <w:rsid w:val="00DB7470"/>
    <w:rsid w:val="00DC015E"/>
    <w:rsid w:val="00DC0D54"/>
    <w:rsid w:val="00DC1C9D"/>
    <w:rsid w:val="00DC1EAA"/>
    <w:rsid w:val="00DC20BA"/>
    <w:rsid w:val="00DC2428"/>
    <w:rsid w:val="00DC283B"/>
    <w:rsid w:val="00DC2E04"/>
    <w:rsid w:val="00DC31F2"/>
    <w:rsid w:val="00DC42B8"/>
    <w:rsid w:val="00DC4871"/>
    <w:rsid w:val="00DC50DE"/>
    <w:rsid w:val="00DC52DA"/>
    <w:rsid w:val="00DC5429"/>
    <w:rsid w:val="00DC552A"/>
    <w:rsid w:val="00DC57D2"/>
    <w:rsid w:val="00DC67BE"/>
    <w:rsid w:val="00DC6D71"/>
    <w:rsid w:val="00DC6DEC"/>
    <w:rsid w:val="00DC7770"/>
    <w:rsid w:val="00DC7FE4"/>
    <w:rsid w:val="00DD009F"/>
    <w:rsid w:val="00DD0738"/>
    <w:rsid w:val="00DD0FA3"/>
    <w:rsid w:val="00DD11B5"/>
    <w:rsid w:val="00DD1608"/>
    <w:rsid w:val="00DD18C9"/>
    <w:rsid w:val="00DD2187"/>
    <w:rsid w:val="00DD23A0"/>
    <w:rsid w:val="00DD30C2"/>
    <w:rsid w:val="00DD3256"/>
    <w:rsid w:val="00DD3267"/>
    <w:rsid w:val="00DD3BDF"/>
    <w:rsid w:val="00DD440D"/>
    <w:rsid w:val="00DD4DB9"/>
    <w:rsid w:val="00DD53B5"/>
    <w:rsid w:val="00DD554B"/>
    <w:rsid w:val="00DD5DBD"/>
    <w:rsid w:val="00DD5FDD"/>
    <w:rsid w:val="00DD6279"/>
    <w:rsid w:val="00DD6D79"/>
    <w:rsid w:val="00DD6E34"/>
    <w:rsid w:val="00DD710A"/>
    <w:rsid w:val="00DD766F"/>
    <w:rsid w:val="00DE0511"/>
    <w:rsid w:val="00DE10DA"/>
    <w:rsid w:val="00DE22F0"/>
    <w:rsid w:val="00DE26E0"/>
    <w:rsid w:val="00DE31D3"/>
    <w:rsid w:val="00DE3CEB"/>
    <w:rsid w:val="00DE4776"/>
    <w:rsid w:val="00DE4A9B"/>
    <w:rsid w:val="00DE4B58"/>
    <w:rsid w:val="00DE56D3"/>
    <w:rsid w:val="00DE6267"/>
    <w:rsid w:val="00DE6294"/>
    <w:rsid w:val="00DE6471"/>
    <w:rsid w:val="00DE6C2C"/>
    <w:rsid w:val="00DE6E69"/>
    <w:rsid w:val="00DE7877"/>
    <w:rsid w:val="00DE7A2C"/>
    <w:rsid w:val="00DE7A5E"/>
    <w:rsid w:val="00DF0AFA"/>
    <w:rsid w:val="00DF0C25"/>
    <w:rsid w:val="00DF1498"/>
    <w:rsid w:val="00DF17C8"/>
    <w:rsid w:val="00DF1B9C"/>
    <w:rsid w:val="00DF2223"/>
    <w:rsid w:val="00DF27F3"/>
    <w:rsid w:val="00DF2E9A"/>
    <w:rsid w:val="00DF3A58"/>
    <w:rsid w:val="00DF3F0B"/>
    <w:rsid w:val="00DF4272"/>
    <w:rsid w:val="00DF42ED"/>
    <w:rsid w:val="00DF5097"/>
    <w:rsid w:val="00DF5281"/>
    <w:rsid w:val="00DF5D2C"/>
    <w:rsid w:val="00DF6202"/>
    <w:rsid w:val="00DF62FE"/>
    <w:rsid w:val="00DF6651"/>
    <w:rsid w:val="00DF7E6E"/>
    <w:rsid w:val="00DF7EBA"/>
    <w:rsid w:val="00E0005B"/>
    <w:rsid w:val="00E00EE9"/>
    <w:rsid w:val="00E014D4"/>
    <w:rsid w:val="00E01786"/>
    <w:rsid w:val="00E01F84"/>
    <w:rsid w:val="00E02284"/>
    <w:rsid w:val="00E025A3"/>
    <w:rsid w:val="00E03089"/>
    <w:rsid w:val="00E032E4"/>
    <w:rsid w:val="00E033BE"/>
    <w:rsid w:val="00E033D4"/>
    <w:rsid w:val="00E0377A"/>
    <w:rsid w:val="00E039A6"/>
    <w:rsid w:val="00E03FB6"/>
    <w:rsid w:val="00E054FF"/>
    <w:rsid w:val="00E06637"/>
    <w:rsid w:val="00E06D4A"/>
    <w:rsid w:val="00E1001F"/>
    <w:rsid w:val="00E10470"/>
    <w:rsid w:val="00E10893"/>
    <w:rsid w:val="00E108BB"/>
    <w:rsid w:val="00E109B6"/>
    <w:rsid w:val="00E10F82"/>
    <w:rsid w:val="00E122B1"/>
    <w:rsid w:val="00E12622"/>
    <w:rsid w:val="00E126AB"/>
    <w:rsid w:val="00E13615"/>
    <w:rsid w:val="00E13D35"/>
    <w:rsid w:val="00E141BC"/>
    <w:rsid w:val="00E1486D"/>
    <w:rsid w:val="00E14F90"/>
    <w:rsid w:val="00E15305"/>
    <w:rsid w:val="00E15CEF"/>
    <w:rsid w:val="00E17B7B"/>
    <w:rsid w:val="00E17C9D"/>
    <w:rsid w:val="00E17DBE"/>
    <w:rsid w:val="00E200A6"/>
    <w:rsid w:val="00E203CC"/>
    <w:rsid w:val="00E20F6B"/>
    <w:rsid w:val="00E212D9"/>
    <w:rsid w:val="00E215B3"/>
    <w:rsid w:val="00E21B14"/>
    <w:rsid w:val="00E21F2D"/>
    <w:rsid w:val="00E22206"/>
    <w:rsid w:val="00E22C92"/>
    <w:rsid w:val="00E237C2"/>
    <w:rsid w:val="00E23A6C"/>
    <w:rsid w:val="00E24145"/>
    <w:rsid w:val="00E25499"/>
    <w:rsid w:val="00E25B98"/>
    <w:rsid w:val="00E25F81"/>
    <w:rsid w:val="00E25FDA"/>
    <w:rsid w:val="00E264C0"/>
    <w:rsid w:val="00E264F7"/>
    <w:rsid w:val="00E26D41"/>
    <w:rsid w:val="00E27038"/>
    <w:rsid w:val="00E27CCB"/>
    <w:rsid w:val="00E27CF8"/>
    <w:rsid w:val="00E27E05"/>
    <w:rsid w:val="00E30400"/>
    <w:rsid w:val="00E3054C"/>
    <w:rsid w:val="00E318E6"/>
    <w:rsid w:val="00E31E0E"/>
    <w:rsid w:val="00E31F69"/>
    <w:rsid w:val="00E32130"/>
    <w:rsid w:val="00E3252A"/>
    <w:rsid w:val="00E32DB8"/>
    <w:rsid w:val="00E33027"/>
    <w:rsid w:val="00E336AA"/>
    <w:rsid w:val="00E34835"/>
    <w:rsid w:val="00E3493D"/>
    <w:rsid w:val="00E3497D"/>
    <w:rsid w:val="00E349F3"/>
    <w:rsid w:val="00E35321"/>
    <w:rsid w:val="00E357DD"/>
    <w:rsid w:val="00E35883"/>
    <w:rsid w:val="00E35938"/>
    <w:rsid w:val="00E36EFC"/>
    <w:rsid w:val="00E370B4"/>
    <w:rsid w:val="00E370BF"/>
    <w:rsid w:val="00E37101"/>
    <w:rsid w:val="00E379F6"/>
    <w:rsid w:val="00E4008A"/>
    <w:rsid w:val="00E4024C"/>
    <w:rsid w:val="00E403F2"/>
    <w:rsid w:val="00E40561"/>
    <w:rsid w:val="00E4056A"/>
    <w:rsid w:val="00E40BEC"/>
    <w:rsid w:val="00E40E5D"/>
    <w:rsid w:val="00E41448"/>
    <w:rsid w:val="00E41808"/>
    <w:rsid w:val="00E41AAC"/>
    <w:rsid w:val="00E41EDE"/>
    <w:rsid w:val="00E4214B"/>
    <w:rsid w:val="00E422DB"/>
    <w:rsid w:val="00E42B92"/>
    <w:rsid w:val="00E42FC5"/>
    <w:rsid w:val="00E43054"/>
    <w:rsid w:val="00E43856"/>
    <w:rsid w:val="00E43A4B"/>
    <w:rsid w:val="00E43E1E"/>
    <w:rsid w:val="00E4415C"/>
    <w:rsid w:val="00E442E8"/>
    <w:rsid w:val="00E445B4"/>
    <w:rsid w:val="00E44E5B"/>
    <w:rsid w:val="00E44F50"/>
    <w:rsid w:val="00E4533A"/>
    <w:rsid w:val="00E454BB"/>
    <w:rsid w:val="00E45506"/>
    <w:rsid w:val="00E45802"/>
    <w:rsid w:val="00E45A83"/>
    <w:rsid w:val="00E46C0F"/>
    <w:rsid w:val="00E47AD3"/>
    <w:rsid w:val="00E50092"/>
    <w:rsid w:val="00E507E1"/>
    <w:rsid w:val="00E511FB"/>
    <w:rsid w:val="00E5141F"/>
    <w:rsid w:val="00E51B5C"/>
    <w:rsid w:val="00E51D18"/>
    <w:rsid w:val="00E51E56"/>
    <w:rsid w:val="00E54758"/>
    <w:rsid w:val="00E54BD3"/>
    <w:rsid w:val="00E54C08"/>
    <w:rsid w:val="00E54C29"/>
    <w:rsid w:val="00E54DB9"/>
    <w:rsid w:val="00E54EAB"/>
    <w:rsid w:val="00E54F5F"/>
    <w:rsid w:val="00E553C4"/>
    <w:rsid w:val="00E556F8"/>
    <w:rsid w:val="00E561C2"/>
    <w:rsid w:val="00E6044E"/>
    <w:rsid w:val="00E60E54"/>
    <w:rsid w:val="00E62016"/>
    <w:rsid w:val="00E624D2"/>
    <w:rsid w:val="00E6283C"/>
    <w:rsid w:val="00E6369F"/>
    <w:rsid w:val="00E63783"/>
    <w:rsid w:val="00E644CE"/>
    <w:rsid w:val="00E652B5"/>
    <w:rsid w:val="00E65678"/>
    <w:rsid w:val="00E65735"/>
    <w:rsid w:val="00E65CB0"/>
    <w:rsid w:val="00E66B19"/>
    <w:rsid w:val="00E67458"/>
    <w:rsid w:val="00E674F4"/>
    <w:rsid w:val="00E67662"/>
    <w:rsid w:val="00E678D8"/>
    <w:rsid w:val="00E67BE8"/>
    <w:rsid w:val="00E703C0"/>
    <w:rsid w:val="00E706EC"/>
    <w:rsid w:val="00E70DD9"/>
    <w:rsid w:val="00E71577"/>
    <w:rsid w:val="00E7226E"/>
    <w:rsid w:val="00E726AD"/>
    <w:rsid w:val="00E726CC"/>
    <w:rsid w:val="00E72813"/>
    <w:rsid w:val="00E72E5B"/>
    <w:rsid w:val="00E72FEF"/>
    <w:rsid w:val="00E73071"/>
    <w:rsid w:val="00E73815"/>
    <w:rsid w:val="00E73D26"/>
    <w:rsid w:val="00E73DE3"/>
    <w:rsid w:val="00E740F6"/>
    <w:rsid w:val="00E7482B"/>
    <w:rsid w:val="00E7495C"/>
    <w:rsid w:val="00E74DD1"/>
    <w:rsid w:val="00E75011"/>
    <w:rsid w:val="00E7607F"/>
    <w:rsid w:val="00E761EC"/>
    <w:rsid w:val="00E76607"/>
    <w:rsid w:val="00E76A0A"/>
    <w:rsid w:val="00E76F92"/>
    <w:rsid w:val="00E77192"/>
    <w:rsid w:val="00E771E7"/>
    <w:rsid w:val="00E77A36"/>
    <w:rsid w:val="00E77CE8"/>
    <w:rsid w:val="00E800A2"/>
    <w:rsid w:val="00E80465"/>
    <w:rsid w:val="00E804B8"/>
    <w:rsid w:val="00E80636"/>
    <w:rsid w:val="00E8085A"/>
    <w:rsid w:val="00E80D03"/>
    <w:rsid w:val="00E815DD"/>
    <w:rsid w:val="00E8161D"/>
    <w:rsid w:val="00E818B3"/>
    <w:rsid w:val="00E81C56"/>
    <w:rsid w:val="00E81F11"/>
    <w:rsid w:val="00E821E0"/>
    <w:rsid w:val="00E827D3"/>
    <w:rsid w:val="00E82824"/>
    <w:rsid w:val="00E82AB1"/>
    <w:rsid w:val="00E82B52"/>
    <w:rsid w:val="00E82CFF"/>
    <w:rsid w:val="00E83023"/>
    <w:rsid w:val="00E833FC"/>
    <w:rsid w:val="00E83868"/>
    <w:rsid w:val="00E84123"/>
    <w:rsid w:val="00E844D2"/>
    <w:rsid w:val="00E84B80"/>
    <w:rsid w:val="00E84D2A"/>
    <w:rsid w:val="00E84EF2"/>
    <w:rsid w:val="00E8540A"/>
    <w:rsid w:val="00E85A9E"/>
    <w:rsid w:val="00E85AB1"/>
    <w:rsid w:val="00E85D4A"/>
    <w:rsid w:val="00E860D5"/>
    <w:rsid w:val="00E86BE5"/>
    <w:rsid w:val="00E86FD3"/>
    <w:rsid w:val="00E8736B"/>
    <w:rsid w:val="00E876F0"/>
    <w:rsid w:val="00E8777D"/>
    <w:rsid w:val="00E877EA"/>
    <w:rsid w:val="00E878AF"/>
    <w:rsid w:val="00E904D9"/>
    <w:rsid w:val="00E90BCD"/>
    <w:rsid w:val="00E90E1F"/>
    <w:rsid w:val="00E919EB"/>
    <w:rsid w:val="00E919F0"/>
    <w:rsid w:val="00E91DBC"/>
    <w:rsid w:val="00E9352D"/>
    <w:rsid w:val="00E938A4"/>
    <w:rsid w:val="00E938E4"/>
    <w:rsid w:val="00E93ED4"/>
    <w:rsid w:val="00E9406F"/>
    <w:rsid w:val="00E94183"/>
    <w:rsid w:val="00E94293"/>
    <w:rsid w:val="00E94F4D"/>
    <w:rsid w:val="00E950C3"/>
    <w:rsid w:val="00E96188"/>
    <w:rsid w:val="00E97060"/>
    <w:rsid w:val="00EA05D0"/>
    <w:rsid w:val="00EA0659"/>
    <w:rsid w:val="00EA06CC"/>
    <w:rsid w:val="00EA0881"/>
    <w:rsid w:val="00EA0B65"/>
    <w:rsid w:val="00EA0D8F"/>
    <w:rsid w:val="00EA1AF2"/>
    <w:rsid w:val="00EA22CD"/>
    <w:rsid w:val="00EA23A2"/>
    <w:rsid w:val="00EA2658"/>
    <w:rsid w:val="00EA2DE4"/>
    <w:rsid w:val="00EA369D"/>
    <w:rsid w:val="00EA4340"/>
    <w:rsid w:val="00EA45B7"/>
    <w:rsid w:val="00EA473D"/>
    <w:rsid w:val="00EA5034"/>
    <w:rsid w:val="00EA522B"/>
    <w:rsid w:val="00EA53A9"/>
    <w:rsid w:val="00EA55BE"/>
    <w:rsid w:val="00EA5B76"/>
    <w:rsid w:val="00EA5C3D"/>
    <w:rsid w:val="00EA5C59"/>
    <w:rsid w:val="00EA61E2"/>
    <w:rsid w:val="00EA69B2"/>
    <w:rsid w:val="00EA6F97"/>
    <w:rsid w:val="00EA73D0"/>
    <w:rsid w:val="00EA7A0F"/>
    <w:rsid w:val="00EB0116"/>
    <w:rsid w:val="00EB0FB2"/>
    <w:rsid w:val="00EB101B"/>
    <w:rsid w:val="00EB12C7"/>
    <w:rsid w:val="00EB214F"/>
    <w:rsid w:val="00EB2610"/>
    <w:rsid w:val="00EB2B3D"/>
    <w:rsid w:val="00EB2D51"/>
    <w:rsid w:val="00EB3101"/>
    <w:rsid w:val="00EB318B"/>
    <w:rsid w:val="00EB34EF"/>
    <w:rsid w:val="00EB3E2F"/>
    <w:rsid w:val="00EB531C"/>
    <w:rsid w:val="00EB54ED"/>
    <w:rsid w:val="00EB5AF2"/>
    <w:rsid w:val="00EB5D4E"/>
    <w:rsid w:val="00EB64F4"/>
    <w:rsid w:val="00EB6925"/>
    <w:rsid w:val="00EB6F26"/>
    <w:rsid w:val="00EB75F1"/>
    <w:rsid w:val="00EC0046"/>
    <w:rsid w:val="00EC00E3"/>
    <w:rsid w:val="00EC07C6"/>
    <w:rsid w:val="00EC0C58"/>
    <w:rsid w:val="00EC0C6E"/>
    <w:rsid w:val="00EC11F0"/>
    <w:rsid w:val="00EC1DDA"/>
    <w:rsid w:val="00EC3000"/>
    <w:rsid w:val="00EC3A1B"/>
    <w:rsid w:val="00EC3ACB"/>
    <w:rsid w:val="00EC3DAA"/>
    <w:rsid w:val="00EC3E80"/>
    <w:rsid w:val="00EC4201"/>
    <w:rsid w:val="00EC5298"/>
    <w:rsid w:val="00EC5D9F"/>
    <w:rsid w:val="00EC74C9"/>
    <w:rsid w:val="00EC79DF"/>
    <w:rsid w:val="00EC7FBB"/>
    <w:rsid w:val="00ED024A"/>
    <w:rsid w:val="00ED0775"/>
    <w:rsid w:val="00ED0802"/>
    <w:rsid w:val="00ED0818"/>
    <w:rsid w:val="00ED09A9"/>
    <w:rsid w:val="00ED0F62"/>
    <w:rsid w:val="00ED1287"/>
    <w:rsid w:val="00ED15F4"/>
    <w:rsid w:val="00ED160D"/>
    <w:rsid w:val="00ED16E4"/>
    <w:rsid w:val="00ED29D4"/>
    <w:rsid w:val="00ED2B43"/>
    <w:rsid w:val="00ED3190"/>
    <w:rsid w:val="00ED3885"/>
    <w:rsid w:val="00ED4331"/>
    <w:rsid w:val="00ED472A"/>
    <w:rsid w:val="00ED501C"/>
    <w:rsid w:val="00ED5653"/>
    <w:rsid w:val="00ED5F3F"/>
    <w:rsid w:val="00ED60B9"/>
    <w:rsid w:val="00ED6135"/>
    <w:rsid w:val="00ED69A6"/>
    <w:rsid w:val="00ED6BDB"/>
    <w:rsid w:val="00ED6C54"/>
    <w:rsid w:val="00ED6C99"/>
    <w:rsid w:val="00ED7143"/>
    <w:rsid w:val="00EE05F7"/>
    <w:rsid w:val="00EE0F49"/>
    <w:rsid w:val="00EE1E7D"/>
    <w:rsid w:val="00EE1F78"/>
    <w:rsid w:val="00EE1FB0"/>
    <w:rsid w:val="00EE24A4"/>
    <w:rsid w:val="00EE2EB9"/>
    <w:rsid w:val="00EE3004"/>
    <w:rsid w:val="00EE32CA"/>
    <w:rsid w:val="00EE3701"/>
    <w:rsid w:val="00EE40F0"/>
    <w:rsid w:val="00EE427E"/>
    <w:rsid w:val="00EE42AE"/>
    <w:rsid w:val="00EE4329"/>
    <w:rsid w:val="00EE448D"/>
    <w:rsid w:val="00EE4B19"/>
    <w:rsid w:val="00EE4F70"/>
    <w:rsid w:val="00EE4FCE"/>
    <w:rsid w:val="00EE59B8"/>
    <w:rsid w:val="00EE5D53"/>
    <w:rsid w:val="00EE5EA4"/>
    <w:rsid w:val="00EE6178"/>
    <w:rsid w:val="00EE6522"/>
    <w:rsid w:val="00EE6582"/>
    <w:rsid w:val="00EE665C"/>
    <w:rsid w:val="00EE666C"/>
    <w:rsid w:val="00EE7289"/>
    <w:rsid w:val="00EE738C"/>
    <w:rsid w:val="00EE7496"/>
    <w:rsid w:val="00EE7A81"/>
    <w:rsid w:val="00EE7D96"/>
    <w:rsid w:val="00EE7F37"/>
    <w:rsid w:val="00EF021C"/>
    <w:rsid w:val="00EF06FA"/>
    <w:rsid w:val="00EF1375"/>
    <w:rsid w:val="00EF1481"/>
    <w:rsid w:val="00EF29A4"/>
    <w:rsid w:val="00EF30C4"/>
    <w:rsid w:val="00EF3737"/>
    <w:rsid w:val="00EF39DF"/>
    <w:rsid w:val="00EF3A67"/>
    <w:rsid w:val="00EF3D36"/>
    <w:rsid w:val="00EF3FFC"/>
    <w:rsid w:val="00EF4122"/>
    <w:rsid w:val="00EF4356"/>
    <w:rsid w:val="00EF46AD"/>
    <w:rsid w:val="00EF525F"/>
    <w:rsid w:val="00EF554A"/>
    <w:rsid w:val="00EF5A3E"/>
    <w:rsid w:val="00EF63C0"/>
    <w:rsid w:val="00EF6932"/>
    <w:rsid w:val="00EF69E4"/>
    <w:rsid w:val="00EF6DFB"/>
    <w:rsid w:val="00EF7412"/>
    <w:rsid w:val="00EF7477"/>
    <w:rsid w:val="00EF74CD"/>
    <w:rsid w:val="00EF7C90"/>
    <w:rsid w:val="00F0054B"/>
    <w:rsid w:val="00F01473"/>
    <w:rsid w:val="00F01E53"/>
    <w:rsid w:val="00F02224"/>
    <w:rsid w:val="00F0227A"/>
    <w:rsid w:val="00F0254C"/>
    <w:rsid w:val="00F0277C"/>
    <w:rsid w:val="00F0284C"/>
    <w:rsid w:val="00F029C7"/>
    <w:rsid w:val="00F03694"/>
    <w:rsid w:val="00F03742"/>
    <w:rsid w:val="00F040A8"/>
    <w:rsid w:val="00F0469F"/>
    <w:rsid w:val="00F0514A"/>
    <w:rsid w:val="00F05186"/>
    <w:rsid w:val="00F053CF"/>
    <w:rsid w:val="00F056C1"/>
    <w:rsid w:val="00F05702"/>
    <w:rsid w:val="00F05845"/>
    <w:rsid w:val="00F05AD1"/>
    <w:rsid w:val="00F05ECE"/>
    <w:rsid w:val="00F06AD0"/>
    <w:rsid w:val="00F06BD7"/>
    <w:rsid w:val="00F06CB0"/>
    <w:rsid w:val="00F0740A"/>
    <w:rsid w:val="00F111CB"/>
    <w:rsid w:val="00F11502"/>
    <w:rsid w:val="00F11564"/>
    <w:rsid w:val="00F11B17"/>
    <w:rsid w:val="00F11C5D"/>
    <w:rsid w:val="00F11D9C"/>
    <w:rsid w:val="00F12304"/>
    <w:rsid w:val="00F128BA"/>
    <w:rsid w:val="00F12A49"/>
    <w:rsid w:val="00F12A5E"/>
    <w:rsid w:val="00F12D94"/>
    <w:rsid w:val="00F1319A"/>
    <w:rsid w:val="00F1348F"/>
    <w:rsid w:val="00F135F8"/>
    <w:rsid w:val="00F14868"/>
    <w:rsid w:val="00F1488A"/>
    <w:rsid w:val="00F14953"/>
    <w:rsid w:val="00F14B96"/>
    <w:rsid w:val="00F1568C"/>
    <w:rsid w:val="00F15931"/>
    <w:rsid w:val="00F164E5"/>
    <w:rsid w:val="00F167DB"/>
    <w:rsid w:val="00F169EF"/>
    <w:rsid w:val="00F16A18"/>
    <w:rsid w:val="00F1768E"/>
    <w:rsid w:val="00F207A7"/>
    <w:rsid w:val="00F20D6A"/>
    <w:rsid w:val="00F2157E"/>
    <w:rsid w:val="00F218DD"/>
    <w:rsid w:val="00F21F82"/>
    <w:rsid w:val="00F221F0"/>
    <w:rsid w:val="00F2226B"/>
    <w:rsid w:val="00F224E7"/>
    <w:rsid w:val="00F22BFB"/>
    <w:rsid w:val="00F23144"/>
    <w:rsid w:val="00F23771"/>
    <w:rsid w:val="00F237DE"/>
    <w:rsid w:val="00F23D0F"/>
    <w:rsid w:val="00F24498"/>
    <w:rsid w:val="00F24A05"/>
    <w:rsid w:val="00F24C7F"/>
    <w:rsid w:val="00F250EF"/>
    <w:rsid w:val="00F254B1"/>
    <w:rsid w:val="00F2680D"/>
    <w:rsid w:val="00F26845"/>
    <w:rsid w:val="00F26A91"/>
    <w:rsid w:val="00F26CA5"/>
    <w:rsid w:val="00F27588"/>
    <w:rsid w:val="00F278D4"/>
    <w:rsid w:val="00F27D44"/>
    <w:rsid w:val="00F3009C"/>
    <w:rsid w:val="00F301C2"/>
    <w:rsid w:val="00F30821"/>
    <w:rsid w:val="00F312D8"/>
    <w:rsid w:val="00F31700"/>
    <w:rsid w:val="00F31D9B"/>
    <w:rsid w:val="00F32179"/>
    <w:rsid w:val="00F333D9"/>
    <w:rsid w:val="00F3414D"/>
    <w:rsid w:val="00F34E1E"/>
    <w:rsid w:val="00F35796"/>
    <w:rsid w:val="00F35914"/>
    <w:rsid w:val="00F36242"/>
    <w:rsid w:val="00F36DE2"/>
    <w:rsid w:val="00F371DF"/>
    <w:rsid w:val="00F37202"/>
    <w:rsid w:val="00F37566"/>
    <w:rsid w:val="00F37F2C"/>
    <w:rsid w:val="00F4011B"/>
    <w:rsid w:val="00F4059D"/>
    <w:rsid w:val="00F4064B"/>
    <w:rsid w:val="00F40CA9"/>
    <w:rsid w:val="00F41EB6"/>
    <w:rsid w:val="00F4210C"/>
    <w:rsid w:val="00F428BA"/>
    <w:rsid w:val="00F42BF5"/>
    <w:rsid w:val="00F42C4E"/>
    <w:rsid w:val="00F4393A"/>
    <w:rsid w:val="00F44455"/>
    <w:rsid w:val="00F4512C"/>
    <w:rsid w:val="00F45921"/>
    <w:rsid w:val="00F46156"/>
    <w:rsid w:val="00F465CD"/>
    <w:rsid w:val="00F46A9D"/>
    <w:rsid w:val="00F479CA"/>
    <w:rsid w:val="00F47B7D"/>
    <w:rsid w:val="00F5016E"/>
    <w:rsid w:val="00F51407"/>
    <w:rsid w:val="00F51F3E"/>
    <w:rsid w:val="00F527A8"/>
    <w:rsid w:val="00F52EB2"/>
    <w:rsid w:val="00F52EEF"/>
    <w:rsid w:val="00F53771"/>
    <w:rsid w:val="00F54494"/>
    <w:rsid w:val="00F54849"/>
    <w:rsid w:val="00F54B9E"/>
    <w:rsid w:val="00F54BE2"/>
    <w:rsid w:val="00F54DC5"/>
    <w:rsid w:val="00F55107"/>
    <w:rsid w:val="00F5529D"/>
    <w:rsid w:val="00F55356"/>
    <w:rsid w:val="00F55ACE"/>
    <w:rsid w:val="00F55E1C"/>
    <w:rsid w:val="00F55E62"/>
    <w:rsid w:val="00F55FD9"/>
    <w:rsid w:val="00F563DD"/>
    <w:rsid w:val="00F57549"/>
    <w:rsid w:val="00F579DB"/>
    <w:rsid w:val="00F6010A"/>
    <w:rsid w:val="00F60190"/>
    <w:rsid w:val="00F60DBA"/>
    <w:rsid w:val="00F61D7F"/>
    <w:rsid w:val="00F61E4E"/>
    <w:rsid w:val="00F62792"/>
    <w:rsid w:val="00F63154"/>
    <w:rsid w:val="00F6372D"/>
    <w:rsid w:val="00F637D7"/>
    <w:rsid w:val="00F64380"/>
    <w:rsid w:val="00F64408"/>
    <w:rsid w:val="00F64678"/>
    <w:rsid w:val="00F64886"/>
    <w:rsid w:val="00F64AE8"/>
    <w:rsid w:val="00F64F37"/>
    <w:rsid w:val="00F65550"/>
    <w:rsid w:val="00F66374"/>
    <w:rsid w:val="00F663D8"/>
    <w:rsid w:val="00F67958"/>
    <w:rsid w:val="00F67C3B"/>
    <w:rsid w:val="00F67FDB"/>
    <w:rsid w:val="00F70273"/>
    <w:rsid w:val="00F70770"/>
    <w:rsid w:val="00F707D9"/>
    <w:rsid w:val="00F70EE7"/>
    <w:rsid w:val="00F70FE2"/>
    <w:rsid w:val="00F71AF3"/>
    <w:rsid w:val="00F71D47"/>
    <w:rsid w:val="00F71D9D"/>
    <w:rsid w:val="00F72217"/>
    <w:rsid w:val="00F72734"/>
    <w:rsid w:val="00F734C4"/>
    <w:rsid w:val="00F73BB6"/>
    <w:rsid w:val="00F74A95"/>
    <w:rsid w:val="00F7516D"/>
    <w:rsid w:val="00F75324"/>
    <w:rsid w:val="00F75760"/>
    <w:rsid w:val="00F75797"/>
    <w:rsid w:val="00F75F55"/>
    <w:rsid w:val="00F765E7"/>
    <w:rsid w:val="00F77A88"/>
    <w:rsid w:val="00F77C6E"/>
    <w:rsid w:val="00F805FB"/>
    <w:rsid w:val="00F80663"/>
    <w:rsid w:val="00F81AE7"/>
    <w:rsid w:val="00F825C6"/>
    <w:rsid w:val="00F82D42"/>
    <w:rsid w:val="00F82F55"/>
    <w:rsid w:val="00F83AF0"/>
    <w:rsid w:val="00F84387"/>
    <w:rsid w:val="00F8458C"/>
    <w:rsid w:val="00F84743"/>
    <w:rsid w:val="00F85A5E"/>
    <w:rsid w:val="00F85AC0"/>
    <w:rsid w:val="00F85DF6"/>
    <w:rsid w:val="00F85EFE"/>
    <w:rsid w:val="00F86AB6"/>
    <w:rsid w:val="00F86FD4"/>
    <w:rsid w:val="00F87503"/>
    <w:rsid w:val="00F87858"/>
    <w:rsid w:val="00F9089C"/>
    <w:rsid w:val="00F90998"/>
    <w:rsid w:val="00F90B20"/>
    <w:rsid w:val="00F90CB0"/>
    <w:rsid w:val="00F91795"/>
    <w:rsid w:val="00F921F2"/>
    <w:rsid w:val="00F923D6"/>
    <w:rsid w:val="00F925ED"/>
    <w:rsid w:val="00F926EC"/>
    <w:rsid w:val="00F92844"/>
    <w:rsid w:val="00F92A8F"/>
    <w:rsid w:val="00F9323C"/>
    <w:rsid w:val="00F932D9"/>
    <w:rsid w:val="00F934BA"/>
    <w:rsid w:val="00F93513"/>
    <w:rsid w:val="00F93752"/>
    <w:rsid w:val="00F937CD"/>
    <w:rsid w:val="00F94257"/>
    <w:rsid w:val="00F9426C"/>
    <w:rsid w:val="00F9439B"/>
    <w:rsid w:val="00F94964"/>
    <w:rsid w:val="00F94B95"/>
    <w:rsid w:val="00F95455"/>
    <w:rsid w:val="00F954E3"/>
    <w:rsid w:val="00F9570A"/>
    <w:rsid w:val="00F9576E"/>
    <w:rsid w:val="00F9583C"/>
    <w:rsid w:val="00F95D13"/>
    <w:rsid w:val="00F9624E"/>
    <w:rsid w:val="00F96DDD"/>
    <w:rsid w:val="00F96FDD"/>
    <w:rsid w:val="00F97A70"/>
    <w:rsid w:val="00FA04AE"/>
    <w:rsid w:val="00FA0BDC"/>
    <w:rsid w:val="00FA1088"/>
    <w:rsid w:val="00FA1377"/>
    <w:rsid w:val="00FA17E0"/>
    <w:rsid w:val="00FA1B5C"/>
    <w:rsid w:val="00FA1BCF"/>
    <w:rsid w:val="00FA1E60"/>
    <w:rsid w:val="00FA1FF8"/>
    <w:rsid w:val="00FA25C3"/>
    <w:rsid w:val="00FA2CA6"/>
    <w:rsid w:val="00FA2EA3"/>
    <w:rsid w:val="00FA2F32"/>
    <w:rsid w:val="00FA3B42"/>
    <w:rsid w:val="00FA3C68"/>
    <w:rsid w:val="00FA431F"/>
    <w:rsid w:val="00FA4819"/>
    <w:rsid w:val="00FA4B40"/>
    <w:rsid w:val="00FA54BC"/>
    <w:rsid w:val="00FA57FC"/>
    <w:rsid w:val="00FA6076"/>
    <w:rsid w:val="00FA6EFC"/>
    <w:rsid w:val="00FA72A5"/>
    <w:rsid w:val="00FB067D"/>
    <w:rsid w:val="00FB0881"/>
    <w:rsid w:val="00FB0B92"/>
    <w:rsid w:val="00FB108A"/>
    <w:rsid w:val="00FB147A"/>
    <w:rsid w:val="00FB1899"/>
    <w:rsid w:val="00FB1EAB"/>
    <w:rsid w:val="00FB1FF2"/>
    <w:rsid w:val="00FB2802"/>
    <w:rsid w:val="00FB286B"/>
    <w:rsid w:val="00FB28EC"/>
    <w:rsid w:val="00FB2C12"/>
    <w:rsid w:val="00FB2F8A"/>
    <w:rsid w:val="00FB2FFC"/>
    <w:rsid w:val="00FB360C"/>
    <w:rsid w:val="00FB396E"/>
    <w:rsid w:val="00FB46DC"/>
    <w:rsid w:val="00FB53C8"/>
    <w:rsid w:val="00FB55F3"/>
    <w:rsid w:val="00FB5E96"/>
    <w:rsid w:val="00FB65A4"/>
    <w:rsid w:val="00FB6F78"/>
    <w:rsid w:val="00FB713B"/>
    <w:rsid w:val="00FB7591"/>
    <w:rsid w:val="00FB771A"/>
    <w:rsid w:val="00FB7EA2"/>
    <w:rsid w:val="00FC0272"/>
    <w:rsid w:val="00FC033B"/>
    <w:rsid w:val="00FC0386"/>
    <w:rsid w:val="00FC0500"/>
    <w:rsid w:val="00FC1F20"/>
    <w:rsid w:val="00FC23F4"/>
    <w:rsid w:val="00FC252B"/>
    <w:rsid w:val="00FC2590"/>
    <w:rsid w:val="00FC2832"/>
    <w:rsid w:val="00FC2856"/>
    <w:rsid w:val="00FC2D36"/>
    <w:rsid w:val="00FC3703"/>
    <w:rsid w:val="00FC3991"/>
    <w:rsid w:val="00FC4044"/>
    <w:rsid w:val="00FC4046"/>
    <w:rsid w:val="00FC40A5"/>
    <w:rsid w:val="00FC46FE"/>
    <w:rsid w:val="00FC4913"/>
    <w:rsid w:val="00FC5515"/>
    <w:rsid w:val="00FC57C7"/>
    <w:rsid w:val="00FC5870"/>
    <w:rsid w:val="00FC627F"/>
    <w:rsid w:val="00FC64FE"/>
    <w:rsid w:val="00FC6B8C"/>
    <w:rsid w:val="00FC6CAC"/>
    <w:rsid w:val="00FC7908"/>
    <w:rsid w:val="00FC7C6F"/>
    <w:rsid w:val="00FC7D1E"/>
    <w:rsid w:val="00FD088D"/>
    <w:rsid w:val="00FD08AE"/>
    <w:rsid w:val="00FD0EF7"/>
    <w:rsid w:val="00FD10F6"/>
    <w:rsid w:val="00FD1206"/>
    <w:rsid w:val="00FD148D"/>
    <w:rsid w:val="00FD2787"/>
    <w:rsid w:val="00FD2A11"/>
    <w:rsid w:val="00FD3080"/>
    <w:rsid w:val="00FD3305"/>
    <w:rsid w:val="00FD33BF"/>
    <w:rsid w:val="00FD3CC6"/>
    <w:rsid w:val="00FD3DDD"/>
    <w:rsid w:val="00FD3E04"/>
    <w:rsid w:val="00FD472C"/>
    <w:rsid w:val="00FD4CF8"/>
    <w:rsid w:val="00FD6066"/>
    <w:rsid w:val="00FD6DB2"/>
    <w:rsid w:val="00FD6FA4"/>
    <w:rsid w:val="00FD705B"/>
    <w:rsid w:val="00FD72C0"/>
    <w:rsid w:val="00FD7340"/>
    <w:rsid w:val="00FD7CC3"/>
    <w:rsid w:val="00FE0556"/>
    <w:rsid w:val="00FE06C4"/>
    <w:rsid w:val="00FE09F2"/>
    <w:rsid w:val="00FE1248"/>
    <w:rsid w:val="00FE1AD7"/>
    <w:rsid w:val="00FE24BC"/>
    <w:rsid w:val="00FE25C5"/>
    <w:rsid w:val="00FE2A47"/>
    <w:rsid w:val="00FE2DF2"/>
    <w:rsid w:val="00FE3067"/>
    <w:rsid w:val="00FE4E3E"/>
    <w:rsid w:val="00FE576C"/>
    <w:rsid w:val="00FE59D5"/>
    <w:rsid w:val="00FE708A"/>
    <w:rsid w:val="00FE7582"/>
    <w:rsid w:val="00FE7597"/>
    <w:rsid w:val="00FE7F6E"/>
    <w:rsid w:val="00FF11BF"/>
    <w:rsid w:val="00FF157C"/>
    <w:rsid w:val="00FF1925"/>
    <w:rsid w:val="00FF1B01"/>
    <w:rsid w:val="00FF1DF4"/>
    <w:rsid w:val="00FF1FA6"/>
    <w:rsid w:val="00FF2033"/>
    <w:rsid w:val="00FF308F"/>
    <w:rsid w:val="00FF415D"/>
    <w:rsid w:val="00FF419E"/>
    <w:rsid w:val="00FF437F"/>
    <w:rsid w:val="00FF4E0E"/>
    <w:rsid w:val="00FF509E"/>
    <w:rsid w:val="00FF523B"/>
    <w:rsid w:val="00FF5ABC"/>
    <w:rsid w:val="00FF61ED"/>
    <w:rsid w:val="00FF7754"/>
    <w:rsid w:val="00FF7EDA"/>
    <w:rsid w:val="024CB4C5"/>
    <w:rsid w:val="05DFD56D"/>
    <w:rsid w:val="0746FD47"/>
    <w:rsid w:val="07CEC016"/>
    <w:rsid w:val="0A5705AC"/>
    <w:rsid w:val="0FBA5656"/>
    <w:rsid w:val="107B723C"/>
    <w:rsid w:val="10ECE36E"/>
    <w:rsid w:val="119BE148"/>
    <w:rsid w:val="1207A4DA"/>
    <w:rsid w:val="1337B1A9"/>
    <w:rsid w:val="136353EA"/>
    <w:rsid w:val="15248837"/>
    <w:rsid w:val="17536E1E"/>
    <w:rsid w:val="18970A57"/>
    <w:rsid w:val="20441477"/>
    <w:rsid w:val="20777613"/>
    <w:rsid w:val="2402311D"/>
    <w:rsid w:val="25C68C12"/>
    <w:rsid w:val="283A4F53"/>
    <w:rsid w:val="2875E66D"/>
    <w:rsid w:val="29FF7E30"/>
    <w:rsid w:val="2C8D076A"/>
    <w:rsid w:val="2D8FEB06"/>
    <w:rsid w:val="2E9E371C"/>
    <w:rsid w:val="2F27EAFB"/>
    <w:rsid w:val="31477CB6"/>
    <w:rsid w:val="3148E23A"/>
    <w:rsid w:val="31D5D7DE"/>
    <w:rsid w:val="323157C4"/>
    <w:rsid w:val="3406B46E"/>
    <w:rsid w:val="346275DA"/>
    <w:rsid w:val="38CD8F49"/>
    <w:rsid w:val="396300FB"/>
    <w:rsid w:val="3A1078A6"/>
    <w:rsid w:val="3A1AD599"/>
    <w:rsid w:val="3AFED15C"/>
    <w:rsid w:val="3CBE99EF"/>
    <w:rsid w:val="3DF1E776"/>
    <w:rsid w:val="3E403693"/>
    <w:rsid w:val="3FDAE395"/>
    <w:rsid w:val="417650E1"/>
    <w:rsid w:val="420E469C"/>
    <w:rsid w:val="45A7DD1D"/>
    <w:rsid w:val="492C0E11"/>
    <w:rsid w:val="499435A5"/>
    <w:rsid w:val="4A4FECE6"/>
    <w:rsid w:val="4AE6DF09"/>
    <w:rsid w:val="4B083B6C"/>
    <w:rsid w:val="4D7B780D"/>
    <w:rsid w:val="4F0F8F02"/>
    <w:rsid w:val="51150B1F"/>
    <w:rsid w:val="53F2DA6E"/>
    <w:rsid w:val="5576C368"/>
    <w:rsid w:val="56466CF6"/>
    <w:rsid w:val="56CF908B"/>
    <w:rsid w:val="5885B17A"/>
    <w:rsid w:val="58A227B6"/>
    <w:rsid w:val="5B090E8E"/>
    <w:rsid w:val="5B455B02"/>
    <w:rsid w:val="5DC4C5E7"/>
    <w:rsid w:val="5DDDFD78"/>
    <w:rsid w:val="5E9FDF46"/>
    <w:rsid w:val="6081F082"/>
    <w:rsid w:val="611C78C0"/>
    <w:rsid w:val="619AC6BB"/>
    <w:rsid w:val="63C4956A"/>
    <w:rsid w:val="65A984C9"/>
    <w:rsid w:val="66484978"/>
    <w:rsid w:val="6683ADD7"/>
    <w:rsid w:val="69AC6465"/>
    <w:rsid w:val="6A06A0EF"/>
    <w:rsid w:val="6AFED02F"/>
    <w:rsid w:val="6D422E10"/>
    <w:rsid w:val="6EDDFE71"/>
    <w:rsid w:val="6FEC61E7"/>
    <w:rsid w:val="70DE0D9C"/>
    <w:rsid w:val="763D1689"/>
    <w:rsid w:val="76B4FF47"/>
    <w:rsid w:val="76E66429"/>
    <w:rsid w:val="77E54DA5"/>
    <w:rsid w:val="7B39CBDF"/>
    <w:rsid w:val="7DF4B92F"/>
    <w:rsid w:val="7E6368A6"/>
    <w:rsid w:val="7F87C8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0B904"/>
  <w15:chartTrackingRefBased/>
  <w15:docId w15:val="{EB39706A-DAF6-4729-ACF9-23CDD167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415"/>
    <w:pPr>
      <w:keepNext/>
      <w:keepLines/>
      <w:spacing w:before="240" w:after="0"/>
      <w:jc w:val="center"/>
      <w:outlineLvl w:val="0"/>
    </w:pPr>
    <w:rPr>
      <w:rFonts w:eastAsiaTheme="majorEastAsia" w:cstheme="majorBidi"/>
      <w:b/>
      <w:color w:val="2F5496" w:themeColor="accent1" w:themeShade="BF"/>
      <w:sz w:val="36"/>
      <w:szCs w:val="32"/>
      <w:u w:val="single"/>
    </w:rPr>
  </w:style>
  <w:style w:type="paragraph" w:styleId="Heading2">
    <w:name w:val="heading 2"/>
    <w:basedOn w:val="Normal"/>
    <w:next w:val="Normal"/>
    <w:link w:val="Heading2Char"/>
    <w:uiPriority w:val="9"/>
    <w:unhideWhenUsed/>
    <w:qFormat/>
    <w:rsid w:val="004E31A4"/>
    <w:pPr>
      <w:keepNext/>
      <w:keepLines/>
      <w:spacing w:before="40" w:after="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4E31A4"/>
    <w:pPr>
      <w:keepNext/>
      <w:keepLines/>
      <w:numPr>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B0A2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2384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5570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08A"/>
    <w:pPr>
      <w:ind w:left="720"/>
      <w:contextualSpacing/>
    </w:pPr>
  </w:style>
  <w:style w:type="character" w:customStyle="1" w:styleId="Heading1Char">
    <w:name w:val="Heading 1 Char"/>
    <w:basedOn w:val="DefaultParagraphFont"/>
    <w:link w:val="Heading1"/>
    <w:uiPriority w:val="9"/>
    <w:rsid w:val="00027415"/>
    <w:rPr>
      <w:rFonts w:eastAsiaTheme="majorEastAsia" w:cstheme="majorBidi"/>
      <w:b/>
      <w:color w:val="2F5496" w:themeColor="accent1" w:themeShade="BF"/>
      <w:sz w:val="36"/>
      <w:szCs w:val="32"/>
      <w:u w:val="single"/>
    </w:rPr>
  </w:style>
  <w:style w:type="paragraph" w:styleId="TOCHeading">
    <w:name w:val="TOC Heading"/>
    <w:basedOn w:val="Heading1"/>
    <w:next w:val="Normal"/>
    <w:uiPriority w:val="39"/>
    <w:unhideWhenUsed/>
    <w:qFormat/>
    <w:rsid w:val="00F4512C"/>
    <w:pPr>
      <w:outlineLvl w:val="9"/>
    </w:pPr>
  </w:style>
  <w:style w:type="paragraph" w:styleId="TOC2">
    <w:name w:val="toc 2"/>
    <w:basedOn w:val="Normal"/>
    <w:next w:val="Normal"/>
    <w:autoRedefine/>
    <w:uiPriority w:val="39"/>
    <w:unhideWhenUsed/>
    <w:rsid w:val="00F4512C"/>
    <w:pPr>
      <w:spacing w:after="100"/>
      <w:ind w:left="220"/>
    </w:pPr>
    <w:rPr>
      <w:rFonts w:eastAsiaTheme="minorEastAsia" w:cs="Times New Roman"/>
    </w:rPr>
  </w:style>
  <w:style w:type="paragraph" w:styleId="TOC1">
    <w:name w:val="toc 1"/>
    <w:basedOn w:val="Normal"/>
    <w:next w:val="Normal"/>
    <w:autoRedefine/>
    <w:uiPriority w:val="39"/>
    <w:unhideWhenUsed/>
    <w:rsid w:val="00F4512C"/>
    <w:pPr>
      <w:spacing w:after="100"/>
    </w:pPr>
    <w:rPr>
      <w:rFonts w:eastAsiaTheme="minorEastAsia" w:cs="Times New Roman"/>
    </w:rPr>
  </w:style>
  <w:style w:type="paragraph" w:styleId="TOC3">
    <w:name w:val="toc 3"/>
    <w:basedOn w:val="Normal"/>
    <w:next w:val="Normal"/>
    <w:autoRedefine/>
    <w:uiPriority w:val="39"/>
    <w:unhideWhenUsed/>
    <w:rsid w:val="00F4512C"/>
    <w:pPr>
      <w:spacing w:after="100"/>
      <w:ind w:left="440"/>
    </w:pPr>
    <w:rPr>
      <w:rFonts w:eastAsiaTheme="minorEastAsia" w:cs="Times New Roman"/>
    </w:rPr>
  </w:style>
  <w:style w:type="paragraph" w:styleId="Title">
    <w:name w:val="Title"/>
    <w:basedOn w:val="Normal"/>
    <w:next w:val="Normal"/>
    <w:link w:val="TitleChar"/>
    <w:uiPriority w:val="10"/>
    <w:qFormat/>
    <w:rsid w:val="00F4512C"/>
    <w:pPr>
      <w:spacing w:after="0" w:line="240" w:lineRule="auto"/>
      <w:contextualSpacing/>
      <w:jc w:val="center"/>
    </w:pPr>
    <w:rPr>
      <w:rFonts w:eastAsiaTheme="majorEastAsia" w:cstheme="majorBidi"/>
      <w:b/>
      <w:spacing w:val="-10"/>
      <w:kern w:val="28"/>
      <w:sz w:val="40"/>
      <w:szCs w:val="56"/>
      <w:u w:val="single"/>
    </w:rPr>
  </w:style>
  <w:style w:type="character" w:customStyle="1" w:styleId="TitleChar">
    <w:name w:val="Title Char"/>
    <w:basedOn w:val="DefaultParagraphFont"/>
    <w:link w:val="Title"/>
    <w:uiPriority w:val="10"/>
    <w:rsid w:val="00F4512C"/>
    <w:rPr>
      <w:rFonts w:eastAsiaTheme="majorEastAsia" w:cstheme="majorBidi"/>
      <w:b/>
      <w:spacing w:val="-10"/>
      <w:kern w:val="28"/>
      <w:sz w:val="40"/>
      <w:szCs w:val="56"/>
      <w:u w:val="single"/>
    </w:rPr>
  </w:style>
  <w:style w:type="character" w:customStyle="1" w:styleId="Heading2Char">
    <w:name w:val="Heading 2 Char"/>
    <w:basedOn w:val="DefaultParagraphFont"/>
    <w:link w:val="Heading2"/>
    <w:uiPriority w:val="9"/>
    <w:rsid w:val="004E31A4"/>
    <w:rPr>
      <w:rFonts w:eastAsiaTheme="majorEastAsia" w:cstheme="majorBidi"/>
      <w:color w:val="2F5496" w:themeColor="accent1" w:themeShade="BF"/>
      <w:sz w:val="28"/>
      <w:szCs w:val="26"/>
    </w:rPr>
  </w:style>
  <w:style w:type="character" w:styleId="Hyperlink">
    <w:name w:val="Hyperlink"/>
    <w:basedOn w:val="DefaultParagraphFont"/>
    <w:uiPriority w:val="99"/>
    <w:unhideWhenUsed/>
    <w:rsid w:val="00027415"/>
    <w:rPr>
      <w:color w:val="0563C1" w:themeColor="hyperlink"/>
      <w:u w:val="single"/>
    </w:rPr>
  </w:style>
  <w:style w:type="character" w:customStyle="1" w:styleId="Heading3Char">
    <w:name w:val="Heading 3 Char"/>
    <w:basedOn w:val="DefaultParagraphFont"/>
    <w:link w:val="Heading3"/>
    <w:uiPriority w:val="9"/>
    <w:rsid w:val="004E31A4"/>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F32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22E"/>
  </w:style>
  <w:style w:type="paragraph" w:styleId="Footer">
    <w:name w:val="footer"/>
    <w:basedOn w:val="Normal"/>
    <w:link w:val="FooterChar"/>
    <w:uiPriority w:val="99"/>
    <w:unhideWhenUsed/>
    <w:rsid w:val="001F32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22E"/>
  </w:style>
  <w:style w:type="paragraph" w:styleId="NoSpacing">
    <w:name w:val="No Spacing"/>
    <w:link w:val="NoSpacingChar"/>
    <w:uiPriority w:val="1"/>
    <w:qFormat/>
    <w:rsid w:val="00161D11"/>
    <w:pPr>
      <w:spacing w:after="0" w:line="240" w:lineRule="auto"/>
    </w:pPr>
    <w:rPr>
      <w:rFonts w:eastAsiaTheme="minorEastAsia"/>
    </w:rPr>
  </w:style>
  <w:style w:type="character" w:customStyle="1" w:styleId="NoSpacingChar">
    <w:name w:val="No Spacing Char"/>
    <w:basedOn w:val="DefaultParagraphFont"/>
    <w:link w:val="NoSpacing"/>
    <w:uiPriority w:val="1"/>
    <w:rsid w:val="00161D11"/>
    <w:rPr>
      <w:rFonts w:eastAsiaTheme="minorEastAsia"/>
    </w:rPr>
  </w:style>
  <w:style w:type="character" w:styleId="CommentReference">
    <w:name w:val="annotation reference"/>
    <w:basedOn w:val="DefaultParagraphFont"/>
    <w:uiPriority w:val="99"/>
    <w:semiHidden/>
    <w:unhideWhenUsed/>
    <w:rsid w:val="00B7466C"/>
    <w:rPr>
      <w:sz w:val="16"/>
      <w:szCs w:val="16"/>
    </w:rPr>
  </w:style>
  <w:style w:type="paragraph" w:styleId="CommentText">
    <w:name w:val="annotation text"/>
    <w:basedOn w:val="Normal"/>
    <w:link w:val="CommentTextChar"/>
    <w:uiPriority w:val="99"/>
    <w:unhideWhenUsed/>
    <w:rsid w:val="00B7466C"/>
    <w:pPr>
      <w:spacing w:line="240" w:lineRule="auto"/>
    </w:pPr>
    <w:rPr>
      <w:sz w:val="20"/>
      <w:szCs w:val="20"/>
    </w:rPr>
  </w:style>
  <w:style w:type="character" w:customStyle="1" w:styleId="CommentTextChar">
    <w:name w:val="Comment Text Char"/>
    <w:basedOn w:val="DefaultParagraphFont"/>
    <w:link w:val="CommentText"/>
    <w:uiPriority w:val="99"/>
    <w:rsid w:val="00B7466C"/>
    <w:rPr>
      <w:sz w:val="20"/>
      <w:szCs w:val="20"/>
    </w:rPr>
  </w:style>
  <w:style w:type="paragraph" w:styleId="CommentSubject">
    <w:name w:val="annotation subject"/>
    <w:basedOn w:val="CommentText"/>
    <w:next w:val="CommentText"/>
    <w:link w:val="CommentSubjectChar"/>
    <w:uiPriority w:val="99"/>
    <w:semiHidden/>
    <w:unhideWhenUsed/>
    <w:rsid w:val="00B7466C"/>
    <w:rPr>
      <w:b/>
      <w:bCs/>
    </w:rPr>
  </w:style>
  <w:style w:type="character" w:customStyle="1" w:styleId="CommentSubjectChar">
    <w:name w:val="Comment Subject Char"/>
    <w:basedOn w:val="CommentTextChar"/>
    <w:link w:val="CommentSubject"/>
    <w:uiPriority w:val="99"/>
    <w:semiHidden/>
    <w:rsid w:val="00B7466C"/>
    <w:rPr>
      <w:b/>
      <w:bCs/>
      <w:sz w:val="20"/>
      <w:szCs w:val="20"/>
    </w:rPr>
  </w:style>
  <w:style w:type="paragraph" w:styleId="BalloonText">
    <w:name w:val="Balloon Text"/>
    <w:basedOn w:val="Normal"/>
    <w:link w:val="BalloonTextChar"/>
    <w:uiPriority w:val="99"/>
    <w:semiHidden/>
    <w:unhideWhenUsed/>
    <w:rsid w:val="00B746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66C"/>
    <w:rPr>
      <w:rFonts w:ascii="Segoe UI" w:hAnsi="Segoe UI" w:cs="Segoe UI"/>
      <w:sz w:val="18"/>
      <w:szCs w:val="18"/>
    </w:rPr>
  </w:style>
  <w:style w:type="character" w:styleId="Strong">
    <w:name w:val="Strong"/>
    <w:basedOn w:val="DefaultParagraphFont"/>
    <w:uiPriority w:val="22"/>
    <w:qFormat/>
    <w:rsid w:val="00BF50E3"/>
    <w:rPr>
      <w:b/>
      <w:bCs/>
    </w:rPr>
  </w:style>
  <w:style w:type="paragraph" w:styleId="NormalWeb">
    <w:name w:val="Normal (Web)"/>
    <w:basedOn w:val="Normal"/>
    <w:uiPriority w:val="99"/>
    <w:unhideWhenUsed/>
    <w:rsid w:val="0001155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rsid w:val="005B0A2E"/>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F921F2"/>
    <w:rPr>
      <w:i/>
      <w:iCs/>
    </w:rPr>
  </w:style>
  <w:style w:type="character" w:customStyle="1" w:styleId="mntl-inline-citation">
    <w:name w:val="mntl-inline-citation"/>
    <w:basedOn w:val="DefaultParagraphFont"/>
    <w:rsid w:val="00C020C1"/>
  </w:style>
  <w:style w:type="paragraph" w:customStyle="1" w:styleId="xxxmsolistparagraph">
    <w:name w:val="x_xxmsolistparagraph"/>
    <w:basedOn w:val="Normal"/>
    <w:rsid w:val="004F062D"/>
    <w:pPr>
      <w:spacing w:after="0" w:line="240" w:lineRule="auto"/>
      <w:ind w:left="720"/>
    </w:pPr>
    <w:rPr>
      <w:rFonts w:ascii="Calibri" w:hAnsi="Calibri" w:cs="Calibri"/>
      <w:lang w:val="en-IN" w:eastAsia="en-IN"/>
    </w:rPr>
  </w:style>
  <w:style w:type="paragraph" w:customStyle="1" w:styleId="xmsonormal">
    <w:name w:val="x_msonormal"/>
    <w:basedOn w:val="Normal"/>
    <w:rsid w:val="004F062D"/>
    <w:pPr>
      <w:spacing w:after="0" w:line="240" w:lineRule="auto"/>
    </w:pPr>
    <w:rPr>
      <w:rFonts w:ascii="Calibri" w:hAnsi="Calibri" w:cs="Calibri"/>
      <w:lang w:val="en-IN" w:eastAsia="en-IN"/>
    </w:rPr>
  </w:style>
  <w:style w:type="table" w:styleId="TableGrid">
    <w:name w:val="Table Grid"/>
    <w:basedOn w:val="TableNormal"/>
    <w:uiPriority w:val="39"/>
    <w:rsid w:val="00FD4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023842"/>
    <w:rPr>
      <w:rFonts w:asciiTheme="majorHAnsi" w:eastAsiaTheme="majorEastAsia" w:hAnsiTheme="majorHAnsi" w:cstheme="majorBidi"/>
      <w:color w:val="2F5496" w:themeColor="accent1" w:themeShade="BF"/>
    </w:rPr>
  </w:style>
  <w:style w:type="paragraph" w:customStyle="1" w:styleId="ic">
    <w:name w:val="ic"/>
    <w:basedOn w:val="Normal"/>
    <w:rsid w:val="00F359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055703"/>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ED5F3F"/>
    <w:rPr>
      <w:color w:val="605E5C"/>
      <w:shd w:val="clear" w:color="auto" w:fill="E1DFDD"/>
    </w:rPr>
  </w:style>
  <w:style w:type="paragraph" w:styleId="Revision">
    <w:name w:val="Revision"/>
    <w:hidden/>
    <w:uiPriority w:val="99"/>
    <w:semiHidden/>
    <w:rsid w:val="00120CE7"/>
    <w:pPr>
      <w:spacing w:after="0" w:line="240" w:lineRule="auto"/>
    </w:pPr>
  </w:style>
  <w:style w:type="character" w:styleId="PlaceholderText">
    <w:name w:val="Placeholder Text"/>
    <w:basedOn w:val="DefaultParagraphFont"/>
    <w:uiPriority w:val="99"/>
    <w:semiHidden/>
    <w:rsid w:val="00CA01A3"/>
    <w:rPr>
      <w:color w:val="808080"/>
    </w:rPr>
  </w:style>
  <w:style w:type="paragraph" w:styleId="TOC4">
    <w:name w:val="toc 4"/>
    <w:basedOn w:val="Normal"/>
    <w:next w:val="Normal"/>
    <w:autoRedefine/>
    <w:uiPriority w:val="39"/>
    <w:unhideWhenUsed/>
    <w:rsid w:val="00525C59"/>
    <w:pPr>
      <w:spacing w:after="100"/>
      <w:ind w:left="660"/>
    </w:pPr>
    <w:rPr>
      <w:rFonts w:eastAsiaTheme="minorEastAsia"/>
      <w:kern w:val="2"/>
      <w:lang w:val="en-IN" w:eastAsia="en-IN"/>
      <w14:ligatures w14:val="standardContextual"/>
    </w:rPr>
  </w:style>
  <w:style w:type="paragraph" w:styleId="TOC5">
    <w:name w:val="toc 5"/>
    <w:basedOn w:val="Normal"/>
    <w:next w:val="Normal"/>
    <w:autoRedefine/>
    <w:uiPriority w:val="39"/>
    <w:unhideWhenUsed/>
    <w:rsid w:val="00525C59"/>
    <w:pPr>
      <w:spacing w:after="100"/>
      <w:ind w:left="880"/>
    </w:pPr>
    <w:rPr>
      <w:rFonts w:eastAsiaTheme="minorEastAsia"/>
      <w:kern w:val="2"/>
      <w:lang w:val="en-IN" w:eastAsia="en-IN"/>
      <w14:ligatures w14:val="standardContextual"/>
    </w:rPr>
  </w:style>
  <w:style w:type="paragraph" w:styleId="TOC6">
    <w:name w:val="toc 6"/>
    <w:basedOn w:val="Normal"/>
    <w:next w:val="Normal"/>
    <w:autoRedefine/>
    <w:uiPriority w:val="39"/>
    <w:unhideWhenUsed/>
    <w:rsid w:val="00525C59"/>
    <w:pPr>
      <w:spacing w:after="100"/>
      <w:ind w:left="1100"/>
    </w:pPr>
    <w:rPr>
      <w:rFonts w:eastAsiaTheme="minorEastAsia"/>
      <w:kern w:val="2"/>
      <w:lang w:val="en-IN" w:eastAsia="en-IN"/>
      <w14:ligatures w14:val="standardContextual"/>
    </w:rPr>
  </w:style>
  <w:style w:type="paragraph" w:styleId="TOC7">
    <w:name w:val="toc 7"/>
    <w:basedOn w:val="Normal"/>
    <w:next w:val="Normal"/>
    <w:autoRedefine/>
    <w:uiPriority w:val="39"/>
    <w:unhideWhenUsed/>
    <w:rsid w:val="00525C59"/>
    <w:pPr>
      <w:spacing w:after="100"/>
      <w:ind w:left="1320"/>
    </w:pPr>
    <w:rPr>
      <w:rFonts w:eastAsiaTheme="minorEastAsia"/>
      <w:kern w:val="2"/>
      <w:lang w:val="en-IN" w:eastAsia="en-IN"/>
      <w14:ligatures w14:val="standardContextual"/>
    </w:rPr>
  </w:style>
  <w:style w:type="paragraph" w:styleId="TOC8">
    <w:name w:val="toc 8"/>
    <w:basedOn w:val="Normal"/>
    <w:next w:val="Normal"/>
    <w:autoRedefine/>
    <w:uiPriority w:val="39"/>
    <w:unhideWhenUsed/>
    <w:rsid w:val="00525C59"/>
    <w:pPr>
      <w:spacing w:after="100"/>
      <w:ind w:left="1540"/>
    </w:pPr>
    <w:rPr>
      <w:rFonts w:eastAsiaTheme="minorEastAsia"/>
      <w:kern w:val="2"/>
      <w:lang w:val="en-IN" w:eastAsia="en-IN"/>
      <w14:ligatures w14:val="standardContextual"/>
    </w:rPr>
  </w:style>
  <w:style w:type="paragraph" w:styleId="TOC9">
    <w:name w:val="toc 9"/>
    <w:basedOn w:val="Normal"/>
    <w:next w:val="Normal"/>
    <w:autoRedefine/>
    <w:uiPriority w:val="39"/>
    <w:unhideWhenUsed/>
    <w:rsid w:val="00525C59"/>
    <w:pPr>
      <w:spacing w:after="100"/>
      <w:ind w:left="1760"/>
    </w:pPr>
    <w:rPr>
      <w:rFonts w:eastAsiaTheme="minorEastAsia"/>
      <w:kern w:val="2"/>
      <w:lang w:val="en-IN" w:eastAsia="en-IN"/>
      <w14:ligatures w14:val="standardContextual"/>
    </w:rPr>
  </w:style>
  <w:style w:type="character" w:styleId="FollowedHyperlink">
    <w:name w:val="FollowedHyperlink"/>
    <w:basedOn w:val="DefaultParagraphFont"/>
    <w:uiPriority w:val="99"/>
    <w:semiHidden/>
    <w:unhideWhenUsed/>
    <w:rsid w:val="00290D21"/>
    <w:rPr>
      <w:color w:val="954F72" w:themeColor="followedHyperlink"/>
      <w:u w:val="single"/>
    </w:rPr>
  </w:style>
  <w:style w:type="paragraph" w:styleId="IntenseQuote">
    <w:name w:val="Intense Quote"/>
    <w:basedOn w:val="Normal"/>
    <w:next w:val="Normal"/>
    <w:link w:val="IntenseQuoteChar"/>
    <w:uiPriority w:val="30"/>
    <w:qFormat/>
    <w:rsid w:val="0009179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91796"/>
    <w:rPr>
      <w:i/>
      <w:iCs/>
      <w:color w:val="4472C4" w:themeColor="accent1"/>
    </w:rPr>
  </w:style>
  <w:style w:type="table" w:styleId="GridTable4-Accent4">
    <w:name w:val="Grid Table 4 Accent 4"/>
    <w:basedOn w:val="TableNormal"/>
    <w:uiPriority w:val="49"/>
    <w:rsid w:val="000135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Mention">
    <w:name w:val="Mention"/>
    <w:basedOn w:val="DefaultParagraphFont"/>
    <w:uiPriority w:val="99"/>
    <w:unhideWhenUsed/>
    <w:rsid w:val="000F02E3"/>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9574">
      <w:bodyDiv w:val="1"/>
      <w:marLeft w:val="0"/>
      <w:marRight w:val="0"/>
      <w:marTop w:val="0"/>
      <w:marBottom w:val="0"/>
      <w:divBdr>
        <w:top w:val="none" w:sz="0" w:space="0" w:color="auto"/>
        <w:left w:val="none" w:sz="0" w:space="0" w:color="auto"/>
        <w:bottom w:val="none" w:sz="0" w:space="0" w:color="auto"/>
        <w:right w:val="none" w:sz="0" w:space="0" w:color="auto"/>
      </w:divBdr>
      <w:divsChild>
        <w:div w:id="47339844">
          <w:marLeft w:val="0"/>
          <w:marRight w:val="0"/>
          <w:marTop w:val="0"/>
          <w:marBottom w:val="0"/>
          <w:divBdr>
            <w:top w:val="none" w:sz="0" w:space="0" w:color="auto"/>
            <w:left w:val="none" w:sz="0" w:space="0" w:color="auto"/>
            <w:bottom w:val="none" w:sz="0" w:space="0" w:color="auto"/>
            <w:right w:val="none" w:sz="0" w:space="0" w:color="auto"/>
          </w:divBdr>
        </w:div>
        <w:div w:id="69280770">
          <w:marLeft w:val="0"/>
          <w:marRight w:val="0"/>
          <w:marTop w:val="0"/>
          <w:marBottom w:val="0"/>
          <w:divBdr>
            <w:top w:val="none" w:sz="0" w:space="0" w:color="auto"/>
            <w:left w:val="none" w:sz="0" w:space="0" w:color="auto"/>
            <w:bottom w:val="none" w:sz="0" w:space="0" w:color="auto"/>
            <w:right w:val="none" w:sz="0" w:space="0" w:color="auto"/>
          </w:divBdr>
        </w:div>
        <w:div w:id="779102569">
          <w:marLeft w:val="0"/>
          <w:marRight w:val="0"/>
          <w:marTop w:val="0"/>
          <w:marBottom w:val="0"/>
          <w:divBdr>
            <w:top w:val="none" w:sz="0" w:space="0" w:color="auto"/>
            <w:left w:val="none" w:sz="0" w:space="0" w:color="auto"/>
            <w:bottom w:val="none" w:sz="0" w:space="0" w:color="auto"/>
            <w:right w:val="none" w:sz="0" w:space="0" w:color="auto"/>
          </w:divBdr>
        </w:div>
        <w:div w:id="904409522">
          <w:marLeft w:val="0"/>
          <w:marRight w:val="0"/>
          <w:marTop w:val="0"/>
          <w:marBottom w:val="0"/>
          <w:divBdr>
            <w:top w:val="none" w:sz="0" w:space="0" w:color="auto"/>
            <w:left w:val="none" w:sz="0" w:space="0" w:color="auto"/>
            <w:bottom w:val="none" w:sz="0" w:space="0" w:color="auto"/>
            <w:right w:val="none" w:sz="0" w:space="0" w:color="auto"/>
          </w:divBdr>
        </w:div>
      </w:divsChild>
    </w:div>
    <w:div w:id="82261292">
      <w:bodyDiv w:val="1"/>
      <w:marLeft w:val="0"/>
      <w:marRight w:val="0"/>
      <w:marTop w:val="0"/>
      <w:marBottom w:val="0"/>
      <w:divBdr>
        <w:top w:val="none" w:sz="0" w:space="0" w:color="auto"/>
        <w:left w:val="none" w:sz="0" w:space="0" w:color="auto"/>
        <w:bottom w:val="none" w:sz="0" w:space="0" w:color="auto"/>
        <w:right w:val="none" w:sz="0" w:space="0" w:color="auto"/>
      </w:divBdr>
      <w:divsChild>
        <w:div w:id="1191069490">
          <w:marLeft w:val="331"/>
          <w:marRight w:val="0"/>
          <w:marTop w:val="220"/>
          <w:marBottom w:val="0"/>
          <w:divBdr>
            <w:top w:val="none" w:sz="0" w:space="0" w:color="auto"/>
            <w:left w:val="none" w:sz="0" w:space="0" w:color="auto"/>
            <w:bottom w:val="none" w:sz="0" w:space="0" w:color="auto"/>
            <w:right w:val="none" w:sz="0" w:space="0" w:color="auto"/>
          </w:divBdr>
        </w:div>
        <w:div w:id="1721442533">
          <w:marLeft w:val="331"/>
          <w:marRight w:val="0"/>
          <w:marTop w:val="220"/>
          <w:marBottom w:val="0"/>
          <w:divBdr>
            <w:top w:val="none" w:sz="0" w:space="0" w:color="auto"/>
            <w:left w:val="none" w:sz="0" w:space="0" w:color="auto"/>
            <w:bottom w:val="none" w:sz="0" w:space="0" w:color="auto"/>
            <w:right w:val="none" w:sz="0" w:space="0" w:color="auto"/>
          </w:divBdr>
        </w:div>
      </w:divsChild>
    </w:div>
    <w:div w:id="83766711">
      <w:bodyDiv w:val="1"/>
      <w:marLeft w:val="0"/>
      <w:marRight w:val="0"/>
      <w:marTop w:val="0"/>
      <w:marBottom w:val="0"/>
      <w:divBdr>
        <w:top w:val="none" w:sz="0" w:space="0" w:color="auto"/>
        <w:left w:val="none" w:sz="0" w:space="0" w:color="auto"/>
        <w:bottom w:val="none" w:sz="0" w:space="0" w:color="auto"/>
        <w:right w:val="none" w:sz="0" w:space="0" w:color="auto"/>
      </w:divBdr>
      <w:divsChild>
        <w:div w:id="242301039">
          <w:marLeft w:val="0"/>
          <w:marRight w:val="0"/>
          <w:marTop w:val="0"/>
          <w:marBottom w:val="0"/>
          <w:divBdr>
            <w:top w:val="none" w:sz="0" w:space="0" w:color="auto"/>
            <w:left w:val="none" w:sz="0" w:space="0" w:color="auto"/>
            <w:bottom w:val="none" w:sz="0" w:space="0" w:color="auto"/>
            <w:right w:val="none" w:sz="0" w:space="0" w:color="auto"/>
          </w:divBdr>
          <w:divsChild>
            <w:div w:id="2642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16133">
      <w:bodyDiv w:val="1"/>
      <w:marLeft w:val="0"/>
      <w:marRight w:val="0"/>
      <w:marTop w:val="0"/>
      <w:marBottom w:val="0"/>
      <w:divBdr>
        <w:top w:val="none" w:sz="0" w:space="0" w:color="auto"/>
        <w:left w:val="none" w:sz="0" w:space="0" w:color="auto"/>
        <w:bottom w:val="none" w:sz="0" w:space="0" w:color="auto"/>
        <w:right w:val="none" w:sz="0" w:space="0" w:color="auto"/>
      </w:divBdr>
    </w:div>
    <w:div w:id="240332199">
      <w:bodyDiv w:val="1"/>
      <w:marLeft w:val="0"/>
      <w:marRight w:val="0"/>
      <w:marTop w:val="0"/>
      <w:marBottom w:val="0"/>
      <w:divBdr>
        <w:top w:val="none" w:sz="0" w:space="0" w:color="auto"/>
        <w:left w:val="none" w:sz="0" w:space="0" w:color="auto"/>
        <w:bottom w:val="none" w:sz="0" w:space="0" w:color="auto"/>
        <w:right w:val="none" w:sz="0" w:space="0" w:color="auto"/>
      </w:divBdr>
    </w:div>
    <w:div w:id="240986088">
      <w:bodyDiv w:val="1"/>
      <w:marLeft w:val="0"/>
      <w:marRight w:val="0"/>
      <w:marTop w:val="0"/>
      <w:marBottom w:val="0"/>
      <w:divBdr>
        <w:top w:val="none" w:sz="0" w:space="0" w:color="auto"/>
        <w:left w:val="none" w:sz="0" w:space="0" w:color="auto"/>
        <w:bottom w:val="none" w:sz="0" w:space="0" w:color="auto"/>
        <w:right w:val="none" w:sz="0" w:space="0" w:color="auto"/>
      </w:divBdr>
    </w:div>
    <w:div w:id="244846262">
      <w:bodyDiv w:val="1"/>
      <w:marLeft w:val="0"/>
      <w:marRight w:val="0"/>
      <w:marTop w:val="0"/>
      <w:marBottom w:val="0"/>
      <w:divBdr>
        <w:top w:val="none" w:sz="0" w:space="0" w:color="auto"/>
        <w:left w:val="none" w:sz="0" w:space="0" w:color="auto"/>
        <w:bottom w:val="none" w:sz="0" w:space="0" w:color="auto"/>
        <w:right w:val="none" w:sz="0" w:space="0" w:color="auto"/>
      </w:divBdr>
      <w:divsChild>
        <w:div w:id="2131514034">
          <w:marLeft w:val="0"/>
          <w:marRight w:val="0"/>
          <w:marTop w:val="0"/>
          <w:marBottom w:val="0"/>
          <w:divBdr>
            <w:top w:val="none" w:sz="0" w:space="0" w:color="auto"/>
            <w:left w:val="none" w:sz="0" w:space="0" w:color="auto"/>
            <w:bottom w:val="none" w:sz="0" w:space="0" w:color="auto"/>
            <w:right w:val="none" w:sz="0" w:space="0" w:color="auto"/>
          </w:divBdr>
          <w:divsChild>
            <w:div w:id="1748571932">
              <w:marLeft w:val="0"/>
              <w:marRight w:val="0"/>
              <w:marTop w:val="0"/>
              <w:marBottom w:val="0"/>
              <w:divBdr>
                <w:top w:val="none" w:sz="0" w:space="0" w:color="auto"/>
                <w:left w:val="none" w:sz="0" w:space="0" w:color="auto"/>
                <w:bottom w:val="none" w:sz="0" w:space="0" w:color="auto"/>
                <w:right w:val="none" w:sz="0" w:space="0" w:color="auto"/>
              </w:divBdr>
            </w:div>
            <w:div w:id="455025925">
              <w:marLeft w:val="0"/>
              <w:marRight w:val="0"/>
              <w:marTop w:val="0"/>
              <w:marBottom w:val="0"/>
              <w:divBdr>
                <w:top w:val="none" w:sz="0" w:space="0" w:color="auto"/>
                <w:left w:val="none" w:sz="0" w:space="0" w:color="auto"/>
                <w:bottom w:val="none" w:sz="0" w:space="0" w:color="auto"/>
                <w:right w:val="none" w:sz="0" w:space="0" w:color="auto"/>
              </w:divBdr>
            </w:div>
            <w:div w:id="1272544243">
              <w:marLeft w:val="0"/>
              <w:marRight w:val="0"/>
              <w:marTop w:val="0"/>
              <w:marBottom w:val="0"/>
              <w:divBdr>
                <w:top w:val="none" w:sz="0" w:space="0" w:color="auto"/>
                <w:left w:val="none" w:sz="0" w:space="0" w:color="auto"/>
                <w:bottom w:val="none" w:sz="0" w:space="0" w:color="auto"/>
                <w:right w:val="none" w:sz="0" w:space="0" w:color="auto"/>
              </w:divBdr>
            </w:div>
            <w:div w:id="916592638">
              <w:marLeft w:val="0"/>
              <w:marRight w:val="0"/>
              <w:marTop w:val="0"/>
              <w:marBottom w:val="0"/>
              <w:divBdr>
                <w:top w:val="none" w:sz="0" w:space="0" w:color="auto"/>
                <w:left w:val="none" w:sz="0" w:space="0" w:color="auto"/>
                <w:bottom w:val="none" w:sz="0" w:space="0" w:color="auto"/>
                <w:right w:val="none" w:sz="0" w:space="0" w:color="auto"/>
              </w:divBdr>
            </w:div>
            <w:div w:id="149099118">
              <w:marLeft w:val="0"/>
              <w:marRight w:val="0"/>
              <w:marTop w:val="0"/>
              <w:marBottom w:val="0"/>
              <w:divBdr>
                <w:top w:val="none" w:sz="0" w:space="0" w:color="auto"/>
                <w:left w:val="none" w:sz="0" w:space="0" w:color="auto"/>
                <w:bottom w:val="none" w:sz="0" w:space="0" w:color="auto"/>
                <w:right w:val="none" w:sz="0" w:space="0" w:color="auto"/>
              </w:divBdr>
            </w:div>
            <w:div w:id="228155527">
              <w:marLeft w:val="0"/>
              <w:marRight w:val="0"/>
              <w:marTop w:val="0"/>
              <w:marBottom w:val="0"/>
              <w:divBdr>
                <w:top w:val="none" w:sz="0" w:space="0" w:color="auto"/>
                <w:left w:val="none" w:sz="0" w:space="0" w:color="auto"/>
                <w:bottom w:val="none" w:sz="0" w:space="0" w:color="auto"/>
                <w:right w:val="none" w:sz="0" w:space="0" w:color="auto"/>
              </w:divBdr>
            </w:div>
            <w:div w:id="775365865">
              <w:marLeft w:val="0"/>
              <w:marRight w:val="0"/>
              <w:marTop w:val="0"/>
              <w:marBottom w:val="0"/>
              <w:divBdr>
                <w:top w:val="none" w:sz="0" w:space="0" w:color="auto"/>
                <w:left w:val="none" w:sz="0" w:space="0" w:color="auto"/>
                <w:bottom w:val="none" w:sz="0" w:space="0" w:color="auto"/>
                <w:right w:val="none" w:sz="0" w:space="0" w:color="auto"/>
              </w:divBdr>
            </w:div>
            <w:div w:id="486477208">
              <w:marLeft w:val="0"/>
              <w:marRight w:val="0"/>
              <w:marTop w:val="0"/>
              <w:marBottom w:val="0"/>
              <w:divBdr>
                <w:top w:val="none" w:sz="0" w:space="0" w:color="auto"/>
                <w:left w:val="none" w:sz="0" w:space="0" w:color="auto"/>
                <w:bottom w:val="none" w:sz="0" w:space="0" w:color="auto"/>
                <w:right w:val="none" w:sz="0" w:space="0" w:color="auto"/>
              </w:divBdr>
            </w:div>
            <w:div w:id="110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80401">
      <w:bodyDiv w:val="1"/>
      <w:marLeft w:val="0"/>
      <w:marRight w:val="0"/>
      <w:marTop w:val="0"/>
      <w:marBottom w:val="0"/>
      <w:divBdr>
        <w:top w:val="none" w:sz="0" w:space="0" w:color="auto"/>
        <w:left w:val="none" w:sz="0" w:space="0" w:color="auto"/>
        <w:bottom w:val="none" w:sz="0" w:space="0" w:color="auto"/>
        <w:right w:val="none" w:sz="0" w:space="0" w:color="auto"/>
      </w:divBdr>
      <w:divsChild>
        <w:div w:id="709887233">
          <w:marLeft w:val="0"/>
          <w:marRight w:val="0"/>
          <w:marTop w:val="0"/>
          <w:marBottom w:val="0"/>
          <w:divBdr>
            <w:top w:val="none" w:sz="0" w:space="0" w:color="auto"/>
            <w:left w:val="none" w:sz="0" w:space="0" w:color="auto"/>
            <w:bottom w:val="none" w:sz="0" w:space="0" w:color="auto"/>
            <w:right w:val="none" w:sz="0" w:space="0" w:color="auto"/>
          </w:divBdr>
          <w:divsChild>
            <w:div w:id="1636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3850">
      <w:bodyDiv w:val="1"/>
      <w:marLeft w:val="0"/>
      <w:marRight w:val="0"/>
      <w:marTop w:val="0"/>
      <w:marBottom w:val="0"/>
      <w:divBdr>
        <w:top w:val="none" w:sz="0" w:space="0" w:color="auto"/>
        <w:left w:val="none" w:sz="0" w:space="0" w:color="auto"/>
        <w:bottom w:val="none" w:sz="0" w:space="0" w:color="auto"/>
        <w:right w:val="none" w:sz="0" w:space="0" w:color="auto"/>
      </w:divBdr>
    </w:div>
    <w:div w:id="279654925">
      <w:bodyDiv w:val="1"/>
      <w:marLeft w:val="0"/>
      <w:marRight w:val="0"/>
      <w:marTop w:val="0"/>
      <w:marBottom w:val="0"/>
      <w:divBdr>
        <w:top w:val="none" w:sz="0" w:space="0" w:color="auto"/>
        <w:left w:val="none" w:sz="0" w:space="0" w:color="auto"/>
        <w:bottom w:val="none" w:sz="0" w:space="0" w:color="auto"/>
        <w:right w:val="none" w:sz="0" w:space="0" w:color="auto"/>
      </w:divBdr>
    </w:div>
    <w:div w:id="311061641">
      <w:bodyDiv w:val="1"/>
      <w:marLeft w:val="0"/>
      <w:marRight w:val="0"/>
      <w:marTop w:val="0"/>
      <w:marBottom w:val="0"/>
      <w:divBdr>
        <w:top w:val="none" w:sz="0" w:space="0" w:color="auto"/>
        <w:left w:val="none" w:sz="0" w:space="0" w:color="auto"/>
        <w:bottom w:val="none" w:sz="0" w:space="0" w:color="auto"/>
        <w:right w:val="none" w:sz="0" w:space="0" w:color="auto"/>
      </w:divBdr>
      <w:divsChild>
        <w:div w:id="1001394845">
          <w:marLeft w:val="0"/>
          <w:marRight w:val="0"/>
          <w:marTop w:val="0"/>
          <w:marBottom w:val="0"/>
          <w:divBdr>
            <w:top w:val="none" w:sz="0" w:space="0" w:color="auto"/>
            <w:left w:val="none" w:sz="0" w:space="0" w:color="auto"/>
            <w:bottom w:val="none" w:sz="0" w:space="0" w:color="auto"/>
            <w:right w:val="none" w:sz="0" w:space="0" w:color="auto"/>
          </w:divBdr>
          <w:divsChild>
            <w:div w:id="14732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2127">
      <w:bodyDiv w:val="1"/>
      <w:marLeft w:val="0"/>
      <w:marRight w:val="0"/>
      <w:marTop w:val="0"/>
      <w:marBottom w:val="0"/>
      <w:divBdr>
        <w:top w:val="none" w:sz="0" w:space="0" w:color="auto"/>
        <w:left w:val="none" w:sz="0" w:space="0" w:color="auto"/>
        <w:bottom w:val="none" w:sz="0" w:space="0" w:color="auto"/>
        <w:right w:val="none" w:sz="0" w:space="0" w:color="auto"/>
      </w:divBdr>
      <w:divsChild>
        <w:div w:id="1037773781">
          <w:marLeft w:val="0"/>
          <w:marRight w:val="0"/>
          <w:marTop w:val="0"/>
          <w:marBottom w:val="0"/>
          <w:divBdr>
            <w:top w:val="none" w:sz="0" w:space="0" w:color="auto"/>
            <w:left w:val="none" w:sz="0" w:space="0" w:color="auto"/>
            <w:bottom w:val="none" w:sz="0" w:space="0" w:color="auto"/>
            <w:right w:val="none" w:sz="0" w:space="0" w:color="auto"/>
          </w:divBdr>
          <w:divsChild>
            <w:div w:id="81985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8432">
      <w:bodyDiv w:val="1"/>
      <w:marLeft w:val="0"/>
      <w:marRight w:val="0"/>
      <w:marTop w:val="0"/>
      <w:marBottom w:val="0"/>
      <w:divBdr>
        <w:top w:val="none" w:sz="0" w:space="0" w:color="auto"/>
        <w:left w:val="none" w:sz="0" w:space="0" w:color="auto"/>
        <w:bottom w:val="none" w:sz="0" w:space="0" w:color="auto"/>
        <w:right w:val="none" w:sz="0" w:space="0" w:color="auto"/>
      </w:divBdr>
      <w:divsChild>
        <w:div w:id="192039294">
          <w:marLeft w:val="0"/>
          <w:marRight w:val="0"/>
          <w:marTop w:val="0"/>
          <w:marBottom w:val="0"/>
          <w:divBdr>
            <w:top w:val="none" w:sz="0" w:space="0" w:color="auto"/>
            <w:left w:val="none" w:sz="0" w:space="0" w:color="auto"/>
            <w:bottom w:val="none" w:sz="0" w:space="0" w:color="auto"/>
            <w:right w:val="none" w:sz="0" w:space="0" w:color="auto"/>
          </w:divBdr>
          <w:divsChild>
            <w:div w:id="20400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81072">
      <w:bodyDiv w:val="1"/>
      <w:marLeft w:val="0"/>
      <w:marRight w:val="0"/>
      <w:marTop w:val="0"/>
      <w:marBottom w:val="0"/>
      <w:divBdr>
        <w:top w:val="none" w:sz="0" w:space="0" w:color="auto"/>
        <w:left w:val="none" w:sz="0" w:space="0" w:color="auto"/>
        <w:bottom w:val="none" w:sz="0" w:space="0" w:color="auto"/>
        <w:right w:val="none" w:sz="0" w:space="0" w:color="auto"/>
      </w:divBdr>
      <w:divsChild>
        <w:div w:id="327363394">
          <w:marLeft w:val="0"/>
          <w:marRight w:val="0"/>
          <w:marTop w:val="0"/>
          <w:marBottom w:val="0"/>
          <w:divBdr>
            <w:top w:val="none" w:sz="0" w:space="0" w:color="auto"/>
            <w:left w:val="none" w:sz="0" w:space="0" w:color="auto"/>
            <w:bottom w:val="none" w:sz="0" w:space="0" w:color="auto"/>
            <w:right w:val="none" w:sz="0" w:space="0" w:color="auto"/>
          </w:divBdr>
          <w:divsChild>
            <w:div w:id="7061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3585">
      <w:bodyDiv w:val="1"/>
      <w:marLeft w:val="0"/>
      <w:marRight w:val="0"/>
      <w:marTop w:val="0"/>
      <w:marBottom w:val="0"/>
      <w:divBdr>
        <w:top w:val="none" w:sz="0" w:space="0" w:color="auto"/>
        <w:left w:val="none" w:sz="0" w:space="0" w:color="auto"/>
        <w:bottom w:val="none" w:sz="0" w:space="0" w:color="auto"/>
        <w:right w:val="none" w:sz="0" w:space="0" w:color="auto"/>
      </w:divBdr>
      <w:divsChild>
        <w:div w:id="542401223">
          <w:marLeft w:val="0"/>
          <w:marRight w:val="0"/>
          <w:marTop w:val="0"/>
          <w:marBottom w:val="0"/>
          <w:divBdr>
            <w:top w:val="none" w:sz="0" w:space="0" w:color="auto"/>
            <w:left w:val="none" w:sz="0" w:space="0" w:color="auto"/>
            <w:bottom w:val="none" w:sz="0" w:space="0" w:color="auto"/>
            <w:right w:val="none" w:sz="0" w:space="0" w:color="auto"/>
          </w:divBdr>
          <w:divsChild>
            <w:div w:id="63749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9068">
      <w:bodyDiv w:val="1"/>
      <w:marLeft w:val="0"/>
      <w:marRight w:val="0"/>
      <w:marTop w:val="0"/>
      <w:marBottom w:val="0"/>
      <w:divBdr>
        <w:top w:val="none" w:sz="0" w:space="0" w:color="auto"/>
        <w:left w:val="none" w:sz="0" w:space="0" w:color="auto"/>
        <w:bottom w:val="none" w:sz="0" w:space="0" w:color="auto"/>
        <w:right w:val="none" w:sz="0" w:space="0" w:color="auto"/>
      </w:divBdr>
    </w:div>
    <w:div w:id="442531288">
      <w:bodyDiv w:val="1"/>
      <w:marLeft w:val="0"/>
      <w:marRight w:val="0"/>
      <w:marTop w:val="0"/>
      <w:marBottom w:val="0"/>
      <w:divBdr>
        <w:top w:val="none" w:sz="0" w:space="0" w:color="auto"/>
        <w:left w:val="none" w:sz="0" w:space="0" w:color="auto"/>
        <w:bottom w:val="none" w:sz="0" w:space="0" w:color="auto"/>
        <w:right w:val="none" w:sz="0" w:space="0" w:color="auto"/>
      </w:divBdr>
      <w:divsChild>
        <w:div w:id="387995074">
          <w:marLeft w:val="691"/>
          <w:marRight w:val="0"/>
          <w:marTop w:val="115"/>
          <w:marBottom w:val="0"/>
          <w:divBdr>
            <w:top w:val="none" w:sz="0" w:space="0" w:color="auto"/>
            <w:left w:val="none" w:sz="0" w:space="0" w:color="auto"/>
            <w:bottom w:val="none" w:sz="0" w:space="0" w:color="auto"/>
            <w:right w:val="none" w:sz="0" w:space="0" w:color="auto"/>
          </w:divBdr>
        </w:div>
      </w:divsChild>
    </w:div>
    <w:div w:id="465590200">
      <w:bodyDiv w:val="1"/>
      <w:marLeft w:val="0"/>
      <w:marRight w:val="0"/>
      <w:marTop w:val="0"/>
      <w:marBottom w:val="0"/>
      <w:divBdr>
        <w:top w:val="none" w:sz="0" w:space="0" w:color="auto"/>
        <w:left w:val="none" w:sz="0" w:space="0" w:color="auto"/>
        <w:bottom w:val="none" w:sz="0" w:space="0" w:color="auto"/>
        <w:right w:val="none" w:sz="0" w:space="0" w:color="auto"/>
      </w:divBdr>
      <w:divsChild>
        <w:div w:id="932511841">
          <w:marLeft w:val="0"/>
          <w:marRight w:val="0"/>
          <w:marTop w:val="0"/>
          <w:marBottom w:val="0"/>
          <w:divBdr>
            <w:top w:val="none" w:sz="0" w:space="0" w:color="auto"/>
            <w:left w:val="none" w:sz="0" w:space="0" w:color="auto"/>
            <w:bottom w:val="none" w:sz="0" w:space="0" w:color="auto"/>
            <w:right w:val="none" w:sz="0" w:space="0" w:color="auto"/>
          </w:divBdr>
          <w:divsChild>
            <w:div w:id="12994438">
              <w:marLeft w:val="0"/>
              <w:marRight w:val="0"/>
              <w:marTop w:val="0"/>
              <w:marBottom w:val="0"/>
              <w:divBdr>
                <w:top w:val="none" w:sz="0" w:space="0" w:color="auto"/>
                <w:left w:val="none" w:sz="0" w:space="0" w:color="auto"/>
                <w:bottom w:val="none" w:sz="0" w:space="0" w:color="auto"/>
                <w:right w:val="none" w:sz="0" w:space="0" w:color="auto"/>
              </w:divBdr>
              <w:divsChild>
                <w:div w:id="601762862">
                  <w:marLeft w:val="0"/>
                  <w:marRight w:val="0"/>
                  <w:marTop w:val="0"/>
                  <w:marBottom w:val="0"/>
                  <w:divBdr>
                    <w:top w:val="none" w:sz="0" w:space="0" w:color="auto"/>
                    <w:left w:val="none" w:sz="0" w:space="0" w:color="auto"/>
                    <w:bottom w:val="none" w:sz="0" w:space="0" w:color="auto"/>
                    <w:right w:val="none" w:sz="0" w:space="0" w:color="auto"/>
                  </w:divBdr>
                  <w:divsChild>
                    <w:div w:id="8629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956">
              <w:marLeft w:val="0"/>
              <w:marRight w:val="0"/>
              <w:marTop w:val="0"/>
              <w:marBottom w:val="0"/>
              <w:divBdr>
                <w:top w:val="none" w:sz="0" w:space="0" w:color="auto"/>
                <w:left w:val="none" w:sz="0" w:space="0" w:color="auto"/>
                <w:bottom w:val="none" w:sz="0" w:space="0" w:color="auto"/>
                <w:right w:val="none" w:sz="0" w:space="0" w:color="auto"/>
              </w:divBdr>
              <w:divsChild>
                <w:div w:id="978724863">
                  <w:marLeft w:val="0"/>
                  <w:marRight w:val="0"/>
                  <w:marTop w:val="0"/>
                  <w:marBottom w:val="0"/>
                  <w:divBdr>
                    <w:top w:val="none" w:sz="0" w:space="0" w:color="auto"/>
                    <w:left w:val="none" w:sz="0" w:space="0" w:color="auto"/>
                    <w:bottom w:val="none" w:sz="0" w:space="0" w:color="auto"/>
                    <w:right w:val="none" w:sz="0" w:space="0" w:color="auto"/>
                  </w:divBdr>
                  <w:divsChild>
                    <w:div w:id="21468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6812">
              <w:marLeft w:val="0"/>
              <w:marRight w:val="0"/>
              <w:marTop w:val="0"/>
              <w:marBottom w:val="0"/>
              <w:divBdr>
                <w:top w:val="none" w:sz="0" w:space="0" w:color="auto"/>
                <w:left w:val="none" w:sz="0" w:space="0" w:color="auto"/>
                <w:bottom w:val="none" w:sz="0" w:space="0" w:color="auto"/>
                <w:right w:val="none" w:sz="0" w:space="0" w:color="auto"/>
              </w:divBdr>
              <w:divsChild>
                <w:div w:id="91751054">
                  <w:marLeft w:val="0"/>
                  <w:marRight w:val="0"/>
                  <w:marTop w:val="0"/>
                  <w:marBottom w:val="0"/>
                  <w:divBdr>
                    <w:top w:val="none" w:sz="0" w:space="0" w:color="auto"/>
                    <w:left w:val="none" w:sz="0" w:space="0" w:color="auto"/>
                    <w:bottom w:val="none" w:sz="0" w:space="0" w:color="auto"/>
                    <w:right w:val="none" w:sz="0" w:space="0" w:color="auto"/>
                  </w:divBdr>
                  <w:divsChild>
                    <w:div w:id="3505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70154">
              <w:marLeft w:val="0"/>
              <w:marRight w:val="0"/>
              <w:marTop w:val="0"/>
              <w:marBottom w:val="0"/>
              <w:divBdr>
                <w:top w:val="none" w:sz="0" w:space="0" w:color="auto"/>
                <w:left w:val="none" w:sz="0" w:space="0" w:color="auto"/>
                <w:bottom w:val="none" w:sz="0" w:space="0" w:color="auto"/>
                <w:right w:val="none" w:sz="0" w:space="0" w:color="auto"/>
              </w:divBdr>
              <w:divsChild>
                <w:div w:id="1986817229">
                  <w:marLeft w:val="0"/>
                  <w:marRight w:val="0"/>
                  <w:marTop w:val="0"/>
                  <w:marBottom w:val="0"/>
                  <w:divBdr>
                    <w:top w:val="none" w:sz="0" w:space="0" w:color="auto"/>
                    <w:left w:val="none" w:sz="0" w:space="0" w:color="auto"/>
                    <w:bottom w:val="none" w:sz="0" w:space="0" w:color="auto"/>
                    <w:right w:val="none" w:sz="0" w:space="0" w:color="auto"/>
                  </w:divBdr>
                  <w:divsChild>
                    <w:div w:id="3140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4453">
              <w:marLeft w:val="0"/>
              <w:marRight w:val="0"/>
              <w:marTop w:val="0"/>
              <w:marBottom w:val="0"/>
              <w:divBdr>
                <w:top w:val="none" w:sz="0" w:space="0" w:color="auto"/>
                <w:left w:val="none" w:sz="0" w:space="0" w:color="auto"/>
                <w:bottom w:val="none" w:sz="0" w:space="0" w:color="auto"/>
                <w:right w:val="none" w:sz="0" w:space="0" w:color="auto"/>
              </w:divBdr>
              <w:divsChild>
                <w:div w:id="1618834300">
                  <w:marLeft w:val="0"/>
                  <w:marRight w:val="0"/>
                  <w:marTop w:val="0"/>
                  <w:marBottom w:val="0"/>
                  <w:divBdr>
                    <w:top w:val="none" w:sz="0" w:space="0" w:color="auto"/>
                    <w:left w:val="none" w:sz="0" w:space="0" w:color="auto"/>
                    <w:bottom w:val="none" w:sz="0" w:space="0" w:color="auto"/>
                    <w:right w:val="none" w:sz="0" w:space="0" w:color="auto"/>
                  </w:divBdr>
                  <w:divsChild>
                    <w:div w:id="196734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4969">
              <w:marLeft w:val="0"/>
              <w:marRight w:val="0"/>
              <w:marTop w:val="0"/>
              <w:marBottom w:val="0"/>
              <w:divBdr>
                <w:top w:val="none" w:sz="0" w:space="0" w:color="auto"/>
                <w:left w:val="none" w:sz="0" w:space="0" w:color="auto"/>
                <w:bottom w:val="none" w:sz="0" w:space="0" w:color="auto"/>
                <w:right w:val="none" w:sz="0" w:space="0" w:color="auto"/>
              </w:divBdr>
              <w:divsChild>
                <w:div w:id="710306691">
                  <w:marLeft w:val="0"/>
                  <w:marRight w:val="0"/>
                  <w:marTop w:val="0"/>
                  <w:marBottom w:val="0"/>
                  <w:divBdr>
                    <w:top w:val="none" w:sz="0" w:space="0" w:color="auto"/>
                    <w:left w:val="none" w:sz="0" w:space="0" w:color="auto"/>
                    <w:bottom w:val="none" w:sz="0" w:space="0" w:color="auto"/>
                    <w:right w:val="none" w:sz="0" w:space="0" w:color="auto"/>
                  </w:divBdr>
                  <w:divsChild>
                    <w:div w:id="6996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6226">
              <w:marLeft w:val="0"/>
              <w:marRight w:val="0"/>
              <w:marTop w:val="0"/>
              <w:marBottom w:val="0"/>
              <w:divBdr>
                <w:top w:val="none" w:sz="0" w:space="0" w:color="auto"/>
                <w:left w:val="none" w:sz="0" w:space="0" w:color="auto"/>
                <w:bottom w:val="none" w:sz="0" w:space="0" w:color="auto"/>
                <w:right w:val="none" w:sz="0" w:space="0" w:color="auto"/>
              </w:divBdr>
              <w:divsChild>
                <w:div w:id="2002154148">
                  <w:marLeft w:val="0"/>
                  <w:marRight w:val="0"/>
                  <w:marTop w:val="0"/>
                  <w:marBottom w:val="0"/>
                  <w:divBdr>
                    <w:top w:val="none" w:sz="0" w:space="0" w:color="auto"/>
                    <w:left w:val="none" w:sz="0" w:space="0" w:color="auto"/>
                    <w:bottom w:val="none" w:sz="0" w:space="0" w:color="auto"/>
                    <w:right w:val="none" w:sz="0" w:space="0" w:color="auto"/>
                  </w:divBdr>
                  <w:divsChild>
                    <w:div w:id="12080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5775">
              <w:marLeft w:val="0"/>
              <w:marRight w:val="0"/>
              <w:marTop w:val="0"/>
              <w:marBottom w:val="0"/>
              <w:divBdr>
                <w:top w:val="none" w:sz="0" w:space="0" w:color="auto"/>
                <w:left w:val="none" w:sz="0" w:space="0" w:color="auto"/>
                <w:bottom w:val="none" w:sz="0" w:space="0" w:color="auto"/>
                <w:right w:val="none" w:sz="0" w:space="0" w:color="auto"/>
              </w:divBdr>
              <w:divsChild>
                <w:div w:id="1785685581">
                  <w:marLeft w:val="0"/>
                  <w:marRight w:val="0"/>
                  <w:marTop w:val="0"/>
                  <w:marBottom w:val="0"/>
                  <w:divBdr>
                    <w:top w:val="none" w:sz="0" w:space="0" w:color="auto"/>
                    <w:left w:val="none" w:sz="0" w:space="0" w:color="auto"/>
                    <w:bottom w:val="none" w:sz="0" w:space="0" w:color="auto"/>
                    <w:right w:val="none" w:sz="0" w:space="0" w:color="auto"/>
                  </w:divBdr>
                  <w:divsChild>
                    <w:div w:id="175180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3442">
              <w:marLeft w:val="0"/>
              <w:marRight w:val="0"/>
              <w:marTop w:val="0"/>
              <w:marBottom w:val="0"/>
              <w:divBdr>
                <w:top w:val="none" w:sz="0" w:space="0" w:color="auto"/>
                <w:left w:val="none" w:sz="0" w:space="0" w:color="auto"/>
                <w:bottom w:val="none" w:sz="0" w:space="0" w:color="auto"/>
                <w:right w:val="none" w:sz="0" w:space="0" w:color="auto"/>
              </w:divBdr>
              <w:divsChild>
                <w:div w:id="1861308464">
                  <w:marLeft w:val="0"/>
                  <w:marRight w:val="0"/>
                  <w:marTop w:val="0"/>
                  <w:marBottom w:val="0"/>
                  <w:divBdr>
                    <w:top w:val="none" w:sz="0" w:space="0" w:color="auto"/>
                    <w:left w:val="none" w:sz="0" w:space="0" w:color="auto"/>
                    <w:bottom w:val="none" w:sz="0" w:space="0" w:color="auto"/>
                    <w:right w:val="none" w:sz="0" w:space="0" w:color="auto"/>
                  </w:divBdr>
                  <w:divsChild>
                    <w:div w:id="3046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36610">
              <w:marLeft w:val="0"/>
              <w:marRight w:val="0"/>
              <w:marTop w:val="0"/>
              <w:marBottom w:val="0"/>
              <w:divBdr>
                <w:top w:val="none" w:sz="0" w:space="0" w:color="auto"/>
                <w:left w:val="none" w:sz="0" w:space="0" w:color="auto"/>
                <w:bottom w:val="none" w:sz="0" w:space="0" w:color="auto"/>
                <w:right w:val="none" w:sz="0" w:space="0" w:color="auto"/>
              </w:divBdr>
              <w:divsChild>
                <w:div w:id="1482387343">
                  <w:marLeft w:val="0"/>
                  <w:marRight w:val="0"/>
                  <w:marTop w:val="0"/>
                  <w:marBottom w:val="0"/>
                  <w:divBdr>
                    <w:top w:val="none" w:sz="0" w:space="0" w:color="auto"/>
                    <w:left w:val="none" w:sz="0" w:space="0" w:color="auto"/>
                    <w:bottom w:val="none" w:sz="0" w:space="0" w:color="auto"/>
                    <w:right w:val="none" w:sz="0" w:space="0" w:color="auto"/>
                  </w:divBdr>
                  <w:divsChild>
                    <w:div w:id="4601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6639">
              <w:marLeft w:val="0"/>
              <w:marRight w:val="0"/>
              <w:marTop w:val="0"/>
              <w:marBottom w:val="0"/>
              <w:divBdr>
                <w:top w:val="none" w:sz="0" w:space="0" w:color="auto"/>
                <w:left w:val="none" w:sz="0" w:space="0" w:color="auto"/>
                <w:bottom w:val="none" w:sz="0" w:space="0" w:color="auto"/>
                <w:right w:val="none" w:sz="0" w:space="0" w:color="auto"/>
              </w:divBdr>
              <w:divsChild>
                <w:div w:id="276178359">
                  <w:marLeft w:val="0"/>
                  <w:marRight w:val="0"/>
                  <w:marTop w:val="0"/>
                  <w:marBottom w:val="0"/>
                  <w:divBdr>
                    <w:top w:val="none" w:sz="0" w:space="0" w:color="auto"/>
                    <w:left w:val="none" w:sz="0" w:space="0" w:color="auto"/>
                    <w:bottom w:val="none" w:sz="0" w:space="0" w:color="auto"/>
                    <w:right w:val="none" w:sz="0" w:space="0" w:color="auto"/>
                  </w:divBdr>
                  <w:divsChild>
                    <w:div w:id="12356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45356">
              <w:marLeft w:val="0"/>
              <w:marRight w:val="0"/>
              <w:marTop w:val="0"/>
              <w:marBottom w:val="0"/>
              <w:divBdr>
                <w:top w:val="none" w:sz="0" w:space="0" w:color="auto"/>
                <w:left w:val="none" w:sz="0" w:space="0" w:color="auto"/>
                <w:bottom w:val="none" w:sz="0" w:space="0" w:color="auto"/>
                <w:right w:val="none" w:sz="0" w:space="0" w:color="auto"/>
              </w:divBdr>
              <w:divsChild>
                <w:div w:id="440226738">
                  <w:marLeft w:val="0"/>
                  <w:marRight w:val="0"/>
                  <w:marTop w:val="0"/>
                  <w:marBottom w:val="0"/>
                  <w:divBdr>
                    <w:top w:val="none" w:sz="0" w:space="0" w:color="auto"/>
                    <w:left w:val="none" w:sz="0" w:space="0" w:color="auto"/>
                    <w:bottom w:val="none" w:sz="0" w:space="0" w:color="auto"/>
                    <w:right w:val="none" w:sz="0" w:space="0" w:color="auto"/>
                  </w:divBdr>
                  <w:divsChild>
                    <w:div w:id="9684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924398">
      <w:bodyDiv w:val="1"/>
      <w:marLeft w:val="0"/>
      <w:marRight w:val="0"/>
      <w:marTop w:val="0"/>
      <w:marBottom w:val="0"/>
      <w:divBdr>
        <w:top w:val="none" w:sz="0" w:space="0" w:color="auto"/>
        <w:left w:val="none" w:sz="0" w:space="0" w:color="auto"/>
        <w:bottom w:val="none" w:sz="0" w:space="0" w:color="auto"/>
        <w:right w:val="none" w:sz="0" w:space="0" w:color="auto"/>
      </w:divBdr>
    </w:div>
    <w:div w:id="504978098">
      <w:bodyDiv w:val="1"/>
      <w:marLeft w:val="0"/>
      <w:marRight w:val="0"/>
      <w:marTop w:val="0"/>
      <w:marBottom w:val="0"/>
      <w:divBdr>
        <w:top w:val="none" w:sz="0" w:space="0" w:color="auto"/>
        <w:left w:val="none" w:sz="0" w:space="0" w:color="auto"/>
        <w:bottom w:val="none" w:sz="0" w:space="0" w:color="auto"/>
        <w:right w:val="none" w:sz="0" w:space="0" w:color="auto"/>
      </w:divBdr>
    </w:div>
    <w:div w:id="535317173">
      <w:bodyDiv w:val="1"/>
      <w:marLeft w:val="0"/>
      <w:marRight w:val="0"/>
      <w:marTop w:val="0"/>
      <w:marBottom w:val="0"/>
      <w:divBdr>
        <w:top w:val="none" w:sz="0" w:space="0" w:color="auto"/>
        <w:left w:val="none" w:sz="0" w:space="0" w:color="auto"/>
        <w:bottom w:val="none" w:sz="0" w:space="0" w:color="auto"/>
        <w:right w:val="none" w:sz="0" w:space="0" w:color="auto"/>
      </w:divBdr>
      <w:divsChild>
        <w:div w:id="35547624">
          <w:marLeft w:val="0"/>
          <w:marRight w:val="0"/>
          <w:marTop w:val="0"/>
          <w:marBottom w:val="0"/>
          <w:divBdr>
            <w:top w:val="none" w:sz="0" w:space="0" w:color="auto"/>
            <w:left w:val="none" w:sz="0" w:space="0" w:color="auto"/>
            <w:bottom w:val="none" w:sz="0" w:space="0" w:color="auto"/>
            <w:right w:val="none" w:sz="0" w:space="0" w:color="auto"/>
          </w:divBdr>
          <w:divsChild>
            <w:div w:id="2566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4233">
      <w:bodyDiv w:val="1"/>
      <w:marLeft w:val="0"/>
      <w:marRight w:val="0"/>
      <w:marTop w:val="0"/>
      <w:marBottom w:val="0"/>
      <w:divBdr>
        <w:top w:val="none" w:sz="0" w:space="0" w:color="auto"/>
        <w:left w:val="none" w:sz="0" w:space="0" w:color="auto"/>
        <w:bottom w:val="none" w:sz="0" w:space="0" w:color="auto"/>
        <w:right w:val="none" w:sz="0" w:space="0" w:color="auto"/>
      </w:divBdr>
    </w:div>
    <w:div w:id="564030196">
      <w:bodyDiv w:val="1"/>
      <w:marLeft w:val="0"/>
      <w:marRight w:val="0"/>
      <w:marTop w:val="0"/>
      <w:marBottom w:val="0"/>
      <w:divBdr>
        <w:top w:val="none" w:sz="0" w:space="0" w:color="auto"/>
        <w:left w:val="none" w:sz="0" w:space="0" w:color="auto"/>
        <w:bottom w:val="none" w:sz="0" w:space="0" w:color="auto"/>
        <w:right w:val="none" w:sz="0" w:space="0" w:color="auto"/>
      </w:divBdr>
    </w:div>
    <w:div w:id="643048992">
      <w:bodyDiv w:val="1"/>
      <w:marLeft w:val="0"/>
      <w:marRight w:val="0"/>
      <w:marTop w:val="0"/>
      <w:marBottom w:val="0"/>
      <w:divBdr>
        <w:top w:val="none" w:sz="0" w:space="0" w:color="auto"/>
        <w:left w:val="none" w:sz="0" w:space="0" w:color="auto"/>
        <w:bottom w:val="none" w:sz="0" w:space="0" w:color="auto"/>
        <w:right w:val="none" w:sz="0" w:space="0" w:color="auto"/>
      </w:divBdr>
    </w:div>
    <w:div w:id="737947647">
      <w:bodyDiv w:val="1"/>
      <w:marLeft w:val="0"/>
      <w:marRight w:val="0"/>
      <w:marTop w:val="0"/>
      <w:marBottom w:val="0"/>
      <w:divBdr>
        <w:top w:val="none" w:sz="0" w:space="0" w:color="auto"/>
        <w:left w:val="none" w:sz="0" w:space="0" w:color="auto"/>
        <w:bottom w:val="none" w:sz="0" w:space="0" w:color="auto"/>
        <w:right w:val="none" w:sz="0" w:space="0" w:color="auto"/>
      </w:divBdr>
    </w:div>
    <w:div w:id="777257598">
      <w:bodyDiv w:val="1"/>
      <w:marLeft w:val="0"/>
      <w:marRight w:val="0"/>
      <w:marTop w:val="0"/>
      <w:marBottom w:val="0"/>
      <w:divBdr>
        <w:top w:val="none" w:sz="0" w:space="0" w:color="auto"/>
        <w:left w:val="none" w:sz="0" w:space="0" w:color="auto"/>
        <w:bottom w:val="none" w:sz="0" w:space="0" w:color="auto"/>
        <w:right w:val="none" w:sz="0" w:space="0" w:color="auto"/>
      </w:divBdr>
    </w:div>
    <w:div w:id="872612522">
      <w:bodyDiv w:val="1"/>
      <w:marLeft w:val="0"/>
      <w:marRight w:val="0"/>
      <w:marTop w:val="0"/>
      <w:marBottom w:val="0"/>
      <w:divBdr>
        <w:top w:val="none" w:sz="0" w:space="0" w:color="auto"/>
        <w:left w:val="none" w:sz="0" w:space="0" w:color="auto"/>
        <w:bottom w:val="none" w:sz="0" w:space="0" w:color="auto"/>
        <w:right w:val="none" w:sz="0" w:space="0" w:color="auto"/>
      </w:divBdr>
      <w:divsChild>
        <w:div w:id="1404522044">
          <w:marLeft w:val="0"/>
          <w:marRight w:val="0"/>
          <w:marTop w:val="0"/>
          <w:marBottom w:val="0"/>
          <w:divBdr>
            <w:top w:val="none" w:sz="0" w:space="0" w:color="auto"/>
            <w:left w:val="none" w:sz="0" w:space="0" w:color="auto"/>
            <w:bottom w:val="none" w:sz="0" w:space="0" w:color="auto"/>
            <w:right w:val="none" w:sz="0" w:space="0" w:color="auto"/>
          </w:divBdr>
          <w:divsChild>
            <w:div w:id="1478718127">
              <w:marLeft w:val="75"/>
              <w:marRight w:val="0"/>
              <w:marTop w:val="0"/>
              <w:marBottom w:val="0"/>
              <w:divBdr>
                <w:top w:val="none" w:sz="0" w:space="0" w:color="auto"/>
                <w:left w:val="none" w:sz="0" w:space="0" w:color="auto"/>
                <w:bottom w:val="none" w:sz="0" w:space="0" w:color="auto"/>
                <w:right w:val="none" w:sz="0" w:space="0" w:color="auto"/>
              </w:divBdr>
              <w:divsChild>
                <w:div w:id="1510752503">
                  <w:marLeft w:val="0"/>
                  <w:marRight w:val="0"/>
                  <w:marTop w:val="0"/>
                  <w:marBottom w:val="0"/>
                  <w:divBdr>
                    <w:top w:val="none" w:sz="0" w:space="0" w:color="auto"/>
                    <w:left w:val="none" w:sz="0" w:space="0" w:color="auto"/>
                    <w:bottom w:val="none" w:sz="0" w:space="0" w:color="auto"/>
                    <w:right w:val="none" w:sz="0" w:space="0" w:color="auto"/>
                  </w:divBdr>
                  <w:divsChild>
                    <w:div w:id="1931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941606">
      <w:bodyDiv w:val="1"/>
      <w:marLeft w:val="0"/>
      <w:marRight w:val="0"/>
      <w:marTop w:val="0"/>
      <w:marBottom w:val="0"/>
      <w:divBdr>
        <w:top w:val="none" w:sz="0" w:space="0" w:color="auto"/>
        <w:left w:val="none" w:sz="0" w:space="0" w:color="auto"/>
        <w:bottom w:val="none" w:sz="0" w:space="0" w:color="auto"/>
        <w:right w:val="none" w:sz="0" w:space="0" w:color="auto"/>
      </w:divBdr>
      <w:divsChild>
        <w:div w:id="10676042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792119">
              <w:marLeft w:val="0"/>
              <w:marRight w:val="0"/>
              <w:marTop w:val="0"/>
              <w:marBottom w:val="0"/>
              <w:divBdr>
                <w:top w:val="none" w:sz="0" w:space="0" w:color="auto"/>
                <w:left w:val="none" w:sz="0" w:space="0" w:color="auto"/>
                <w:bottom w:val="none" w:sz="0" w:space="0" w:color="auto"/>
                <w:right w:val="none" w:sz="0" w:space="0" w:color="auto"/>
              </w:divBdr>
              <w:divsChild>
                <w:div w:id="10797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21103">
      <w:bodyDiv w:val="1"/>
      <w:marLeft w:val="0"/>
      <w:marRight w:val="0"/>
      <w:marTop w:val="0"/>
      <w:marBottom w:val="0"/>
      <w:divBdr>
        <w:top w:val="none" w:sz="0" w:space="0" w:color="auto"/>
        <w:left w:val="none" w:sz="0" w:space="0" w:color="auto"/>
        <w:bottom w:val="none" w:sz="0" w:space="0" w:color="auto"/>
        <w:right w:val="none" w:sz="0" w:space="0" w:color="auto"/>
      </w:divBdr>
    </w:div>
    <w:div w:id="954294753">
      <w:bodyDiv w:val="1"/>
      <w:marLeft w:val="0"/>
      <w:marRight w:val="0"/>
      <w:marTop w:val="0"/>
      <w:marBottom w:val="0"/>
      <w:divBdr>
        <w:top w:val="none" w:sz="0" w:space="0" w:color="auto"/>
        <w:left w:val="none" w:sz="0" w:space="0" w:color="auto"/>
        <w:bottom w:val="none" w:sz="0" w:space="0" w:color="auto"/>
        <w:right w:val="none" w:sz="0" w:space="0" w:color="auto"/>
      </w:divBdr>
    </w:div>
    <w:div w:id="977614549">
      <w:bodyDiv w:val="1"/>
      <w:marLeft w:val="0"/>
      <w:marRight w:val="0"/>
      <w:marTop w:val="0"/>
      <w:marBottom w:val="0"/>
      <w:divBdr>
        <w:top w:val="none" w:sz="0" w:space="0" w:color="auto"/>
        <w:left w:val="none" w:sz="0" w:space="0" w:color="auto"/>
        <w:bottom w:val="none" w:sz="0" w:space="0" w:color="auto"/>
        <w:right w:val="none" w:sz="0" w:space="0" w:color="auto"/>
      </w:divBdr>
    </w:div>
    <w:div w:id="1018046323">
      <w:bodyDiv w:val="1"/>
      <w:marLeft w:val="0"/>
      <w:marRight w:val="0"/>
      <w:marTop w:val="0"/>
      <w:marBottom w:val="0"/>
      <w:divBdr>
        <w:top w:val="none" w:sz="0" w:space="0" w:color="auto"/>
        <w:left w:val="none" w:sz="0" w:space="0" w:color="auto"/>
        <w:bottom w:val="none" w:sz="0" w:space="0" w:color="auto"/>
        <w:right w:val="none" w:sz="0" w:space="0" w:color="auto"/>
      </w:divBdr>
      <w:divsChild>
        <w:div w:id="1449816477">
          <w:marLeft w:val="0"/>
          <w:marRight w:val="0"/>
          <w:marTop w:val="0"/>
          <w:marBottom w:val="0"/>
          <w:divBdr>
            <w:top w:val="none" w:sz="0" w:space="0" w:color="auto"/>
            <w:left w:val="none" w:sz="0" w:space="0" w:color="auto"/>
            <w:bottom w:val="none" w:sz="0" w:space="0" w:color="auto"/>
            <w:right w:val="none" w:sz="0" w:space="0" w:color="auto"/>
          </w:divBdr>
          <w:divsChild>
            <w:div w:id="10692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6664">
      <w:bodyDiv w:val="1"/>
      <w:marLeft w:val="0"/>
      <w:marRight w:val="0"/>
      <w:marTop w:val="0"/>
      <w:marBottom w:val="0"/>
      <w:divBdr>
        <w:top w:val="none" w:sz="0" w:space="0" w:color="auto"/>
        <w:left w:val="none" w:sz="0" w:space="0" w:color="auto"/>
        <w:bottom w:val="none" w:sz="0" w:space="0" w:color="auto"/>
        <w:right w:val="none" w:sz="0" w:space="0" w:color="auto"/>
      </w:divBdr>
    </w:div>
    <w:div w:id="1148134719">
      <w:bodyDiv w:val="1"/>
      <w:marLeft w:val="0"/>
      <w:marRight w:val="0"/>
      <w:marTop w:val="0"/>
      <w:marBottom w:val="0"/>
      <w:divBdr>
        <w:top w:val="none" w:sz="0" w:space="0" w:color="auto"/>
        <w:left w:val="none" w:sz="0" w:space="0" w:color="auto"/>
        <w:bottom w:val="none" w:sz="0" w:space="0" w:color="auto"/>
        <w:right w:val="none" w:sz="0" w:space="0" w:color="auto"/>
      </w:divBdr>
    </w:div>
    <w:div w:id="1215047118">
      <w:bodyDiv w:val="1"/>
      <w:marLeft w:val="0"/>
      <w:marRight w:val="0"/>
      <w:marTop w:val="0"/>
      <w:marBottom w:val="0"/>
      <w:divBdr>
        <w:top w:val="none" w:sz="0" w:space="0" w:color="auto"/>
        <w:left w:val="none" w:sz="0" w:space="0" w:color="auto"/>
        <w:bottom w:val="none" w:sz="0" w:space="0" w:color="auto"/>
        <w:right w:val="none" w:sz="0" w:space="0" w:color="auto"/>
      </w:divBdr>
    </w:div>
    <w:div w:id="1216160100">
      <w:bodyDiv w:val="1"/>
      <w:marLeft w:val="0"/>
      <w:marRight w:val="0"/>
      <w:marTop w:val="0"/>
      <w:marBottom w:val="0"/>
      <w:divBdr>
        <w:top w:val="none" w:sz="0" w:space="0" w:color="auto"/>
        <w:left w:val="none" w:sz="0" w:space="0" w:color="auto"/>
        <w:bottom w:val="none" w:sz="0" w:space="0" w:color="auto"/>
        <w:right w:val="none" w:sz="0" w:space="0" w:color="auto"/>
      </w:divBdr>
    </w:div>
    <w:div w:id="1241908725">
      <w:bodyDiv w:val="1"/>
      <w:marLeft w:val="0"/>
      <w:marRight w:val="0"/>
      <w:marTop w:val="0"/>
      <w:marBottom w:val="0"/>
      <w:divBdr>
        <w:top w:val="none" w:sz="0" w:space="0" w:color="auto"/>
        <w:left w:val="none" w:sz="0" w:space="0" w:color="auto"/>
        <w:bottom w:val="none" w:sz="0" w:space="0" w:color="auto"/>
        <w:right w:val="none" w:sz="0" w:space="0" w:color="auto"/>
      </w:divBdr>
    </w:div>
    <w:div w:id="1263998818">
      <w:bodyDiv w:val="1"/>
      <w:marLeft w:val="0"/>
      <w:marRight w:val="0"/>
      <w:marTop w:val="0"/>
      <w:marBottom w:val="0"/>
      <w:divBdr>
        <w:top w:val="none" w:sz="0" w:space="0" w:color="auto"/>
        <w:left w:val="none" w:sz="0" w:space="0" w:color="auto"/>
        <w:bottom w:val="none" w:sz="0" w:space="0" w:color="auto"/>
        <w:right w:val="none" w:sz="0" w:space="0" w:color="auto"/>
      </w:divBdr>
      <w:divsChild>
        <w:div w:id="2122263360">
          <w:marLeft w:val="0"/>
          <w:marRight w:val="0"/>
          <w:marTop w:val="0"/>
          <w:marBottom w:val="0"/>
          <w:divBdr>
            <w:top w:val="none" w:sz="0" w:space="0" w:color="auto"/>
            <w:left w:val="none" w:sz="0" w:space="0" w:color="auto"/>
            <w:bottom w:val="none" w:sz="0" w:space="0" w:color="auto"/>
            <w:right w:val="none" w:sz="0" w:space="0" w:color="auto"/>
          </w:divBdr>
          <w:divsChild>
            <w:div w:id="84713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9045">
      <w:bodyDiv w:val="1"/>
      <w:marLeft w:val="0"/>
      <w:marRight w:val="0"/>
      <w:marTop w:val="0"/>
      <w:marBottom w:val="0"/>
      <w:divBdr>
        <w:top w:val="none" w:sz="0" w:space="0" w:color="auto"/>
        <w:left w:val="none" w:sz="0" w:space="0" w:color="auto"/>
        <w:bottom w:val="none" w:sz="0" w:space="0" w:color="auto"/>
        <w:right w:val="none" w:sz="0" w:space="0" w:color="auto"/>
      </w:divBdr>
    </w:div>
    <w:div w:id="1321155148">
      <w:bodyDiv w:val="1"/>
      <w:marLeft w:val="0"/>
      <w:marRight w:val="0"/>
      <w:marTop w:val="0"/>
      <w:marBottom w:val="0"/>
      <w:divBdr>
        <w:top w:val="none" w:sz="0" w:space="0" w:color="auto"/>
        <w:left w:val="none" w:sz="0" w:space="0" w:color="auto"/>
        <w:bottom w:val="none" w:sz="0" w:space="0" w:color="auto"/>
        <w:right w:val="none" w:sz="0" w:space="0" w:color="auto"/>
      </w:divBdr>
      <w:divsChild>
        <w:div w:id="440302339">
          <w:marLeft w:val="0"/>
          <w:marRight w:val="0"/>
          <w:marTop w:val="0"/>
          <w:marBottom w:val="0"/>
          <w:divBdr>
            <w:top w:val="none" w:sz="0" w:space="0" w:color="auto"/>
            <w:left w:val="none" w:sz="0" w:space="0" w:color="auto"/>
            <w:bottom w:val="none" w:sz="0" w:space="0" w:color="auto"/>
            <w:right w:val="none" w:sz="0" w:space="0" w:color="auto"/>
          </w:divBdr>
          <w:divsChild>
            <w:div w:id="1318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6737">
      <w:bodyDiv w:val="1"/>
      <w:marLeft w:val="0"/>
      <w:marRight w:val="0"/>
      <w:marTop w:val="0"/>
      <w:marBottom w:val="0"/>
      <w:divBdr>
        <w:top w:val="none" w:sz="0" w:space="0" w:color="auto"/>
        <w:left w:val="none" w:sz="0" w:space="0" w:color="auto"/>
        <w:bottom w:val="none" w:sz="0" w:space="0" w:color="auto"/>
        <w:right w:val="none" w:sz="0" w:space="0" w:color="auto"/>
      </w:divBdr>
      <w:divsChild>
        <w:div w:id="40440445">
          <w:marLeft w:val="0"/>
          <w:marRight w:val="0"/>
          <w:marTop w:val="0"/>
          <w:marBottom w:val="0"/>
          <w:divBdr>
            <w:top w:val="none" w:sz="0" w:space="0" w:color="auto"/>
            <w:left w:val="none" w:sz="0" w:space="0" w:color="auto"/>
            <w:bottom w:val="none" w:sz="0" w:space="0" w:color="auto"/>
            <w:right w:val="none" w:sz="0" w:space="0" w:color="auto"/>
          </w:divBdr>
          <w:divsChild>
            <w:div w:id="17603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9318">
      <w:bodyDiv w:val="1"/>
      <w:marLeft w:val="0"/>
      <w:marRight w:val="0"/>
      <w:marTop w:val="0"/>
      <w:marBottom w:val="0"/>
      <w:divBdr>
        <w:top w:val="none" w:sz="0" w:space="0" w:color="auto"/>
        <w:left w:val="none" w:sz="0" w:space="0" w:color="auto"/>
        <w:bottom w:val="none" w:sz="0" w:space="0" w:color="auto"/>
        <w:right w:val="none" w:sz="0" w:space="0" w:color="auto"/>
      </w:divBdr>
    </w:div>
    <w:div w:id="1423333198">
      <w:bodyDiv w:val="1"/>
      <w:marLeft w:val="0"/>
      <w:marRight w:val="0"/>
      <w:marTop w:val="0"/>
      <w:marBottom w:val="0"/>
      <w:divBdr>
        <w:top w:val="none" w:sz="0" w:space="0" w:color="auto"/>
        <w:left w:val="none" w:sz="0" w:space="0" w:color="auto"/>
        <w:bottom w:val="none" w:sz="0" w:space="0" w:color="auto"/>
        <w:right w:val="none" w:sz="0" w:space="0" w:color="auto"/>
      </w:divBdr>
    </w:div>
    <w:div w:id="1494566804">
      <w:bodyDiv w:val="1"/>
      <w:marLeft w:val="0"/>
      <w:marRight w:val="0"/>
      <w:marTop w:val="0"/>
      <w:marBottom w:val="0"/>
      <w:divBdr>
        <w:top w:val="none" w:sz="0" w:space="0" w:color="auto"/>
        <w:left w:val="none" w:sz="0" w:space="0" w:color="auto"/>
        <w:bottom w:val="none" w:sz="0" w:space="0" w:color="auto"/>
        <w:right w:val="none" w:sz="0" w:space="0" w:color="auto"/>
      </w:divBdr>
      <w:divsChild>
        <w:div w:id="883366789">
          <w:marLeft w:val="0"/>
          <w:marRight w:val="0"/>
          <w:marTop w:val="0"/>
          <w:marBottom w:val="0"/>
          <w:divBdr>
            <w:top w:val="none" w:sz="0" w:space="0" w:color="auto"/>
            <w:left w:val="none" w:sz="0" w:space="0" w:color="auto"/>
            <w:bottom w:val="none" w:sz="0" w:space="0" w:color="auto"/>
            <w:right w:val="none" w:sz="0" w:space="0" w:color="auto"/>
          </w:divBdr>
          <w:divsChild>
            <w:div w:id="17774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2656">
      <w:bodyDiv w:val="1"/>
      <w:marLeft w:val="0"/>
      <w:marRight w:val="0"/>
      <w:marTop w:val="0"/>
      <w:marBottom w:val="0"/>
      <w:divBdr>
        <w:top w:val="none" w:sz="0" w:space="0" w:color="auto"/>
        <w:left w:val="none" w:sz="0" w:space="0" w:color="auto"/>
        <w:bottom w:val="none" w:sz="0" w:space="0" w:color="auto"/>
        <w:right w:val="none" w:sz="0" w:space="0" w:color="auto"/>
      </w:divBdr>
      <w:divsChild>
        <w:div w:id="1294408635">
          <w:marLeft w:val="0"/>
          <w:marRight w:val="0"/>
          <w:marTop w:val="0"/>
          <w:marBottom w:val="0"/>
          <w:divBdr>
            <w:top w:val="none" w:sz="0" w:space="0" w:color="auto"/>
            <w:left w:val="none" w:sz="0" w:space="0" w:color="auto"/>
            <w:bottom w:val="none" w:sz="0" w:space="0" w:color="auto"/>
            <w:right w:val="none" w:sz="0" w:space="0" w:color="auto"/>
          </w:divBdr>
          <w:divsChild>
            <w:div w:id="112748543">
              <w:marLeft w:val="0"/>
              <w:marRight w:val="0"/>
              <w:marTop w:val="0"/>
              <w:marBottom w:val="0"/>
              <w:divBdr>
                <w:top w:val="none" w:sz="0" w:space="0" w:color="auto"/>
                <w:left w:val="none" w:sz="0" w:space="0" w:color="auto"/>
                <w:bottom w:val="none" w:sz="0" w:space="0" w:color="auto"/>
                <w:right w:val="none" w:sz="0" w:space="0" w:color="auto"/>
              </w:divBdr>
            </w:div>
            <w:div w:id="1154831301">
              <w:marLeft w:val="0"/>
              <w:marRight w:val="0"/>
              <w:marTop w:val="0"/>
              <w:marBottom w:val="0"/>
              <w:divBdr>
                <w:top w:val="none" w:sz="0" w:space="0" w:color="auto"/>
                <w:left w:val="none" w:sz="0" w:space="0" w:color="auto"/>
                <w:bottom w:val="none" w:sz="0" w:space="0" w:color="auto"/>
                <w:right w:val="none" w:sz="0" w:space="0" w:color="auto"/>
              </w:divBdr>
            </w:div>
            <w:div w:id="149313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3873">
      <w:bodyDiv w:val="1"/>
      <w:marLeft w:val="0"/>
      <w:marRight w:val="0"/>
      <w:marTop w:val="0"/>
      <w:marBottom w:val="0"/>
      <w:divBdr>
        <w:top w:val="none" w:sz="0" w:space="0" w:color="auto"/>
        <w:left w:val="none" w:sz="0" w:space="0" w:color="auto"/>
        <w:bottom w:val="none" w:sz="0" w:space="0" w:color="auto"/>
        <w:right w:val="none" w:sz="0" w:space="0" w:color="auto"/>
      </w:divBdr>
      <w:divsChild>
        <w:div w:id="219826874">
          <w:marLeft w:val="0"/>
          <w:marRight w:val="0"/>
          <w:marTop w:val="0"/>
          <w:marBottom w:val="0"/>
          <w:divBdr>
            <w:top w:val="none" w:sz="0" w:space="0" w:color="auto"/>
            <w:left w:val="none" w:sz="0" w:space="0" w:color="auto"/>
            <w:bottom w:val="none" w:sz="0" w:space="0" w:color="auto"/>
            <w:right w:val="none" w:sz="0" w:space="0" w:color="auto"/>
          </w:divBdr>
          <w:divsChild>
            <w:div w:id="48852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86225">
      <w:bodyDiv w:val="1"/>
      <w:marLeft w:val="0"/>
      <w:marRight w:val="0"/>
      <w:marTop w:val="0"/>
      <w:marBottom w:val="0"/>
      <w:divBdr>
        <w:top w:val="none" w:sz="0" w:space="0" w:color="auto"/>
        <w:left w:val="none" w:sz="0" w:space="0" w:color="auto"/>
        <w:bottom w:val="none" w:sz="0" w:space="0" w:color="auto"/>
        <w:right w:val="none" w:sz="0" w:space="0" w:color="auto"/>
      </w:divBdr>
    </w:div>
    <w:div w:id="1626695798">
      <w:bodyDiv w:val="1"/>
      <w:marLeft w:val="0"/>
      <w:marRight w:val="0"/>
      <w:marTop w:val="0"/>
      <w:marBottom w:val="0"/>
      <w:divBdr>
        <w:top w:val="none" w:sz="0" w:space="0" w:color="auto"/>
        <w:left w:val="none" w:sz="0" w:space="0" w:color="auto"/>
        <w:bottom w:val="none" w:sz="0" w:space="0" w:color="auto"/>
        <w:right w:val="none" w:sz="0" w:space="0" w:color="auto"/>
      </w:divBdr>
      <w:divsChild>
        <w:div w:id="317268063">
          <w:marLeft w:val="0"/>
          <w:marRight w:val="0"/>
          <w:marTop w:val="0"/>
          <w:marBottom w:val="0"/>
          <w:divBdr>
            <w:top w:val="none" w:sz="0" w:space="0" w:color="auto"/>
            <w:left w:val="none" w:sz="0" w:space="0" w:color="auto"/>
            <w:bottom w:val="none" w:sz="0" w:space="0" w:color="auto"/>
            <w:right w:val="none" w:sz="0" w:space="0" w:color="auto"/>
          </w:divBdr>
          <w:divsChild>
            <w:div w:id="7796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5961">
      <w:bodyDiv w:val="1"/>
      <w:marLeft w:val="0"/>
      <w:marRight w:val="0"/>
      <w:marTop w:val="0"/>
      <w:marBottom w:val="0"/>
      <w:divBdr>
        <w:top w:val="none" w:sz="0" w:space="0" w:color="auto"/>
        <w:left w:val="none" w:sz="0" w:space="0" w:color="auto"/>
        <w:bottom w:val="none" w:sz="0" w:space="0" w:color="auto"/>
        <w:right w:val="none" w:sz="0" w:space="0" w:color="auto"/>
      </w:divBdr>
    </w:div>
    <w:div w:id="1662586898">
      <w:bodyDiv w:val="1"/>
      <w:marLeft w:val="0"/>
      <w:marRight w:val="0"/>
      <w:marTop w:val="0"/>
      <w:marBottom w:val="0"/>
      <w:divBdr>
        <w:top w:val="none" w:sz="0" w:space="0" w:color="auto"/>
        <w:left w:val="none" w:sz="0" w:space="0" w:color="auto"/>
        <w:bottom w:val="none" w:sz="0" w:space="0" w:color="auto"/>
        <w:right w:val="none" w:sz="0" w:space="0" w:color="auto"/>
      </w:divBdr>
      <w:divsChild>
        <w:div w:id="1510026916">
          <w:marLeft w:val="0"/>
          <w:marRight w:val="0"/>
          <w:marTop w:val="0"/>
          <w:marBottom w:val="0"/>
          <w:divBdr>
            <w:top w:val="none" w:sz="0" w:space="0" w:color="auto"/>
            <w:left w:val="none" w:sz="0" w:space="0" w:color="auto"/>
            <w:bottom w:val="none" w:sz="0" w:space="0" w:color="auto"/>
            <w:right w:val="none" w:sz="0" w:space="0" w:color="auto"/>
          </w:divBdr>
        </w:div>
      </w:divsChild>
    </w:div>
    <w:div w:id="1712804921">
      <w:bodyDiv w:val="1"/>
      <w:marLeft w:val="0"/>
      <w:marRight w:val="0"/>
      <w:marTop w:val="0"/>
      <w:marBottom w:val="0"/>
      <w:divBdr>
        <w:top w:val="none" w:sz="0" w:space="0" w:color="auto"/>
        <w:left w:val="none" w:sz="0" w:space="0" w:color="auto"/>
        <w:bottom w:val="none" w:sz="0" w:space="0" w:color="auto"/>
        <w:right w:val="none" w:sz="0" w:space="0" w:color="auto"/>
      </w:divBdr>
      <w:divsChild>
        <w:div w:id="376972580">
          <w:marLeft w:val="0"/>
          <w:marRight w:val="0"/>
          <w:marTop w:val="0"/>
          <w:marBottom w:val="0"/>
          <w:divBdr>
            <w:top w:val="none" w:sz="0" w:space="0" w:color="auto"/>
            <w:left w:val="none" w:sz="0" w:space="0" w:color="auto"/>
            <w:bottom w:val="none" w:sz="0" w:space="0" w:color="auto"/>
            <w:right w:val="none" w:sz="0" w:space="0" w:color="auto"/>
          </w:divBdr>
          <w:divsChild>
            <w:div w:id="107866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59397">
      <w:bodyDiv w:val="1"/>
      <w:marLeft w:val="0"/>
      <w:marRight w:val="0"/>
      <w:marTop w:val="0"/>
      <w:marBottom w:val="0"/>
      <w:divBdr>
        <w:top w:val="none" w:sz="0" w:space="0" w:color="auto"/>
        <w:left w:val="none" w:sz="0" w:space="0" w:color="auto"/>
        <w:bottom w:val="none" w:sz="0" w:space="0" w:color="auto"/>
        <w:right w:val="none" w:sz="0" w:space="0" w:color="auto"/>
      </w:divBdr>
    </w:div>
    <w:div w:id="1779642902">
      <w:bodyDiv w:val="1"/>
      <w:marLeft w:val="0"/>
      <w:marRight w:val="0"/>
      <w:marTop w:val="0"/>
      <w:marBottom w:val="0"/>
      <w:divBdr>
        <w:top w:val="none" w:sz="0" w:space="0" w:color="auto"/>
        <w:left w:val="none" w:sz="0" w:space="0" w:color="auto"/>
        <w:bottom w:val="none" w:sz="0" w:space="0" w:color="auto"/>
        <w:right w:val="none" w:sz="0" w:space="0" w:color="auto"/>
      </w:divBdr>
      <w:divsChild>
        <w:div w:id="1048064036">
          <w:marLeft w:val="0"/>
          <w:marRight w:val="0"/>
          <w:marTop w:val="0"/>
          <w:marBottom w:val="0"/>
          <w:divBdr>
            <w:top w:val="none" w:sz="0" w:space="0" w:color="auto"/>
            <w:left w:val="none" w:sz="0" w:space="0" w:color="auto"/>
            <w:bottom w:val="none" w:sz="0" w:space="0" w:color="auto"/>
            <w:right w:val="none" w:sz="0" w:space="0" w:color="auto"/>
          </w:divBdr>
        </w:div>
      </w:divsChild>
    </w:div>
    <w:div w:id="1804083266">
      <w:bodyDiv w:val="1"/>
      <w:marLeft w:val="0"/>
      <w:marRight w:val="0"/>
      <w:marTop w:val="0"/>
      <w:marBottom w:val="0"/>
      <w:divBdr>
        <w:top w:val="none" w:sz="0" w:space="0" w:color="auto"/>
        <w:left w:val="none" w:sz="0" w:space="0" w:color="auto"/>
        <w:bottom w:val="none" w:sz="0" w:space="0" w:color="auto"/>
        <w:right w:val="none" w:sz="0" w:space="0" w:color="auto"/>
      </w:divBdr>
    </w:div>
    <w:div w:id="1823039990">
      <w:bodyDiv w:val="1"/>
      <w:marLeft w:val="0"/>
      <w:marRight w:val="0"/>
      <w:marTop w:val="0"/>
      <w:marBottom w:val="0"/>
      <w:divBdr>
        <w:top w:val="none" w:sz="0" w:space="0" w:color="auto"/>
        <w:left w:val="none" w:sz="0" w:space="0" w:color="auto"/>
        <w:bottom w:val="none" w:sz="0" w:space="0" w:color="auto"/>
        <w:right w:val="none" w:sz="0" w:space="0" w:color="auto"/>
      </w:divBdr>
    </w:div>
    <w:div w:id="1860583141">
      <w:bodyDiv w:val="1"/>
      <w:marLeft w:val="0"/>
      <w:marRight w:val="0"/>
      <w:marTop w:val="0"/>
      <w:marBottom w:val="0"/>
      <w:divBdr>
        <w:top w:val="none" w:sz="0" w:space="0" w:color="auto"/>
        <w:left w:val="none" w:sz="0" w:space="0" w:color="auto"/>
        <w:bottom w:val="none" w:sz="0" w:space="0" w:color="auto"/>
        <w:right w:val="none" w:sz="0" w:space="0" w:color="auto"/>
      </w:divBdr>
    </w:div>
    <w:div w:id="1889293724">
      <w:bodyDiv w:val="1"/>
      <w:marLeft w:val="0"/>
      <w:marRight w:val="0"/>
      <w:marTop w:val="0"/>
      <w:marBottom w:val="0"/>
      <w:divBdr>
        <w:top w:val="none" w:sz="0" w:space="0" w:color="auto"/>
        <w:left w:val="none" w:sz="0" w:space="0" w:color="auto"/>
        <w:bottom w:val="none" w:sz="0" w:space="0" w:color="auto"/>
        <w:right w:val="none" w:sz="0" w:space="0" w:color="auto"/>
      </w:divBdr>
    </w:div>
    <w:div w:id="1919560099">
      <w:bodyDiv w:val="1"/>
      <w:marLeft w:val="0"/>
      <w:marRight w:val="0"/>
      <w:marTop w:val="0"/>
      <w:marBottom w:val="0"/>
      <w:divBdr>
        <w:top w:val="none" w:sz="0" w:space="0" w:color="auto"/>
        <w:left w:val="none" w:sz="0" w:space="0" w:color="auto"/>
        <w:bottom w:val="none" w:sz="0" w:space="0" w:color="auto"/>
        <w:right w:val="none" w:sz="0" w:space="0" w:color="auto"/>
      </w:divBdr>
      <w:divsChild>
        <w:div w:id="1256017229">
          <w:marLeft w:val="0"/>
          <w:marRight w:val="0"/>
          <w:marTop w:val="0"/>
          <w:marBottom w:val="240"/>
          <w:divBdr>
            <w:top w:val="none" w:sz="0" w:space="0" w:color="auto"/>
            <w:left w:val="none" w:sz="0" w:space="0" w:color="auto"/>
            <w:bottom w:val="none" w:sz="0" w:space="0" w:color="auto"/>
            <w:right w:val="none" w:sz="0" w:space="0" w:color="auto"/>
          </w:divBdr>
          <w:divsChild>
            <w:div w:id="844982294">
              <w:marLeft w:val="0"/>
              <w:marRight w:val="0"/>
              <w:marTop w:val="0"/>
              <w:marBottom w:val="0"/>
              <w:divBdr>
                <w:top w:val="none" w:sz="0" w:space="0" w:color="auto"/>
                <w:left w:val="none" w:sz="0" w:space="0" w:color="auto"/>
                <w:bottom w:val="none" w:sz="0" w:space="0" w:color="auto"/>
                <w:right w:val="none" w:sz="0" w:space="0" w:color="auto"/>
              </w:divBdr>
            </w:div>
          </w:divsChild>
        </w:div>
        <w:div w:id="1510019583">
          <w:marLeft w:val="0"/>
          <w:marRight w:val="0"/>
          <w:marTop w:val="0"/>
          <w:marBottom w:val="240"/>
          <w:divBdr>
            <w:top w:val="none" w:sz="0" w:space="0" w:color="auto"/>
            <w:left w:val="none" w:sz="0" w:space="0" w:color="auto"/>
            <w:bottom w:val="none" w:sz="0" w:space="0" w:color="auto"/>
            <w:right w:val="none" w:sz="0" w:space="0" w:color="auto"/>
          </w:divBdr>
          <w:divsChild>
            <w:div w:id="18752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2558">
      <w:bodyDiv w:val="1"/>
      <w:marLeft w:val="0"/>
      <w:marRight w:val="0"/>
      <w:marTop w:val="0"/>
      <w:marBottom w:val="0"/>
      <w:divBdr>
        <w:top w:val="none" w:sz="0" w:space="0" w:color="auto"/>
        <w:left w:val="none" w:sz="0" w:space="0" w:color="auto"/>
        <w:bottom w:val="none" w:sz="0" w:space="0" w:color="auto"/>
        <w:right w:val="none" w:sz="0" w:space="0" w:color="auto"/>
      </w:divBdr>
      <w:divsChild>
        <w:div w:id="794758822">
          <w:marLeft w:val="0"/>
          <w:marRight w:val="0"/>
          <w:marTop w:val="0"/>
          <w:marBottom w:val="0"/>
          <w:divBdr>
            <w:top w:val="none" w:sz="0" w:space="0" w:color="auto"/>
            <w:left w:val="none" w:sz="0" w:space="0" w:color="auto"/>
            <w:bottom w:val="none" w:sz="0" w:space="0" w:color="auto"/>
            <w:right w:val="none" w:sz="0" w:space="0" w:color="auto"/>
          </w:divBdr>
          <w:divsChild>
            <w:div w:id="63904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6812">
      <w:bodyDiv w:val="1"/>
      <w:marLeft w:val="0"/>
      <w:marRight w:val="0"/>
      <w:marTop w:val="0"/>
      <w:marBottom w:val="0"/>
      <w:divBdr>
        <w:top w:val="none" w:sz="0" w:space="0" w:color="auto"/>
        <w:left w:val="none" w:sz="0" w:space="0" w:color="auto"/>
        <w:bottom w:val="none" w:sz="0" w:space="0" w:color="auto"/>
        <w:right w:val="none" w:sz="0" w:space="0" w:color="auto"/>
      </w:divBdr>
    </w:div>
    <w:div w:id="1964730326">
      <w:bodyDiv w:val="1"/>
      <w:marLeft w:val="0"/>
      <w:marRight w:val="0"/>
      <w:marTop w:val="0"/>
      <w:marBottom w:val="0"/>
      <w:divBdr>
        <w:top w:val="none" w:sz="0" w:space="0" w:color="auto"/>
        <w:left w:val="none" w:sz="0" w:space="0" w:color="auto"/>
        <w:bottom w:val="none" w:sz="0" w:space="0" w:color="auto"/>
        <w:right w:val="none" w:sz="0" w:space="0" w:color="auto"/>
      </w:divBdr>
      <w:divsChild>
        <w:div w:id="1520121859">
          <w:marLeft w:val="0"/>
          <w:marRight w:val="0"/>
          <w:marTop w:val="0"/>
          <w:marBottom w:val="0"/>
          <w:divBdr>
            <w:top w:val="none" w:sz="0" w:space="0" w:color="auto"/>
            <w:left w:val="none" w:sz="0" w:space="0" w:color="auto"/>
            <w:bottom w:val="none" w:sz="0" w:space="0" w:color="auto"/>
            <w:right w:val="none" w:sz="0" w:space="0" w:color="auto"/>
          </w:divBdr>
          <w:divsChild>
            <w:div w:id="867639968">
              <w:marLeft w:val="0"/>
              <w:marRight w:val="0"/>
              <w:marTop w:val="0"/>
              <w:marBottom w:val="0"/>
              <w:divBdr>
                <w:top w:val="none" w:sz="0" w:space="0" w:color="auto"/>
                <w:left w:val="none" w:sz="0" w:space="0" w:color="auto"/>
                <w:bottom w:val="none" w:sz="0" w:space="0" w:color="auto"/>
                <w:right w:val="none" w:sz="0" w:space="0" w:color="auto"/>
              </w:divBdr>
            </w:div>
            <w:div w:id="1009480131">
              <w:marLeft w:val="0"/>
              <w:marRight w:val="0"/>
              <w:marTop w:val="0"/>
              <w:marBottom w:val="0"/>
              <w:divBdr>
                <w:top w:val="none" w:sz="0" w:space="0" w:color="auto"/>
                <w:left w:val="none" w:sz="0" w:space="0" w:color="auto"/>
                <w:bottom w:val="none" w:sz="0" w:space="0" w:color="auto"/>
                <w:right w:val="none" w:sz="0" w:space="0" w:color="auto"/>
              </w:divBdr>
            </w:div>
            <w:div w:id="1080524446">
              <w:marLeft w:val="0"/>
              <w:marRight w:val="0"/>
              <w:marTop w:val="0"/>
              <w:marBottom w:val="0"/>
              <w:divBdr>
                <w:top w:val="none" w:sz="0" w:space="0" w:color="auto"/>
                <w:left w:val="none" w:sz="0" w:space="0" w:color="auto"/>
                <w:bottom w:val="none" w:sz="0" w:space="0" w:color="auto"/>
                <w:right w:val="none" w:sz="0" w:space="0" w:color="auto"/>
              </w:divBdr>
            </w:div>
            <w:div w:id="1544437676">
              <w:marLeft w:val="0"/>
              <w:marRight w:val="0"/>
              <w:marTop w:val="0"/>
              <w:marBottom w:val="0"/>
              <w:divBdr>
                <w:top w:val="none" w:sz="0" w:space="0" w:color="auto"/>
                <w:left w:val="none" w:sz="0" w:space="0" w:color="auto"/>
                <w:bottom w:val="none" w:sz="0" w:space="0" w:color="auto"/>
                <w:right w:val="none" w:sz="0" w:space="0" w:color="auto"/>
              </w:divBdr>
            </w:div>
            <w:div w:id="1828861315">
              <w:marLeft w:val="0"/>
              <w:marRight w:val="0"/>
              <w:marTop w:val="0"/>
              <w:marBottom w:val="0"/>
              <w:divBdr>
                <w:top w:val="none" w:sz="0" w:space="0" w:color="auto"/>
                <w:left w:val="none" w:sz="0" w:space="0" w:color="auto"/>
                <w:bottom w:val="none" w:sz="0" w:space="0" w:color="auto"/>
                <w:right w:val="none" w:sz="0" w:space="0" w:color="auto"/>
              </w:divBdr>
            </w:div>
            <w:div w:id="191681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06283">
      <w:bodyDiv w:val="1"/>
      <w:marLeft w:val="0"/>
      <w:marRight w:val="0"/>
      <w:marTop w:val="0"/>
      <w:marBottom w:val="0"/>
      <w:divBdr>
        <w:top w:val="none" w:sz="0" w:space="0" w:color="auto"/>
        <w:left w:val="none" w:sz="0" w:space="0" w:color="auto"/>
        <w:bottom w:val="none" w:sz="0" w:space="0" w:color="auto"/>
        <w:right w:val="none" w:sz="0" w:space="0" w:color="auto"/>
      </w:divBdr>
    </w:div>
    <w:div w:id="2076969405">
      <w:bodyDiv w:val="1"/>
      <w:marLeft w:val="0"/>
      <w:marRight w:val="0"/>
      <w:marTop w:val="0"/>
      <w:marBottom w:val="0"/>
      <w:divBdr>
        <w:top w:val="none" w:sz="0" w:space="0" w:color="auto"/>
        <w:left w:val="none" w:sz="0" w:space="0" w:color="auto"/>
        <w:bottom w:val="none" w:sz="0" w:space="0" w:color="auto"/>
        <w:right w:val="none" w:sz="0" w:space="0" w:color="auto"/>
      </w:divBdr>
    </w:div>
    <w:div w:id="2085757134">
      <w:bodyDiv w:val="1"/>
      <w:marLeft w:val="0"/>
      <w:marRight w:val="0"/>
      <w:marTop w:val="0"/>
      <w:marBottom w:val="0"/>
      <w:divBdr>
        <w:top w:val="none" w:sz="0" w:space="0" w:color="auto"/>
        <w:left w:val="none" w:sz="0" w:space="0" w:color="auto"/>
        <w:bottom w:val="none" w:sz="0" w:space="0" w:color="auto"/>
        <w:right w:val="none" w:sz="0" w:space="0" w:color="auto"/>
      </w:divBdr>
    </w:div>
    <w:div w:id="2100371627">
      <w:bodyDiv w:val="1"/>
      <w:marLeft w:val="0"/>
      <w:marRight w:val="0"/>
      <w:marTop w:val="0"/>
      <w:marBottom w:val="0"/>
      <w:divBdr>
        <w:top w:val="none" w:sz="0" w:space="0" w:color="auto"/>
        <w:left w:val="none" w:sz="0" w:space="0" w:color="auto"/>
        <w:bottom w:val="none" w:sz="0" w:space="0" w:color="auto"/>
        <w:right w:val="none" w:sz="0" w:space="0" w:color="auto"/>
      </w:divBdr>
    </w:div>
    <w:div w:id="2120562434">
      <w:bodyDiv w:val="1"/>
      <w:marLeft w:val="0"/>
      <w:marRight w:val="0"/>
      <w:marTop w:val="0"/>
      <w:marBottom w:val="0"/>
      <w:divBdr>
        <w:top w:val="none" w:sz="0" w:space="0" w:color="auto"/>
        <w:left w:val="none" w:sz="0" w:space="0" w:color="auto"/>
        <w:bottom w:val="none" w:sz="0" w:space="0" w:color="auto"/>
        <w:right w:val="none" w:sz="0" w:space="0" w:color="auto"/>
      </w:divBdr>
      <w:divsChild>
        <w:div w:id="677272679">
          <w:marLeft w:val="0"/>
          <w:marRight w:val="0"/>
          <w:marTop w:val="0"/>
          <w:marBottom w:val="0"/>
          <w:divBdr>
            <w:top w:val="none" w:sz="0" w:space="0" w:color="auto"/>
            <w:left w:val="none" w:sz="0" w:space="0" w:color="auto"/>
            <w:bottom w:val="none" w:sz="0" w:space="0" w:color="auto"/>
            <w:right w:val="none" w:sz="0" w:space="0" w:color="auto"/>
          </w:divBdr>
          <w:divsChild>
            <w:div w:id="133348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4269">
      <w:bodyDiv w:val="1"/>
      <w:marLeft w:val="0"/>
      <w:marRight w:val="0"/>
      <w:marTop w:val="0"/>
      <w:marBottom w:val="0"/>
      <w:divBdr>
        <w:top w:val="none" w:sz="0" w:space="0" w:color="auto"/>
        <w:left w:val="none" w:sz="0" w:space="0" w:color="auto"/>
        <w:bottom w:val="none" w:sz="0" w:space="0" w:color="auto"/>
        <w:right w:val="none" w:sz="0" w:space="0" w:color="auto"/>
      </w:divBdr>
    </w:div>
    <w:div w:id="2144153691">
      <w:bodyDiv w:val="1"/>
      <w:marLeft w:val="0"/>
      <w:marRight w:val="0"/>
      <w:marTop w:val="0"/>
      <w:marBottom w:val="0"/>
      <w:divBdr>
        <w:top w:val="none" w:sz="0" w:space="0" w:color="auto"/>
        <w:left w:val="none" w:sz="0" w:space="0" w:color="auto"/>
        <w:bottom w:val="none" w:sz="0" w:space="0" w:color="auto"/>
        <w:right w:val="none" w:sz="0" w:space="0" w:color="auto"/>
      </w:divBdr>
      <w:divsChild>
        <w:div w:id="1562207349">
          <w:marLeft w:val="0"/>
          <w:marRight w:val="0"/>
          <w:marTop w:val="0"/>
          <w:marBottom w:val="0"/>
          <w:divBdr>
            <w:top w:val="none" w:sz="0" w:space="0" w:color="auto"/>
            <w:left w:val="none" w:sz="0" w:space="0" w:color="auto"/>
            <w:bottom w:val="none" w:sz="0" w:space="0" w:color="auto"/>
            <w:right w:val="none" w:sz="0" w:space="0" w:color="auto"/>
          </w:divBdr>
          <w:divsChild>
            <w:div w:id="3961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microsoft.com/office/2007/relationships/diagramDrawing" Target="diagrams/drawing1.xml"/><Relationship Id="rId39" Type="http://schemas.openxmlformats.org/officeDocument/2006/relationships/image" Target="media/image15.png"/><Relationship Id="rId21" Type="http://schemas.openxmlformats.org/officeDocument/2006/relationships/image" Target="media/image7.png"/><Relationship Id="rId34" Type="http://schemas.microsoft.com/office/2007/relationships/diagramDrawing" Target="diagrams/drawing2.xm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0.emf"/><Relationship Id="rId11" Type="http://schemas.openxmlformats.org/officeDocument/2006/relationships/image" Target="media/image1.png"/><Relationship Id="rId24" Type="http://schemas.openxmlformats.org/officeDocument/2006/relationships/diagramQuickStyle" Target="diagrams/quickStyle1.xml"/><Relationship Id="rId32" Type="http://schemas.openxmlformats.org/officeDocument/2006/relationships/diagramQuickStyle" Target="diagrams/quickStyle2.xm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5.png"/><Relationship Id="rId14" Type="http://schemas.microsoft.com/office/2011/relationships/commentsExtended" Target="commentsExtended.xml"/><Relationship Id="rId22" Type="http://schemas.openxmlformats.org/officeDocument/2006/relationships/diagramData" Target="diagrams/data1.xml"/><Relationship Id="rId27" Type="http://schemas.openxmlformats.org/officeDocument/2006/relationships/image" Target="media/image8.png"/><Relationship Id="rId30" Type="http://schemas.openxmlformats.org/officeDocument/2006/relationships/diagramData" Target="diagrams/data2.xm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diagramColors" Target="diagrams/colors1.xml"/><Relationship Id="rId33" Type="http://schemas.openxmlformats.org/officeDocument/2006/relationships/diagramColors" Target="diagrams/colors2.xm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17.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diagramLayout" Target="diagrams/layout1.xml"/><Relationship Id="rId28" Type="http://schemas.openxmlformats.org/officeDocument/2006/relationships/image" Target="media/image9.emf"/><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header" Target="header3.xml"/><Relationship Id="rId10" Type="http://schemas.openxmlformats.org/officeDocument/2006/relationships/endnotes" Target="endnotes.xml"/><Relationship Id="rId31" Type="http://schemas.openxmlformats.org/officeDocument/2006/relationships/diagramLayout" Target="diagrams/layout2.xml"/><Relationship Id="rId44" Type="http://schemas.openxmlformats.org/officeDocument/2006/relationships/image" Target="media/image20.png"/><Relationship Id="rId52" Type="http://schemas.openxmlformats.org/officeDocument/2006/relationships/image" Target="media/image28.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_rels/footer3.xml.rels><?xml version="1.0" encoding="UTF-8" standalone="yes"?>
<Relationships xmlns="http://schemas.openxmlformats.org/package/2006/relationships"><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84E947-61D4-44B3-A91C-9B9B183F8A09}" type="doc">
      <dgm:prSet loTypeId="urn:microsoft.com/office/officeart/2005/8/layout/hProcess6" loCatId="process" qsTypeId="urn:microsoft.com/office/officeart/2005/8/quickstyle/simple1" qsCatId="simple" csTypeId="urn:microsoft.com/office/officeart/2005/8/colors/accent1_2" csCatId="accent1" phldr="1"/>
      <dgm:spPr/>
      <dgm:t>
        <a:bodyPr/>
        <a:lstStyle/>
        <a:p>
          <a:endParaRPr lang="en-US"/>
        </a:p>
      </dgm:t>
    </dgm:pt>
    <dgm:pt modelId="{8C170089-4D0C-4123-8E7B-A065F9A71AED}">
      <dgm:prSet phldrT="[Text]"/>
      <dgm:spPr/>
      <dgm:t>
        <a:bodyPr/>
        <a:lstStyle/>
        <a:p>
          <a:r>
            <a:rPr lang="en-US"/>
            <a:t>Import Data</a:t>
          </a:r>
        </a:p>
      </dgm:t>
    </dgm:pt>
    <dgm:pt modelId="{2BF5CBE0-554B-400D-8E3F-2C54698C28C0}" type="parTrans" cxnId="{CE19219C-7451-457D-9B90-33A644CB45B8}">
      <dgm:prSet/>
      <dgm:spPr/>
      <dgm:t>
        <a:bodyPr/>
        <a:lstStyle/>
        <a:p>
          <a:endParaRPr lang="en-US"/>
        </a:p>
      </dgm:t>
    </dgm:pt>
    <dgm:pt modelId="{79F5E1C3-8A59-44CE-9FF5-D84A283AAC06}" type="sibTrans" cxnId="{CE19219C-7451-457D-9B90-33A644CB45B8}">
      <dgm:prSet/>
      <dgm:spPr/>
      <dgm:t>
        <a:bodyPr/>
        <a:lstStyle/>
        <a:p>
          <a:endParaRPr lang="en-US"/>
        </a:p>
      </dgm:t>
    </dgm:pt>
    <dgm:pt modelId="{3024EDD6-2402-4B8F-A884-3F6494CD978C}">
      <dgm:prSet phldrT="[Text]"/>
      <dgm:spPr/>
      <dgm:t>
        <a:bodyPr/>
        <a:lstStyle/>
        <a:p>
          <a:r>
            <a:rPr lang="en-US"/>
            <a:t>Rollup chains</a:t>
          </a:r>
        </a:p>
      </dgm:t>
    </dgm:pt>
    <dgm:pt modelId="{08E395C6-6A7F-4831-A31A-5F40C18F0378}" type="parTrans" cxnId="{32CC4AF6-8DB8-43EC-9D5E-E1A8FD4974B2}">
      <dgm:prSet/>
      <dgm:spPr/>
      <dgm:t>
        <a:bodyPr/>
        <a:lstStyle/>
        <a:p>
          <a:endParaRPr lang="en-US"/>
        </a:p>
      </dgm:t>
    </dgm:pt>
    <dgm:pt modelId="{61823BA2-2652-44E2-95C1-78B31C65CAB2}" type="sibTrans" cxnId="{32CC4AF6-8DB8-43EC-9D5E-E1A8FD4974B2}">
      <dgm:prSet/>
      <dgm:spPr/>
      <dgm:t>
        <a:bodyPr/>
        <a:lstStyle/>
        <a:p>
          <a:endParaRPr lang="en-US"/>
        </a:p>
      </dgm:t>
    </dgm:pt>
    <dgm:pt modelId="{2BF1B8F9-D962-4EFC-8B2A-A1183DB9F4F0}">
      <dgm:prSet phldrT="[Text]"/>
      <dgm:spPr/>
      <dgm:t>
        <a:bodyPr/>
        <a:lstStyle/>
        <a:p>
          <a:r>
            <a:rPr lang="en-US"/>
            <a:t>Rollup boms</a:t>
          </a:r>
        </a:p>
      </dgm:t>
    </dgm:pt>
    <dgm:pt modelId="{C3E33770-4870-496E-9FC6-CE2B9D749DA0}" type="parTrans" cxnId="{202D895C-E469-4240-88D3-E8D676C5B987}">
      <dgm:prSet/>
      <dgm:spPr/>
      <dgm:t>
        <a:bodyPr/>
        <a:lstStyle/>
        <a:p>
          <a:endParaRPr lang="en-US"/>
        </a:p>
      </dgm:t>
    </dgm:pt>
    <dgm:pt modelId="{715BDFE7-D15B-4CA6-BB2F-DA807C24CC38}" type="sibTrans" cxnId="{202D895C-E469-4240-88D3-E8D676C5B987}">
      <dgm:prSet/>
      <dgm:spPr/>
      <dgm:t>
        <a:bodyPr/>
        <a:lstStyle/>
        <a:p>
          <a:endParaRPr lang="en-US"/>
        </a:p>
      </dgm:t>
    </dgm:pt>
    <dgm:pt modelId="{917D572C-2D8C-42C8-9E4F-F4B230423C26}">
      <dgm:prSet phldrT="[Text]"/>
      <dgm:spPr/>
      <dgm:t>
        <a:bodyPr/>
        <a:lstStyle/>
        <a:p>
          <a:r>
            <a:rPr lang="en-US"/>
            <a:t>Forecast</a:t>
          </a:r>
        </a:p>
      </dgm:t>
    </dgm:pt>
    <dgm:pt modelId="{A1D0D90D-1D12-438A-B030-AFD4C0AFA82F}" type="parTrans" cxnId="{2884B31F-BFEB-4CFB-898A-9E541E720C5B}">
      <dgm:prSet/>
      <dgm:spPr/>
      <dgm:t>
        <a:bodyPr/>
        <a:lstStyle/>
        <a:p>
          <a:endParaRPr lang="en-US"/>
        </a:p>
      </dgm:t>
    </dgm:pt>
    <dgm:pt modelId="{EE486477-9820-4AAA-8556-5BDC3580CAF3}" type="sibTrans" cxnId="{2884B31F-BFEB-4CFB-898A-9E541E720C5B}">
      <dgm:prSet/>
      <dgm:spPr/>
      <dgm:t>
        <a:bodyPr/>
        <a:lstStyle/>
        <a:p>
          <a:endParaRPr lang="en-US"/>
        </a:p>
      </dgm:t>
    </dgm:pt>
    <dgm:pt modelId="{2E58B1A7-583F-4A70-935F-374586BEC406}">
      <dgm:prSet phldrT="[Text]"/>
      <dgm:spPr/>
      <dgm:t>
        <a:bodyPr/>
        <a:lstStyle/>
        <a:p>
          <a:r>
            <a:rPr lang="en-US"/>
            <a:t>Rollup forecast (BOD/BOM)</a:t>
          </a:r>
        </a:p>
      </dgm:t>
    </dgm:pt>
    <dgm:pt modelId="{4C958BBB-D4A2-46D1-9A6A-9163AA55003B}" type="parTrans" cxnId="{7B5BD47B-87EE-444D-A734-B2549823B9CE}">
      <dgm:prSet/>
      <dgm:spPr/>
      <dgm:t>
        <a:bodyPr/>
        <a:lstStyle/>
        <a:p>
          <a:endParaRPr lang="en-US"/>
        </a:p>
      </dgm:t>
    </dgm:pt>
    <dgm:pt modelId="{1AFCA13E-083C-49B6-A819-E0FDAF58AD28}" type="sibTrans" cxnId="{7B5BD47B-87EE-444D-A734-B2549823B9CE}">
      <dgm:prSet/>
      <dgm:spPr/>
      <dgm:t>
        <a:bodyPr/>
        <a:lstStyle/>
        <a:p>
          <a:endParaRPr lang="en-US"/>
        </a:p>
      </dgm:t>
    </dgm:pt>
    <dgm:pt modelId="{DB8FDBCA-B681-46AD-A197-0914E57F7340}">
      <dgm:prSet phldrT="[Text]"/>
      <dgm:spPr/>
      <dgm:t>
        <a:bodyPr/>
        <a:lstStyle/>
        <a:p>
          <a:r>
            <a:rPr lang="en-US"/>
            <a:t>Inventory</a:t>
          </a:r>
        </a:p>
      </dgm:t>
    </dgm:pt>
    <dgm:pt modelId="{9616BF55-7527-4488-A0F7-4B18667E94D2}" type="parTrans" cxnId="{9A6E0CD2-6505-4B84-ADE8-69717CBFC140}">
      <dgm:prSet/>
      <dgm:spPr/>
      <dgm:t>
        <a:bodyPr/>
        <a:lstStyle/>
        <a:p>
          <a:endParaRPr lang="en-US"/>
        </a:p>
      </dgm:t>
    </dgm:pt>
    <dgm:pt modelId="{6EFF927E-03EF-4895-89FD-64BFB0128FAF}" type="sibTrans" cxnId="{9A6E0CD2-6505-4B84-ADE8-69717CBFC140}">
      <dgm:prSet/>
      <dgm:spPr/>
      <dgm:t>
        <a:bodyPr/>
        <a:lstStyle/>
        <a:p>
          <a:endParaRPr lang="en-US"/>
        </a:p>
      </dgm:t>
    </dgm:pt>
    <dgm:pt modelId="{0F027C20-22F6-4A94-A477-2FD16AA2D56D}">
      <dgm:prSet phldrT="[Text]"/>
      <dgm:spPr/>
      <dgm:t>
        <a:bodyPr/>
        <a:lstStyle/>
        <a:p>
          <a:r>
            <a:rPr lang="en-US"/>
            <a:t> MEIO</a:t>
          </a:r>
        </a:p>
      </dgm:t>
    </dgm:pt>
    <dgm:pt modelId="{32F9AC89-3509-42DC-AEB5-DBE17A34D887}" type="parTrans" cxnId="{389D68A8-19D9-478B-B596-DF3F65B3FC35}">
      <dgm:prSet/>
      <dgm:spPr/>
      <dgm:t>
        <a:bodyPr/>
        <a:lstStyle/>
        <a:p>
          <a:endParaRPr lang="en-US"/>
        </a:p>
      </dgm:t>
    </dgm:pt>
    <dgm:pt modelId="{7905EFDE-6DEF-4D4D-85CC-A22CBDA96224}" type="sibTrans" cxnId="{389D68A8-19D9-478B-B596-DF3F65B3FC35}">
      <dgm:prSet/>
      <dgm:spPr/>
      <dgm:t>
        <a:bodyPr/>
        <a:lstStyle/>
        <a:p>
          <a:endParaRPr lang="en-US"/>
        </a:p>
      </dgm:t>
    </dgm:pt>
    <dgm:pt modelId="{D0275CBE-1590-4729-B3E1-4233B77E1E02}">
      <dgm:prSet phldrT="[Text]"/>
      <dgm:spPr/>
      <dgm:t>
        <a:bodyPr/>
        <a:lstStyle/>
        <a:p>
          <a:r>
            <a:rPr lang="en-US"/>
            <a:t>Rollup Demand (chains)</a:t>
          </a:r>
        </a:p>
      </dgm:t>
    </dgm:pt>
    <dgm:pt modelId="{ABC841E0-3F82-4857-A093-AD95B5A4C092}" type="parTrans" cxnId="{76916957-5B0B-4E4C-BD87-3AB06404DF05}">
      <dgm:prSet/>
      <dgm:spPr/>
      <dgm:t>
        <a:bodyPr/>
        <a:lstStyle/>
        <a:p>
          <a:endParaRPr lang="en-US"/>
        </a:p>
      </dgm:t>
    </dgm:pt>
    <dgm:pt modelId="{92B6C162-4209-4CE9-A4A7-6784FEB65771}" type="sibTrans" cxnId="{76916957-5B0B-4E4C-BD87-3AB06404DF05}">
      <dgm:prSet/>
      <dgm:spPr/>
      <dgm:t>
        <a:bodyPr/>
        <a:lstStyle/>
        <a:p>
          <a:endParaRPr lang="en-US"/>
        </a:p>
      </dgm:t>
    </dgm:pt>
    <dgm:pt modelId="{A5A27315-0D34-467A-A2D7-7C085608C474}">
      <dgm:prSet phldrT="[Text]"/>
      <dgm:spPr/>
      <dgm:t>
        <a:bodyPr/>
        <a:lstStyle/>
        <a:p>
          <a:r>
            <a:rPr lang="en-US"/>
            <a:t>Segmentation (groups)</a:t>
          </a:r>
        </a:p>
      </dgm:t>
    </dgm:pt>
    <dgm:pt modelId="{7C319E98-BE81-44DA-8398-6349248C69B3}" type="parTrans" cxnId="{18AFA062-3BFB-48C5-8A50-33ECC5A5D4AF}">
      <dgm:prSet/>
      <dgm:spPr/>
      <dgm:t>
        <a:bodyPr/>
        <a:lstStyle/>
        <a:p>
          <a:endParaRPr lang="en-US"/>
        </a:p>
      </dgm:t>
    </dgm:pt>
    <dgm:pt modelId="{5625405F-6099-473F-B467-6F3BF6E92D64}" type="sibTrans" cxnId="{18AFA062-3BFB-48C5-8A50-33ECC5A5D4AF}">
      <dgm:prSet/>
      <dgm:spPr/>
      <dgm:t>
        <a:bodyPr/>
        <a:lstStyle/>
        <a:p>
          <a:endParaRPr lang="en-US"/>
        </a:p>
      </dgm:t>
    </dgm:pt>
    <dgm:pt modelId="{B6B4A41C-2B2F-4EBF-A8A5-CDFC84534A8A}">
      <dgm:prSet phldrT="[Text]"/>
      <dgm:spPr/>
      <dgm:t>
        <a:bodyPr/>
        <a:lstStyle/>
        <a:p>
          <a:r>
            <a:rPr lang="en-US"/>
            <a:t>EOQ calculation</a:t>
          </a:r>
        </a:p>
      </dgm:t>
    </dgm:pt>
    <dgm:pt modelId="{6B924ADF-CBA0-4B8F-8C57-C59C0797A29B}" type="parTrans" cxnId="{C309C538-CCDC-4941-B8B3-7C9C8353FC24}">
      <dgm:prSet/>
      <dgm:spPr/>
      <dgm:t>
        <a:bodyPr/>
        <a:lstStyle/>
        <a:p>
          <a:endParaRPr lang="en-US"/>
        </a:p>
      </dgm:t>
    </dgm:pt>
    <dgm:pt modelId="{003D690E-7ADE-43C9-85FF-4C0AAB5698CA}" type="sibTrans" cxnId="{C309C538-CCDC-4941-B8B3-7C9C8353FC24}">
      <dgm:prSet/>
      <dgm:spPr/>
      <dgm:t>
        <a:bodyPr/>
        <a:lstStyle/>
        <a:p>
          <a:endParaRPr lang="en-US"/>
        </a:p>
      </dgm:t>
    </dgm:pt>
    <dgm:pt modelId="{2426F31B-A44E-4AF5-A5C2-F6993BB974CB}">
      <dgm:prSet phldrT="[Text]"/>
      <dgm:spPr/>
      <dgm:t>
        <a:bodyPr/>
        <a:lstStyle/>
        <a:p>
          <a:r>
            <a:rPr lang="en-US"/>
            <a:t>Wilson</a:t>
          </a:r>
        </a:p>
      </dgm:t>
    </dgm:pt>
    <dgm:pt modelId="{4ECCE1B1-890D-425D-B27C-3657C72896D0}" type="parTrans" cxnId="{7F116199-5E77-4A7F-BE22-8D1B7993F620}">
      <dgm:prSet/>
      <dgm:spPr/>
      <dgm:t>
        <a:bodyPr/>
        <a:lstStyle/>
        <a:p>
          <a:endParaRPr lang="en-US"/>
        </a:p>
      </dgm:t>
    </dgm:pt>
    <dgm:pt modelId="{49F1C6B1-DA24-474D-82E6-4BC83AEEEEEE}" type="sibTrans" cxnId="{7F116199-5E77-4A7F-BE22-8D1B7993F620}">
      <dgm:prSet/>
      <dgm:spPr/>
      <dgm:t>
        <a:bodyPr/>
        <a:lstStyle/>
        <a:p>
          <a:endParaRPr lang="en-US"/>
        </a:p>
      </dgm:t>
    </dgm:pt>
    <dgm:pt modelId="{0F4825DD-4AB0-496D-A8E7-D0B51D6D62EB}">
      <dgm:prSet phldrT="[Text]"/>
      <dgm:spPr/>
      <dgm:t>
        <a:bodyPr/>
        <a:lstStyle/>
        <a:p>
          <a:r>
            <a:rPr lang="en-US"/>
            <a:t>Kcurve</a:t>
          </a:r>
        </a:p>
      </dgm:t>
    </dgm:pt>
    <dgm:pt modelId="{74D08EDB-CE55-49C0-A11F-17A7D6989F31}" type="parTrans" cxnId="{6D19E9A8-94EA-4F7E-9D71-8A7DD725E395}">
      <dgm:prSet/>
      <dgm:spPr/>
      <dgm:t>
        <a:bodyPr/>
        <a:lstStyle/>
        <a:p>
          <a:endParaRPr lang="en-US"/>
        </a:p>
      </dgm:t>
    </dgm:pt>
    <dgm:pt modelId="{622AFD7B-5535-4032-BD36-3B41E8EF2322}" type="sibTrans" cxnId="{6D19E9A8-94EA-4F7E-9D71-8A7DD725E395}">
      <dgm:prSet/>
      <dgm:spPr/>
      <dgm:t>
        <a:bodyPr/>
        <a:lstStyle/>
        <a:p>
          <a:endParaRPr lang="en-US"/>
        </a:p>
      </dgm:t>
    </dgm:pt>
    <dgm:pt modelId="{7E393D85-3D9C-4F76-9570-05AA0EADAF22}" type="pres">
      <dgm:prSet presAssocID="{B584E947-61D4-44B3-A91C-9B9B183F8A09}" presName="theList" presStyleCnt="0">
        <dgm:presLayoutVars>
          <dgm:dir/>
          <dgm:animLvl val="lvl"/>
          <dgm:resizeHandles val="exact"/>
        </dgm:presLayoutVars>
      </dgm:prSet>
      <dgm:spPr/>
    </dgm:pt>
    <dgm:pt modelId="{315D24E4-A35F-49C9-A4BB-4F6D52A7E56C}" type="pres">
      <dgm:prSet presAssocID="{8C170089-4D0C-4123-8E7B-A065F9A71AED}" presName="compNode" presStyleCnt="0"/>
      <dgm:spPr/>
    </dgm:pt>
    <dgm:pt modelId="{0D28F0CF-F4DE-45F4-8CF4-08B3C1E26DD6}" type="pres">
      <dgm:prSet presAssocID="{8C170089-4D0C-4123-8E7B-A065F9A71AED}" presName="noGeometry" presStyleCnt="0"/>
      <dgm:spPr/>
    </dgm:pt>
    <dgm:pt modelId="{8BF2938D-93C8-4B05-9E61-D6252CA1F8DB}" type="pres">
      <dgm:prSet presAssocID="{8C170089-4D0C-4123-8E7B-A065F9A71AED}" presName="childTextVisible" presStyleLbl="bgAccFollowNode1" presStyleIdx="0" presStyleCnt="4">
        <dgm:presLayoutVars>
          <dgm:bulletEnabled val="1"/>
        </dgm:presLayoutVars>
      </dgm:prSet>
      <dgm:spPr/>
    </dgm:pt>
    <dgm:pt modelId="{70F07631-E8B9-4F3B-BE5C-35AD92CA8283}" type="pres">
      <dgm:prSet presAssocID="{8C170089-4D0C-4123-8E7B-A065F9A71AED}" presName="childTextHidden" presStyleLbl="bgAccFollowNode1" presStyleIdx="0" presStyleCnt="4"/>
      <dgm:spPr/>
    </dgm:pt>
    <dgm:pt modelId="{1DD41964-3FD5-4C10-A0BF-BD101968195F}" type="pres">
      <dgm:prSet presAssocID="{8C170089-4D0C-4123-8E7B-A065F9A71AED}" presName="parentText" presStyleLbl="node1" presStyleIdx="0" presStyleCnt="4">
        <dgm:presLayoutVars>
          <dgm:chMax val="1"/>
          <dgm:bulletEnabled val="1"/>
        </dgm:presLayoutVars>
      </dgm:prSet>
      <dgm:spPr/>
    </dgm:pt>
    <dgm:pt modelId="{23154361-CFA8-4256-A25C-C23684796EFD}" type="pres">
      <dgm:prSet presAssocID="{8C170089-4D0C-4123-8E7B-A065F9A71AED}" presName="aSpace" presStyleCnt="0"/>
      <dgm:spPr/>
    </dgm:pt>
    <dgm:pt modelId="{30518B17-751B-45F5-8062-204821C24B7D}" type="pres">
      <dgm:prSet presAssocID="{917D572C-2D8C-42C8-9E4F-F4B230423C26}" presName="compNode" presStyleCnt="0"/>
      <dgm:spPr/>
    </dgm:pt>
    <dgm:pt modelId="{DCEA895A-46B6-49A6-B0A5-AF0A903FB0E0}" type="pres">
      <dgm:prSet presAssocID="{917D572C-2D8C-42C8-9E4F-F4B230423C26}" presName="noGeometry" presStyleCnt="0"/>
      <dgm:spPr/>
    </dgm:pt>
    <dgm:pt modelId="{EB53C2F5-D80E-4E9F-B6CA-3166C1BA79AB}" type="pres">
      <dgm:prSet presAssocID="{917D572C-2D8C-42C8-9E4F-F4B230423C26}" presName="childTextVisible" presStyleLbl="bgAccFollowNode1" presStyleIdx="1" presStyleCnt="4">
        <dgm:presLayoutVars>
          <dgm:bulletEnabled val="1"/>
        </dgm:presLayoutVars>
      </dgm:prSet>
      <dgm:spPr/>
    </dgm:pt>
    <dgm:pt modelId="{26E114B9-D75B-486A-B966-4A4BA35E809C}" type="pres">
      <dgm:prSet presAssocID="{917D572C-2D8C-42C8-9E4F-F4B230423C26}" presName="childTextHidden" presStyleLbl="bgAccFollowNode1" presStyleIdx="1" presStyleCnt="4"/>
      <dgm:spPr/>
    </dgm:pt>
    <dgm:pt modelId="{78054145-A97F-49D1-8352-0349045A9B50}" type="pres">
      <dgm:prSet presAssocID="{917D572C-2D8C-42C8-9E4F-F4B230423C26}" presName="parentText" presStyleLbl="node1" presStyleIdx="1" presStyleCnt="4">
        <dgm:presLayoutVars>
          <dgm:chMax val="1"/>
          <dgm:bulletEnabled val="1"/>
        </dgm:presLayoutVars>
      </dgm:prSet>
      <dgm:spPr/>
    </dgm:pt>
    <dgm:pt modelId="{0FECFA39-F17A-4864-85DF-FC7EC0AB04CA}" type="pres">
      <dgm:prSet presAssocID="{917D572C-2D8C-42C8-9E4F-F4B230423C26}" presName="aSpace" presStyleCnt="0"/>
      <dgm:spPr/>
    </dgm:pt>
    <dgm:pt modelId="{423792D3-91F8-45D2-BCD3-D1EC2C854A5E}" type="pres">
      <dgm:prSet presAssocID="{B6B4A41C-2B2F-4EBF-A8A5-CDFC84534A8A}" presName="compNode" presStyleCnt="0"/>
      <dgm:spPr/>
    </dgm:pt>
    <dgm:pt modelId="{FE49434C-6BD9-4292-8D1C-B49FAC5F9423}" type="pres">
      <dgm:prSet presAssocID="{B6B4A41C-2B2F-4EBF-A8A5-CDFC84534A8A}" presName="noGeometry" presStyleCnt="0"/>
      <dgm:spPr/>
    </dgm:pt>
    <dgm:pt modelId="{49B370D5-DA1E-402D-92DF-43FE42D9EFBF}" type="pres">
      <dgm:prSet presAssocID="{B6B4A41C-2B2F-4EBF-A8A5-CDFC84534A8A}" presName="childTextVisible" presStyleLbl="bgAccFollowNode1" presStyleIdx="2" presStyleCnt="4">
        <dgm:presLayoutVars>
          <dgm:bulletEnabled val="1"/>
        </dgm:presLayoutVars>
      </dgm:prSet>
      <dgm:spPr/>
    </dgm:pt>
    <dgm:pt modelId="{7C5BC8F8-BA12-4659-8450-4010D9CDBE44}" type="pres">
      <dgm:prSet presAssocID="{B6B4A41C-2B2F-4EBF-A8A5-CDFC84534A8A}" presName="childTextHidden" presStyleLbl="bgAccFollowNode1" presStyleIdx="2" presStyleCnt="4"/>
      <dgm:spPr/>
    </dgm:pt>
    <dgm:pt modelId="{45A40B47-E376-4323-9648-15E0F678F281}" type="pres">
      <dgm:prSet presAssocID="{B6B4A41C-2B2F-4EBF-A8A5-CDFC84534A8A}" presName="parentText" presStyleLbl="node1" presStyleIdx="2" presStyleCnt="4">
        <dgm:presLayoutVars>
          <dgm:chMax val="1"/>
          <dgm:bulletEnabled val="1"/>
        </dgm:presLayoutVars>
      </dgm:prSet>
      <dgm:spPr/>
    </dgm:pt>
    <dgm:pt modelId="{B6DBA0C4-6A7F-4692-818A-93937B534BF9}" type="pres">
      <dgm:prSet presAssocID="{B6B4A41C-2B2F-4EBF-A8A5-CDFC84534A8A}" presName="aSpace" presStyleCnt="0"/>
      <dgm:spPr/>
    </dgm:pt>
    <dgm:pt modelId="{BCB70286-46C6-46AA-9ECC-91D29770D5B0}" type="pres">
      <dgm:prSet presAssocID="{DB8FDBCA-B681-46AD-A197-0914E57F7340}" presName="compNode" presStyleCnt="0"/>
      <dgm:spPr/>
    </dgm:pt>
    <dgm:pt modelId="{C36119D0-AE51-42C8-BEA6-F3BA5A0AA7BC}" type="pres">
      <dgm:prSet presAssocID="{DB8FDBCA-B681-46AD-A197-0914E57F7340}" presName="noGeometry" presStyleCnt="0"/>
      <dgm:spPr/>
    </dgm:pt>
    <dgm:pt modelId="{E7346AEF-AF01-47BF-8A72-37CDA1FFB0DC}" type="pres">
      <dgm:prSet presAssocID="{DB8FDBCA-B681-46AD-A197-0914E57F7340}" presName="childTextVisible" presStyleLbl="bgAccFollowNode1" presStyleIdx="3" presStyleCnt="4">
        <dgm:presLayoutVars>
          <dgm:bulletEnabled val="1"/>
        </dgm:presLayoutVars>
      </dgm:prSet>
      <dgm:spPr/>
    </dgm:pt>
    <dgm:pt modelId="{8B3FECCA-93BE-4543-8A86-465D61258ED9}" type="pres">
      <dgm:prSet presAssocID="{DB8FDBCA-B681-46AD-A197-0914E57F7340}" presName="childTextHidden" presStyleLbl="bgAccFollowNode1" presStyleIdx="3" presStyleCnt="4"/>
      <dgm:spPr/>
    </dgm:pt>
    <dgm:pt modelId="{008D9BEB-7DC5-471A-BEE5-9463A1C52853}" type="pres">
      <dgm:prSet presAssocID="{DB8FDBCA-B681-46AD-A197-0914E57F7340}" presName="parentText" presStyleLbl="node1" presStyleIdx="3" presStyleCnt="4">
        <dgm:presLayoutVars>
          <dgm:chMax val="1"/>
          <dgm:bulletEnabled val="1"/>
        </dgm:presLayoutVars>
      </dgm:prSet>
      <dgm:spPr/>
    </dgm:pt>
  </dgm:ptLst>
  <dgm:cxnLst>
    <dgm:cxn modelId="{99BAA105-BC37-4DB0-885D-E7794E28B635}" type="presOf" srcId="{0F4825DD-4AB0-496D-A8E7-D0B51D6D62EB}" destId="{49B370D5-DA1E-402D-92DF-43FE42D9EFBF}" srcOrd="0" destOrd="1" presId="urn:microsoft.com/office/officeart/2005/8/layout/hProcess6"/>
    <dgm:cxn modelId="{2884B31F-BFEB-4CFB-898A-9E541E720C5B}" srcId="{B584E947-61D4-44B3-A91C-9B9B183F8A09}" destId="{917D572C-2D8C-42C8-9E4F-F4B230423C26}" srcOrd="1" destOrd="0" parTransId="{A1D0D90D-1D12-438A-B030-AFD4C0AFA82F}" sibTransId="{EE486477-9820-4AAA-8556-5BDC3580CAF3}"/>
    <dgm:cxn modelId="{AB092227-6DB0-4B32-A430-11EA510F2789}" type="presOf" srcId="{2E58B1A7-583F-4A70-935F-374586BEC406}" destId="{EB53C2F5-D80E-4E9F-B6CA-3166C1BA79AB}" srcOrd="0" destOrd="0" presId="urn:microsoft.com/office/officeart/2005/8/layout/hProcess6"/>
    <dgm:cxn modelId="{5929292E-08A1-4E33-887C-74EBA8056347}" type="presOf" srcId="{2426F31B-A44E-4AF5-A5C2-F6993BB974CB}" destId="{7C5BC8F8-BA12-4659-8450-4010D9CDBE44}" srcOrd="1" destOrd="0" presId="urn:microsoft.com/office/officeart/2005/8/layout/hProcess6"/>
    <dgm:cxn modelId="{C309C538-CCDC-4941-B8B3-7C9C8353FC24}" srcId="{B584E947-61D4-44B3-A91C-9B9B183F8A09}" destId="{B6B4A41C-2B2F-4EBF-A8A5-CDFC84534A8A}" srcOrd="2" destOrd="0" parTransId="{6B924ADF-CBA0-4B8F-8C57-C59C0797A29B}" sibTransId="{003D690E-7ADE-43C9-85FF-4C0AAB5698CA}"/>
    <dgm:cxn modelId="{D9085B39-A554-44CD-92C8-C4E022FDE8AF}" type="presOf" srcId="{A5A27315-0D34-467A-A2D7-7C085608C474}" destId="{70F07631-E8B9-4F3B-BE5C-35AD92CA8283}" srcOrd="1" destOrd="3" presId="urn:microsoft.com/office/officeart/2005/8/layout/hProcess6"/>
    <dgm:cxn modelId="{1069C33A-6004-4414-B178-98202A466A74}" type="presOf" srcId="{D0275CBE-1590-4729-B3E1-4233B77E1E02}" destId="{70F07631-E8B9-4F3B-BE5C-35AD92CA8283}" srcOrd="1" destOrd="2" presId="urn:microsoft.com/office/officeart/2005/8/layout/hProcess6"/>
    <dgm:cxn modelId="{3F5A6E40-6778-4544-B11B-859919DD4A41}" type="presOf" srcId="{A5A27315-0D34-467A-A2D7-7C085608C474}" destId="{8BF2938D-93C8-4B05-9E61-D6252CA1F8DB}" srcOrd="0" destOrd="3" presId="urn:microsoft.com/office/officeart/2005/8/layout/hProcess6"/>
    <dgm:cxn modelId="{202D895C-E469-4240-88D3-E8D676C5B987}" srcId="{8C170089-4D0C-4123-8E7B-A065F9A71AED}" destId="{2BF1B8F9-D962-4EFC-8B2A-A1183DB9F4F0}" srcOrd="1" destOrd="0" parTransId="{C3E33770-4870-496E-9FC6-CE2B9D749DA0}" sibTransId="{715BDFE7-D15B-4CA6-BB2F-DA807C24CC38}"/>
    <dgm:cxn modelId="{18AFA062-3BFB-48C5-8A50-33ECC5A5D4AF}" srcId="{8C170089-4D0C-4123-8E7B-A065F9A71AED}" destId="{A5A27315-0D34-467A-A2D7-7C085608C474}" srcOrd="3" destOrd="0" parTransId="{7C319E98-BE81-44DA-8398-6349248C69B3}" sibTransId="{5625405F-6099-473F-B467-6F3BF6E92D64}"/>
    <dgm:cxn modelId="{5CB97A67-CBD0-4853-B422-FAA4A6B9BE31}" type="presOf" srcId="{2E58B1A7-583F-4A70-935F-374586BEC406}" destId="{26E114B9-D75B-486A-B966-4A4BA35E809C}" srcOrd="1" destOrd="0" presId="urn:microsoft.com/office/officeart/2005/8/layout/hProcess6"/>
    <dgm:cxn modelId="{C6362249-0EC2-4B92-BC08-6D3EF09F2A3A}" type="presOf" srcId="{B6B4A41C-2B2F-4EBF-A8A5-CDFC84534A8A}" destId="{45A40B47-E376-4323-9648-15E0F678F281}" srcOrd="0" destOrd="0" presId="urn:microsoft.com/office/officeart/2005/8/layout/hProcess6"/>
    <dgm:cxn modelId="{F6B79149-B3AC-4F4B-BAAF-7084868C47D1}" type="presOf" srcId="{B584E947-61D4-44B3-A91C-9B9B183F8A09}" destId="{7E393D85-3D9C-4F76-9570-05AA0EADAF22}" srcOrd="0" destOrd="0" presId="urn:microsoft.com/office/officeart/2005/8/layout/hProcess6"/>
    <dgm:cxn modelId="{8ADE546A-C541-42C3-9E36-FC6E631AFA26}" type="presOf" srcId="{3024EDD6-2402-4B8F-A884-3F6494CD978C}" destId="{70F07631-E8B9-4F3B-BE5C-35AD92CA8283}" srcOrd="1" destOrd="0" presId="urn:microsoft.com/office/officeart/2005/8/layout/hProcess6"/>
    <dgm:cxn modelId="{8CCD096C-1FFF-491E-BC11-4F77E2B0EDB1}" type="presOf" srcId="{0F027C20-22F6-4A94-A477-2FD16AA2D56D}" destId="{8B3FECCA-93BE-4543-8A86-465D61258ED9}" srcOrd="1" destOrd="0" presId="urn:microsoft.com/office/officeart/2005/8/layout/hProcess6"/>
    <dgm:cxn modelId="{F1B1006E-4648-42A7-8552-C864DD35C19B}" type="presOf" srcId="{D0275CBE-1590-4729-B3E1-4233B77E1E02}" destId="{8BF2938D-93C8-4B05-9E61-D6252CA1F8DB}" srcOrd="0" destOrd="2" presId="urn:microsoft.com/office/officeart/2005/8/layout/hProcess6"/>
    <dgm:cxn modelId="{76916957-5B0B-4E4C-BD87-3AB06404DF05}" srcId="{8C170089-4D0C-4123-8E7B-A065F9A71AED}" destId="{D0275CBE-1590-4729-B3E1-4233B77E1E02}" srcOrd="2" destOrd="0" parTransId="{ABC841E0-3F82-4857-A093-AD95B5A4C092}" sibTransId="{92B6C162-4209-4CE9-A4A7-6784FEB65771}"/>
    <dgm:cxn modelId="{F056977A-FFF6-4B54-BFC8-1C34E99770F5}" type="presOf" srcId="{2BF1B8F9-D962-4EFC-8B2A-A1183DB9F4F0}" destId="{8BF2938D-93C8-4B05-9E61-D6252CA1F8DB}" srcOrd="0" destOrd="1" presId="urn:microsoft.com/office/officeart/2005/8/layout/hProcess6"/>
    <dgm:cxn modelId="{7B5BD47B-87EE-444D-A734-B2549823B9CE}" srcId="{917D572C-2D8C-42C8-9E4F-F4B230423C26}" destId="{2E58B1A7-583F-4A70-935F-374586BEC406}" srcOrd="0" destOrd="0" parTransId="{4C958BBB-D4A2-46D1-9A6A-9163AA55003B}" sibTransId="{1AFCA13E-083C-49B6-A819-E0FDAF58AD28}"/>
    <dgm:cxn modelId="{8AAE0582-8CCC-4B20-9A99-9C4C9CC5A3EB}" type="presOf" srcId="{2426F31B-A44E-4AF5-A5C2-F6993BB974CB}" destId="{49B370D5-DA1E-402D-92DF-43FE42D9EFBF}" srcOrd="0" destOrd="0" presId="urn:microsoft.com/office/officeart/2005/8/layout/hProcess6"/>
    <dgm:cxn modelId="{ACB29D82-F6EF-45A0-8FC0-0EE1A4845C74}" type="presOf" srcId="{8C170089-4D0C-4123-8E7B-A065F9A71AED}" destId="{1DD41964-3FD5-4C10-A0BF-BD101968195F}" srcOrd="0" destOrd="0" presId="urn:microsoft.com/office/officeart/2005/8/layout/hProcess6"/>
    <dgm:cxn modelId="{D171E594-3B92-4D77-8F15-74F770AD622C}" type="presOf" srcId="{3024EDD6-2402-4B8F-A884-3F6494CD978C}" destId="{8BF2938D-93C8-4B05-9E61-D6252CA1F8DB}" srcOrd="0" destOrd="0" presId="urn:microsoft.com/office/officeart/2005/8/layout/hProcess6"/>
    <dgm:cxn modelId="{7F116199-5E77-4A7F-BE22-8D1B7993F620}" srcId="{B6B4A41C-2B2F-4EBF-A8A5-CDFC84534A8A}" destId="{2426F31B-A44E-4AF5-A5C2-F6993BB974CB}" srcOrd="0" destOrd="0" parTransId="{4ECCE1B1-890D-425D-B27C-3657C72896D0}" sibTransId="{49F1C6B1-DA24-474D-82E6-4BC83AEEEEEE}"/>
    <dgm:cxn modelId="{B336109B-BB2A-47BE-963B-DD6DCC8BA779}" type="presOf" srcId="{0F027C20-22F6-4A94-A477-2FD16AA2D56D}" destId="{E7346AEF-AF01-47BF-8A72-37CDA1FFB0DC}" srcOrd="0" destOrd="0" presId="urn:microsoft.com/office/officeart/2005/8/layout/hProcess6"/>
    <dgm:cxn modelId="{CE19219C-7451-457D-9B90-33A644CB45B8}" srcId="{B584E947-61D4-44B3-A91C-9B9B183F8A09}" destId="{8C170089-4D0C-4123-8E7B-A065F9A71AED}" srcOrd="0" destOrd="0" parTransId="{2BF5CBE0-554B-400D-8E3F-2C54698C28C0}" sibTransId="{79F5E1C3-8A59-44CE-9FF5-D84A283AAC06}"/>
    <dgm:cxn modelId="{9BA9CBA6-5F68-4115-9A78-1683ECFDC447}" type="presOf" srcId="{0F4825DD-4AB0-496D-A8E7-D0B51D6D62EB}" destId="{7C5BC8F8-BA12-4659-8450-4010D9CDBE44}" srcOrd="1" destOrd="1" presId="urn:microsoft.com/office/officeart/2005/8/layout/hProcess6"/>
    <dgm:cxn modelId="{389D68A8-19D9-478B-B596-DF3F65B3FC35}" srcId="{DB8FDBCA-B681-46AD-A197-0914E57F7340}" destId="{0F027C20-22F6-4A94-A477-2FD16AA2D56D}" srcOrd="0" destOrd="0" parTransId="{32F9AC89-3509-42DC-AEB5-DBE17A34D887}" sibTransId="{7905EFDE-6DEF-4D4D-85CC-A22CBDA96224}"/>
    <dgm:cxn modelId="{6D19E9A8-94EA-4F7E-9D71-8A7DD725E395}" srcId="{B6B4A41C-2B2F-4EBF-A8A5-CDFC84534A8A}" destId="{0F4825DD-4AB0-496D-A8E7-D0B51D6D62EB}" srcOrd="1" destOrd="0" parTransId="{74D08EDB-CE55-49C0-A11F-17A7D6989F31}" sibTransId="{622AFD7B-5535-4032-BD36-3B41E8EF2322}"/>
    <dgm:cxn modelId="{3BB707BE-FDB9-4BA0-BCDB-FB76D1F6EC74}" type="presOf" srcId="{DB8FDBCA-B681-46AD-A197-0914E57F7340}" destId="{008D9BEB-7DC5-471A-BEE5-9463A1C52853}" srcOrd="0" destOrd="0" presId="urn:microsoft.com/office/officeart/2005/8/layout/hProcess6"/>
    <dgm:cxn modelId="{6AD598CC-F884-456F-BFCC-08213CB080F2}" type="presOf" srcId="{2BF1B8F9-D962-4EFC-8B2A-A1183DB9F4F0}" destId="{70F07631-E8B9-4F3B-BE5C-35AD92CA8283}" srcOrd="1" destOrd="1" presId="urn:microsoft.com/office/officeart/2005/8/layout/hProcess6"/>
    <dgm:cxn modelId="{9A6E0CD2-6505-4B84-ADE8-69717CBFC140}" srcId="{B584E947-61D4-44B3-A91C-9B9B183F8A09}" destId="{DB8FDBCA-B681-46AD-A197-0914E57F7340}" srcOrd="3" destOrd="0" parTransId="{9616BF55-7527-4488-A0F7-4B18667E94D2}" sibTransId="{6EFF927E-03EF-4895-89FD-64BFB0128FAF}"/>
    <dgm:cxn modelId="{1215D2E9-901E-4E01-A5B9-C0E47576241D}" type="presOf" srcId="{917D572C-2D8C-42C8-9E4F-F4B230423C26}" destId="{78054145-A97F-49D1-8352-0349045A9B50}" srcOrd="0" destOrd="0" presId="urn:microsoft.com/office/officeart/2005/8/layout/hProcess6"/>
    <dgm:cxn modelId="{32CC4AF6-8DB8-43EC-9D5E-E1A8FD4974B2}" srcId="{8C170089-4D0C-4123-8E7B-A065F9A71AED}" destId="{3024EDD6-2402-4B8F-A884-3F6494CD978C}" srcOrd="0" destOrd="0" parTransId="{08E395C6-6A7F-4831-A31A-5F40C18F0378}" sibTransId="{61823BA2-2652-44E2-95C1-78B31C65CAB2}"/>
    <dgm:cxn modelId="{E08F5E18-DA23-4C1B-A41F-32F5E982E6C6}" type="presParOf" srcId="{7E393D85-3D9C-4F76-9570-05AA0EADAF22}" destId="{315D24E4-A35F-49C9-A4BB-4F6D52A7E56C}" srcOrd="0" destOrd="0" presId="urn:microsoft.com/office/officeart/2005/8/layout/hProcess6"/>
    <dgm:cxn modelId="{12D8634D-34AF-4461-8459-DB78EAEB0AA0}" type="presParOf" srcId="{315D24E4-A35F-49C9-A4BB-4F6D52A7E56C}" destId="{0D28F0CF-F4DE-45F4-8CF4-08B3C1E26DD6}" srcOrd="0" destOrd="0" presId="urn:microsoft.com/office/officeart/2005/8/layout/hProcess6"/>
    <dgm:cxn modelId="{1AA1C7F1-12AA-4732-B2AF-4B6FE8F243E2}" type="presParOf" srcId="{315D24E4-A35F-49C9-A4BB-4F6D52A7E56C}" destId="{8BF2938D-93C8-4B05-9E61-D6252CA1F8DB}" srcOrd="1" destOrd="0" presId="urn:microsoft.com/office/officeart/2005/8/layout/hProcess6"/>
    <dgm:cxn modelId="{27B5C49E-A08F-48CC-A3F9-771D3793FB92}" type="presParOf" srcId="{315D24E4-A35F-49C9-A4BB-4F6D52A7E56C}" destId="{70F07631-E8B9-4F3B-BE5C-35AD92CA8283}" srcOrd="2" destOrd="0" presId="urn:microsoft.com/office/officeart/2005/8/layout/hProcess6"/>
    <dgm:cxn modelId="{2482F1D9-4DC4-4C04-BB99-1C4A8D54E3EC}" type="presParOf" srcId="{315D24E4-A35F-49C9-A4BB-4F6D52A7E56C}" destId="{1DD41964-3FD5-4C10-A0BF-BD101968195F}" srcOrd="3" destOrd="0" presId="urn:microsoft.com/office/officeart/2005/8/layout/hProcess6"/>
    <dgm:cxn modelId="{7E7CA620-66FC-42A5-82EC-E9E64AE034A9}" type="presParOf" srcId="{7E393D85-3D9C-4F76-9570-05AA0EADAF22}" destId="{23154361-CFA8-4256-A25C-C23684796EFD}" srcOrd="1" destOrd="0" presId="urn:microsoft.com/office/officeart/2005/8/layout/hProcess6"/>
    <dgm:cxn modelId="{5A4B6FCE-8738-48B7-ADB0-5D2C426C1C51}" type="presParOf" srcId="{7E393D85-3D9C-4F76-9570-05AA0EADAF22}" destId="{30518B17-751B-45F5-8062-204821C24B7D}" srcOrd="2" destOrd="0" presId="urn:microsoft.com/office/officeart/2005/8/layout/hProcess6"/>
    <dgm:cxn modelId="{BD6EFF12-1EA6-4653-9403-8693F50A5041}" type="presParOf" srcId="{30518B17-751B-45F5-8062-204821C24B7D}" destId="{DCEA895A-46B6-49A6-B0A5-AF0A903FB0E0}" srcOrd="0" destOrd="0" presId="urn:microsoft.com/office/officeart/2005/8/layout/hProcess6"/>
    <dgm:cxn modelId="{47EDBD54-86E1-40EA-B314-0434DDD50020}" type="presParOf" srcId="{30518B17-751B-45F5-8062-204821C24B7D}" destId="{EB53C2F5-D80E-4E9F-B6CA-3166C1BA79AB}" srcOrd="1" destOrd="0" presId="urn:microsoft.com/office/officeart/2005/8/layout/hProcess6"/>
    <dgm:cxn modelId="{608BDB89-1634-4BDD-9546-B48450433BE5}" type="presParOf" srcId="{30518B17-751B-45F5-8062-204821C24B7D}" destId="{26E114B9-D75B-486A-B966-4A4BA35E809C}" srcOrd="2" destOrd="0" presId="urn:microsoft.com/office/officeart/2005/8/layout/hProcess6"/>
    <dgm:cxn modelId="{6F151594-58B2-4464-BB46-3E5238916F38}" type="presParOf" srcId="{30518B17-751B-45F5-8062-204821C24B7D}" destId="{78054145-A97F-49D1-8352-0349045A9B50}" srcOrd="3" destOrd="0" presId="urn:microsoft.com/office/officeart/2005/8/layout/hProcess6"/>
    <dgm:cxn modelId="{375F5E44-9DA6-46DF-8A30-0639C371652B}" type="presParOf" srcId="{7E393D85-3D9C-4F76-9570-05AA0EADAF22}" destId="{0FECFA39-F17A-4864-85DF-FC7EC0AB04CA}" srcOrd="3" destOrd="0" presId="urn:microsoft.com/office/officeart/2005/8/layout/hProcess6"/>
    <dgm:cxn modelId="{9EE0D822-6B51-49CC-B80D-2F6E2367175F}" type="presParOf" srcId="{7E393D85-3D9C-4F76-9570-05AA0EADAF22}" destId="{423792D3-91F8-45D2-BCD3-D1EC2C854A5E}" srcOrd="4" destOrd="0" presId="urn:microsoft.com/office/officeart/2005/8/layout/hProcess6"/>
    <dgm:cxn modelId="{C408D63D-4802-4992-9F6F-569E13D6914C}" type="presParOf" srcId="{423792D3-91F8-45D2-BCD3-D1EC2C854A5E}" destId="{FE49434C-6BD9-4292-8D1C-B49FAC5F9423}" srcOrd="0" destOrd="0" presId="urn:microsoft.com/office/officeart/2005/8/layout/hProcess6"/>
    <dgm:cxn modelId="{7EA52E41-B870-4E83-8062-0AE26E6DDA5F}" type="presParOf" srcId="{423792D3-91F8-45D2-BCD3-D1EC2C854A5E}" destId="{49B370D5-DA1E-402D-92DF-43FE42D9EFBF}" srcOrd="1" destOrd="0" presId="urn:microsoft.com/office/officeart/2005/8/layout/hProcess6"/>
    <dgm:cxn modelId="{3B6227B4-79D1-44A1-BBE1-87711D891F1A}" type="presParOf" srcId="{423792D3-91F8-45D2-BCD3-D1EC2C854A5E}" destId="{7C5BC8F8-BA12-4659-8450-4010D9CDBE44}" srcOrd="2" destOrd="0" presId="urn:microsoft.com/office/officeart/2005/8/layout/hProcess6"/>
    <dgm:cxn modelId="{88D132BE-66DA-4DFD-BBCB-CA1E1FE4F148}" type="presParOf" srcId="{423792D3-91F8-45D2-BCD3-D1EC2C854A5E}" destId="{45A40B47-E376-4323-9648-15E0F678F281}" srcOrd="3" destOrd="0" presId="urn:microsoft.com/office/officeart/2005/8/layout/hProcess6"/>
    <dgm:cxn modelId="{66CBCD85-7D39-43E7-BA69-0B89503A0365}" type="presParOf" srcId="{7E393D85-3D9C-4F76-9570-05AA0EADAF22}" destId="{B6DBA0C4-6A7F-4692-818A-93937B534BF9}" srcOrd="5" destOrd="0" presId="urn:microsoft.com/office/officeart/2005/8/layout/hProcess6"/>
    <dgm:cxn modelId="{3668105D-2661-41E3-938D-DDD90015ACBF}" type="presParOf" srcId="{7E393D85-3D9C-4F76-9570-05AA0EADAF22}" destId="{BCB70286-46C6-46AA-9ECC-91D29770D5B0}" srcOrd="6" destOrd="0" presId="urn:microsoft.com/office/officeart/2005/8/layout/hProcess6"/>
    <dgm:cxn modelId="{1957A139-3E37-411D-B509-18AD41EB8C26}" type="presParOf" srcId="{BCB70286-46C6-46AA-9ECC-91D29770D5B0}" destId="{C36119D0-AE51-42C8-BEA6-F3BA5A0AA7BC}" srcOrd="0" destOrd="0" presId="urn:microsoft.com/office/officeart/2005/8/layout/hProcess6"/>
    <dgm:cxn modelId="{183FD43C-D893-41BD-B316-F2C71D98B120}" type="presParOf" srcId="{BCB70286-46C6-46AA-9ECC-91D29770D5B0}" destId="{E7346AEF-AF01-47BF-8A72-37CDA1FFB0DC}" srcOrd="1" destOrd="0" presId="urn:microsoft.com/office/officeart/2005/8/layout/hProcess6"/>
    <dgm:cxn modelId="{FBCADDB5-6257-4981-982B-1304DAB2799A}" type="presParOf" srcId="{BCB70286-46C6-46AA-9ECC-91D29770D5B0}" destId="{8B3FECCA-93BE-4543-8A86-465D61258ED9}" srcOrd="2" destOrd="0" presId="urn:microsoft.com/office/officeart/2005/8/layout/hProcess6"/>
    <dgm:cxn modelId="{5E4A6EDD-C701-4D80-9104-0C8F5A6629D2}" type="presParOf" srcId="{BCB70286-46C6-46AA-9ECC-91D29770D5B0}" destId="{008D9BEB-7DC5-471A-BEE5-9463A1C52853}" srcOrd="3" destOrd="0" presId="urn:microsoft.com/office/officeart/2005/8/layout/hProcess6"/>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6BEE6B5-2A0A-4FCB-A35F-893C57232493}" type="doc">
      <dgm:prSet loTypeId="urn:microsoft.com/office/officeart/2005/8/layout/hProcess6" loCatId="process" qsTypeId="urn:microsoft.com/office/officeart/2005/8/quickstyle/simple1" qsCatId="simple" csTypeId="urn:microsoft.com/office/officeart/2005/8/colors/accent1_2" csCatId="accent1" phldr="1"/>
      <dgm:spPr/>
      <dgm:t>
        <a:bodyPr/>
        <a:lstStyle/>
        <a:p>
          <a:endParaRPr lang="en-US"/>
        </a:p>
      </dgm:t>
    </dgm:pt>
    <dgm:pt modelId="{64F39047-07BB-432A-9ECD-A4673F4892D2}">
      <dgm:prSet phldrT="[Text]"/>
      <dgm:spPr/>
      <dgm:t>
        <a:bodyPr/>
        <a:lstStyle/>
        <a:p>
          <a:r>
            <a:rPr lang="en-US"/>
            <a:t>Built</a:t>
          </a:r>
        </a:p>
      </dgm:t>
    </dgm:pt>
    <dgm:pt modelId="{5EB940E4-751E-454D-BB40-CC8E6822F7B0}" type="parTrans" cxnId="{85435AA9-7616-4742-AC16-7C1088B4766D}">
      <dgm:prSet/>
      <dgm:spPr/>
      <dgm:t>
        <a:bodyPr/>
        <a:lstStyle/>
        <a:p>
          <a:endParaRPr lang="en-US"/>
        </a:p>
      </dgm:t>
    </dgm:pt>
    <dgm:pt modelId="{0E34A76B-A596-4E74-8FEC-2CB18052D524}" type="sibTrans" cxnId="{85435AA9-7616-4742-AC16-7C1088B4766D}">
      <dgm:prSet/>
      <dgm:spPr/>
      <dgm:t>
        <a:bodyPr/>
        <a:lstStyle/>
        <a:p>
          <a:endParaRPr lang="en-US"/>
        </a:p>
      </dgm:t>
    </dgm:pt>
    <dgm:pt modelId="{E9E9A857-3AC9-4BED-847C-49AE3E7D1954}">
      <dgm:prSet phldrT="[Text]"/>
      <dgm:spPr/>
      <dgm:t>
        <a:bodyPr/>
        <a:lstStyle/>
        <a:p>
          <a:r>
            <a:rPr lang="en-US"/>
            <a:t>Ship</a:t>
          </a:r>
        </a:p>
      </dgm:t>
    </dgm:pt>
    <dgm:pt modelId="{939B0292-2349-4A97-94B7-952294433FEF}" type="parTrans" cxnId="{15C4552D-7FD6-4411-9581-8EE066682CE6}">
      <dgm:prSet/>
      <dgm:spPr/>
      <dgm:t>
        <a:bodyPr/>
        <a:lstStyle/>
        <a:p>
          <a:endParaRPr lang="en-US"/>
        </a:p>
      </dgm:t>
    </dgm:pt>
    <dgm:pt modelId="{3AEEEBC8-3FED-44B2-9742-BE6144907C29}" type="sibTrans" cxnId="{15C4552D-7FD6-4411-9581-8EE066682CE6}">
      <dgm:prSet/>
      <dgm:spPr/>
      <dgm:t>
        <a:bodyPr/>
        <a:lstStyle/>
        <a:p>
          <a:endParaRPr lang="en-US"/>
        </a:p>
      </dgm:t>
    </dgm:pt>
    <dgm:pt modelId="{3736B710-5D5F-425A-8874-E7A4BFC447E8}">
      <dgm:prSet phldrT="[Text]"/>
      <dgm:spPr/>
      <dgm:t>
        <a:bodyPr/>
        <a:lstStyle/>
        <a:p>
          <a:r>
            <a:rPr lang="en-US"/>
            <a:t>Transit</a:t>
          </a:r>
        </a:p>
      </dgm:t>
    </dgm:pt>
    <dgm:pt modelId="{93EDD32A-FCCC-4366-A705-807A59935E9B}" type="parTrans" cxnId="{DF065AC2-0A11-4CE8-9B4D-537F4DB0EDF2}">
      <dgm:prSet/>
      <dgm:spPr/>
      <dgm:t>
        <a:bodyPr/>
        <a:lstStyle/>
        <a:p>
          <a:endParaRPr lang="en-US"/>
        </a:p>
      </dgm:t>
    </dgm:pt>
    <dgm:pt modelId="{D26493DC-A791-4AE7-B7E5-594548A3D5B2}" type="sibTrans" cxnId="{DF065AC2-0A11-4CE8-9B4D-537F4DB0EDF2}">
      <dgm:prSet/>
      <dgm:spPr/>
      <dgm:t>
        <a:bodyPr/>
        <a:lstStyle/>
        <a:p>
          <a:endParaRPr lang="en-US"/>
        </a:p>
      </dgm:t>
    </dgm:pt>
    <dgm:pt modelId="{FD9794D5-B1A6-4C55-BE9D-D7C27A9761C6}">
      <dgm:prSet phldrT="[Text]"/>
      <dgm:spPr/>
      <dgm:t>
        <a:bodyPr/>
        <a:lstStyle/>
        <a:p>
          <a:r>
            <a:rPr lang="en-US"/>
            <a:t>Dock</a:t>
          </a:r>
        </a:p>
      </dgm:t>
    </dgm:pt>
    <dgm:pt modelId="{C4A21743-D35C-4911-BC6F-37EDDB5E2C6D}" type="parTrans" cxnId="{B360D8EB-141F-4E2B-88C6-E6D10A861B0B}">
      <dgm:prSet/>
      <dgm:spPr/>
      <dgm:t>
        <a:bodyPr/>
        <a:lstStyle/>
        <a:p>
          <a:endParaRPr lang="en-US"/>
        </a:p>
      </dgm:t>
    </dgm:pt>
    <dgm:pt modelId="{8EBE595B-EEE7-43BF-AC63-06F7E299096F}" type="sibTrans" cxnId="{B360D8EB-141F-4E2B-88C6-E6D10A861B0B}">
      <dgm:prSet/>
      <dgm:spPr/>
      <dgm:t>
        <a:bodyPr/>
        <a:lstStyle/>
        <a:p>
          <a:endParaRPr lang="en-US"/>
        </a:p>
      </dgm:t>
    </dgm:pt>
    <dgm:pt modelId="{5288B021-517B-4293-908D-1772A47C5E42}">
      <dgm:prSet phldrT="[Text]"/>
      <dgm:spPr/>
      <dgm:t>
        <a:bodyPr/>
        <a:lstStyle/>
        <a:p>
          <a:r>
            <a:rPr lang="en-US"/>
            <a:t>Due</a:t>
          </a:r>
        </a:p>
      </dgm:t>
    </dgm:pt>
    <dgm:pt modelId="{12CB7B66-B5F8-42D5-9A5B-FC6F2C76D5EA}" type="parTrans" cxnId="{E2F7270A-9EB3-4852-BF1C-F3F829E663BE}">
      <dgm:prSet/>
      <dgm:spPr/>
      <dgm:t>
        <a:bodyPr/>
        <a:lstStyle/>
        <a:p>
          <a:endParaRPr lang="en-US"/>
        </a:p>
      </dgm:t>
    </dgm:pt>
    <dgm:pt modelId="{2378459E-DF7D-4A43-8DD7-F5E6C42514F6}" type="sibTrans" cxnId="{E2F7270A-9EB3-4852-BF1C-F3F829E663BE}">
      <dgm:prSet/>
      <dgm:spPr/>
      <dgm:t>
        <a:bodyPr/>
        <a:lstStyle/>
        <a:p>
          <a:endParaRPr lang="en-US"/>
        </a:p>
      </dgm:t>
    </dgm:pt>
    <dgm:pt modelId="{6FE7DA31-6482-483D-BC95-E18AD97ADF92}">
      <dgm:prSet phldrT="[Text]"/>
      <dgm:spPr/>
      <dgm:t>
        <a:bodyPr/>
        <a:lstStyle/>
        <a:p>
          <a:r>
            <a:rPr lang="en-US"/>
            <a:t>Inspection</a:t>
          </a:r>
        </a:p>
      </dgm:t>
    </dgm:pt>
    <dgm:pt modelId="{AC661E42-9460-4EA2-B311-93CE29DDFEB0}" type="parTrans" cxnId="{60795210-3F65-4008-AB56-89E74894C6FB}">
      <dgm:prSet/>
      <dgm:spPr/>
      <dgm:t>
        <a:bodyPr/>
        <a:lstStyle/>
        <a:p>
          <a:endParaRPr lang="en-US"/>
        </a:p>
      </dgm:t>
    </dgm:pt>
    <dgm:pt modelId="{AE5A4340-F84F-4900-8244-628B03FF90B1}" type="sibTrans" cxnId="{60795210-3F65-4008-AB56-89E74894C6FB}">
      <dgm:prSet/>
      <dgm:spPr/>
      <dgm:t>
        <a:bodyPr/>
        <a:lstStyle/>
        <a:p>
          <a:endParaRPr lang="en-US"/>
        </a:p>
      </dgm:t>
    </dgm:pt>
    <dgm:pt modelId="{79C04FDA-C725-4131-9860-528FCD0F5D99}">
      <dgm:prSet phldrT="[Text]"/>
      <dgm:spPr/>
      <dgm:t>
        <a:bodyPr/>
        <a:lstStyle/>
        <a:p>
          <a:r>
            <a:rPr lang="en-US"/>
            <a:t>pickpack</a:t>
          </a:r>
        </a:p>
      </dgm:t>
    </dgm:pt>
    <dgm:pt modelId="{221362E8-4EE6-462A-94B0-287FD8280B6A}" type="parTrans" cxnId="{6F631DCD-E874-4469-B9FB-1E97FDF78129}">
      <dgm:prSet/>
      <dgm:spPr/>
      <dgm:t>
        <a:bodyPr/>
        <a:lstStyle/>
        <a:p>
          <a:endParaRPr lang="en-US"/>
        </a:p>
      </dgm:t>
    </dgm:pt>
    <dgm:pt modelId="{EE03FD9D-2460-4955-9EA2-357DB90B1077}" type="sibTrans" cxnId="{6F631DCD-E874-4469-B9FB-1E97FDF78129}">
      <dgm:prSet/>
      <dgm:spPr/>
      <dgm:t>
        <a:bodyPr/>
        <a:lstStyle/>
        <a:p>
          <a:endParaRPr lang="en-US"/>
        </a:p>
      </dgm:t>
    </dgm:pt>
    <dgm:pt modelId="{85AB23B7-4D91-4767-AD46-FEC089713CD8}">
      <dgm:prSet phldrT="[Text]"/>
      <dgm:spPr/>
      <dgm:t>
        <a:bodyPr/>
        <a:lstStyle/>
        <a:p>
          <a:r>
            <a:rPr lang="en-US"/>
            <a:t>Start</a:t>
          </a:r>
        </a:p>
      </dgm:t>
    </dgm:pt>
    <dgm:pt modelId="{225FC442-F7CA-4E21-A704-8C0C175B12E5}" type="sibTrans" cxnId="{8D58ECDD-7F8E-4520-B735-C754FD4BB3E1}">
      <dgm:prSet/>
      <dgm:spPr/>
      <dgm:t>
        <a:bodyPr/>
        <a:lstStyle/>
        <a:p>
          <a:endParaRPr lang="en-US"/>
        </a:p>
      </dgm:t>
    </dgm:pt>
    <dgm:pt modelId="{C38EF34A-945C-4964-85FE-FFDEC8425820}" type="parTrans" cxnId="{8D58ECDD-7F8E-4520-B735-C754FD4BB3E1}">
      <dgm:prSet/>
      <dgm:spPr/>
      <dgm:t>
        <a:bodyPr/>
        <a:lstStyle/>
        <a:p>
          <a:endParaRPr lang="en-US"/>
        </a:p>
      </dgm:t>
    </dgm:pt>
    <dgm:pt modelId="{9CA2B5A8-F42C-4652-AC40-5FA057600D71}">
      <dgm:prSet phldrT="[Text]"/>
      <dgm:spPr/>
      <dgm:t>
        <a:bodyPr/>
        <a:lstStyle/>
        <a:p>
          <a:r>
            <a:rPr lang="en-US"/>
            <a:t>Leadtime </a:t>
          </a:r>
        </a:p>
      </dgm:t>
    </dgm:pt>
    <dgm:pt modelId="{3C4B7BB9-B14F-4791-BEFE-612B89250A23}" type="sibTrans" cxnId="{0F28481D-99AB-410D-B588-2ACAF17E78FC}">
      <dgm:prSet/>
      <dgm:spPr/>
      <dgm:t>
        <a:bodyPr/>
        <a:lstStyle/>
        <a:p>
          <a:endParaRPr lang="en-US"/>
        </a:p>
      </dgm:t>
    </dgm:pt>
    <dgm:pt modelId="{7A49D931-7EC2-453D-BE5B-399F962843BD}" type="parTrans" cxnId="{0F28481D-99AB-410D-B588-2ACAF17E78FC}">
      <dgm:prSet/>
      <dgm:spPr/>
      <dgm:t>
        <a:bodyPr/>
        <a:lstStyle/>
        <a:p>
          <a:endParaRPr lang="en-US"/>
        </a:p>
      </dgm:t>
    </dgm:pt>
    <dgm:pt modelId="{010CB128-DFDE-49AC-8C24-F7E613488662}" type="pres">
      <dgm:prSet presAssocID="{16BEE6B5-2A0A-4FCB-A35F-893C57232493}" presName="theList" presStyleCnt="0">
        <dgm:presLayoutVars>
          <dgm:dir/>
          <dgm:animLvl val="lvl"/>
          <dgm:resizeHandles val="exact"/>
        </dgm:presLayoutVars>
      </dgm:prSet>
      <dgm:spPr/>
    </dgm:pt>
    <dgm:pt modelId="{296AB277-F0DD-4657-9538-25992A0ECF1D}" type="pres">
      <dgm:prSet presAssocID="{85AB23B7-4D91-4767-AD46-FEC089713CD8}" presName="compNode" presStyleCnt="0"/>
      <dgm:spPr/>
    </dgm:pt>
    <dgm:pt modelId="{05A7908E-97C7-4298-A797-E740D08E7939}" type="pres">
      <dgm:prSet presAssocID="{85AB23B7-4D91-4767-AD46-FEC089713CD8}" presName="noGeometry" presStyleCnt="0"/>
      <dgm:spPr/>
    </dgm:pt>
    <dgm:pt modelId="{10AB58D8-82A9-4B9C-99CA-16DB680F9D94}" type="pres">
      <dgm:prSet presAssocID="{85AB23B7-4D91-4767-AD46-FEC089713CD8}" presName="childTextVisible" presStyleLbl="bgAccFollowNode1" presStyleIdx="0" presStyleCnt="5">
        <dgm:presLayoutVars>
          <dgm:bulletEnabled val="1"/>
        </dgm:presLayoutVars>
      </dgm:prSet>
      <dgm:spPr/>
    </dgm:pt>
    <dgm:pt modelId="{5D583C30-9E07-4225-A946-C07A7F460E3E}" type="pres">
      <dgm:prSet presAssocID="{85AB23B7-4D91-4767-AD46-FEC089713CD8}" presName="childTextHidden" presStyleLbl="bgAccFollowNode1" presStyleIdx="0" presStyleCnt="5"/>
      <dgm:spPr/>
    </dgm:pt>
    <dgm:pt modelId="{4CF52537-2675-40A8-9F20-0A70DD9A743E}" type="pres">
      <dgm:prSet presAssocID="{85AB23B7-4D91-4767-AD46-FEC089713CD8}" presName="parentText" presStyleLbl="node1" presStyleIdx="0" presStyleCnt="5">
        <dgm:presLayoutVars>
          <dgm:chMax val="1"/>
          <dgm:bulletEnabled val="1"/>
        </dgm:presLayoutVars>
      </dgm:prSet>
      <dgm:spPr/>
    </dgm:pt>
    <dgm:pt modelId="{79A8B083-D136-45DB-8051-A8C5C30AB012}" type="pres">
      <dgm:prSet presAssocID="{85AB23B7-4D91-4767-AD46-FEC089713CD8}" presName="aSpace" presStyleCnt="0"/>
      <dgm:spPr/>
    </dgm:pt>
    <dgm:pt modelId="{BE40AFA8-3F3E-48E2-BC0E-B98EADD690C6}" type="pres">
      <dgm:prSet presAssocID="{64F39047-07BB-432A-9ECD-A4673F4892D2}" presName="compNode" presStyleCnt="0"/>
      <dgm:spPr/>
    </dgm:pt>
    <dgm:pt modelId="{7F28E380-0E27-4E1E-8702-FC5BA3EA8AAE}" type="pres">
      <dgm:prSet presAssocID="{64F39047-07BB-432A-9ECD-A4673F4892D2}" presName="noGeometry" presStyleCnt="0"/>
      <dgm:spPr/>
    </dgm:pt>
    <dgm:pt modelId="{6728ADFE-D943-4825-9E6D-6C4EFFE26336}" type="pres">
      <dgm:prSet presAssocID="{64F39047-07BB-432A-9ECD-A4673F4892D2}" presName="childTextVisible" presStyleLbl="bgAccFollowNode1" presStyleIdx="1" presStyleCnt="5">
        <dgm:presLayoutVars>
          <dgm:bulletEnabled val="1"/>
        </dgm:presLayoutVars>
      </dgm:prSet>
      <dgm:spPr/>
    </dgm:pt>
    <dgm:pt modelId="{F94DE2BD-E07F-4424-BC30-2CC663451B8B}" type="pres">
      <dgm:prSet presAssocID="{64F39047-07BB-432A-9ECD-A4673F4892D2}" presName="childTextHidden" presStyleLbl="bgAccFollowNode1" presStyleIdx="1" presStyleCnt="5"/>
      <dgm:spPr/>
    </dgm:pt>
    <dgm:pt modelId="{3C699528-BBFB-4ED9-AD8A-4F49DAA4362E}" type="pres">
      <dgm:prSet presAssocID="{64F39047-07BB-432A-9ECD-A4673F4892D2}" presName="parentText" presStyleLbl="node1" presStyleIdx="1" presStyleCnt="5">
        <dgm:presLayoutVars>
          <dgm:chMax val="1"/>
          <dgm:bulletEnabled val="1"/>
        </dgm:presLayoutVars>
      </dgm:prSet>
      <dgm:spPr/>
    </dgm:pt>
    <dgm:pt modelId="{E4744743-5EBE-4BDC-A2F4-CE8EBCB45CAE}" type="pres">
      <dgm:prSet presAssocID="{64F39047-07BB-432A-9ECD-A4673F4892D2}" presName="aSpace" presStyleCnt="0"/>
      <dgm:spPr/>
    </dgm:pt>
    <dgm:pt modelId="{3550E728-1CF6-49E6-8C69-04AF7FE8D071}" type="pres">
      <dgm:prSet presAssocID="{E9E9A857-3AC9-4BED-847C-49AE3E7D1954}" presName="compNode" presStyleCnt="0"/>
      <dgm:spPr/>
    </dgm:pt>
    <dgm:pt modelId="{C58E562D-B581-4696-A612-6BDF51C67C1F}" type="pres">
      <dgm:prSet presAssocID="{E9E9A857-3AC9-4BED-847C-49AE3E7D1954}" presName="noGeometry" presStyleCnt="0"/>
      <dgm:spPr/>
    </dgm:pt>
    <dgm:pt modelId="{C589F760-890A-479A-A630-C9745D15FAE8}" type="pres">
      <dgm:prSet presAssocID="{E9E9A857-3AC9-4BED-847C-49AE3E7D1954}" presName="childTextVisible" presStyleLbl="bgAccFollowNode1" presStyleIdx="2" presStyleCnt="5">
        <dgm:presLayoutVars>
          <dgm:bulletEnabled val="1"/>
        </dgm:presLayoutVars>
      </dgm:prSet>
      <dgm:spPr/>
    </dgm:pt>
    <dgm:pt modelId="{4CDB2150-457F-4362-A764-EF1FCAC53FE1}" type="pres">
      <dgm:prSet presAssocID="{E9E9A857-3AC9-4BED-847C-49AE3E7D1954}" presName="childTextHidden" presStyleLbl="bgAccFollowNode1" presStyleIdx="2" presStyleCnt="5"/>
      <dgm:spPr/>
    </dgm:pt>
    <dgm:pt modelId="{6E60E946-0684-40C9-9DC2-DC59E4883ED7}" type="pres">
      <dgm:prSet presAssocID="{E9E9A857-3AC9-4BED-847C-49AE3E7D1954}" presName="parentText" presStyleLbl="node1" presStyleIdx="2" presStyleCnt="5">
        <dgm:presLayoutVars>
          <dgm:chMax val="1"/>
          <dgm:bulletEnabled val="1"/>
        </dgm:presLayoutVars>
      </dgm:prSet>
      <dgm:spPr/>
    </dgm:pt>
    <dgm:pt modelId="{72D19FAE-EB2F-4409-A21D-1C1B48311AFD}" type="pres">
      <dgm:prSet presAssocID="{E9E9A857-3AC9-4BED-847C-49AE3E7D1954}" presName="aSpace" presStyleCnt="0"/>
      <dgm:spPr/>
    </dgm:pt>
    <dgm:pt modelId="{EEECA89B-5C09-489F-BD27-A156E1BA6FEF}" type="pres">
      <dgm:prSet presAssocID="{FD9794D5-B1A6-4C55-BE9D-D7C27A9761C6}" presName="compNode" presStyleCnt="0"/>
      <dgm:spPr/>
    </dgm:pt>
    <dgm:pt modelId="{72653A52-F12C-478E-A8C3-688FFB82C3CC}" type="pres">
      <dgm:prSet presAssocID="{FD9794D5-B1A6-4C55-BE9D-D7C27A9761C6}" presName="noGeometry" presStyleCnt="0"/>
      <dgm:spPr/>
    </dgm:pt>
    <dgm:pt modelId="{BF6EBD82-988B-4561-BA03-285FB9E4792D}" type="pres">
      <dgm:prSet presAssocID="{FD9794D5-B1A6-4C55-BE9D-D7C27A9761C6}" presName="childTextVisible" presStyleLbl="bgAccFollowNode1" presStyleIdx="3" presStyleCnt="5">
        <dgm:presLayoutVars>
          <dgm:bulletEnabled val="1"/>
        </dgm:presLayoutVars>
      </dgm:prSet>
      <dgm:spPr/>
    </dgm:pt>
    <dgm:pt modelId="{B7A311C4-31CB-48E6-801B-97DB6749C47C}" type="pres">
      <dgm:prSet presAssocID="{FD9794D5-B1A6-4C55-BE9D-D7C27A9761C6}" presName="childTextHidden" presStyleLbl="bgAccFollowNode1" presStyleIdx="3" presStyleCnt="5"/>
      <dgm:spPr/>
    </dgm:pt>
    <dgm:pt modelId="{1822220E-2C02-4351-8E92-27F9ED40767A}" type="pres">
      <dgm:prSet presAssocID="{FD9794D5-B1A6-4C55-BE9D-D7C27A9761C6}" presName="parentText" presStyleLbl="node1" presStyleIdx="3" presStyleCnt="5">
        <dgm:presLayoutVars>
          <dgm:chMax val="1"/>
          <dgm:bulletEnabled val="1"/>
        </dgm:presLayoutVars>
      </dgm:prSet>
      <dgm:spPr/>
    </dgm:pt>
    <dgm:pt modelId="{34CB649B-5A0D-4D4A-B949-003407D7729B}" type="pres">
      <dgm:prSet presAssocID="{FD9794D5-B1A6-4C55-BE9D-D7C27A9761C6}" presName="aSpace" presStyleCnt="0"/>
      <dgm:spPr/>
    </dgm:pt>
    <dgm:pt modelId="{FB91AAD1-72C1-4BA5-AB58-CE54DAA8E84B}" type="pres">
      <dgm:prSet presAssocID="{5288B021-517B-4293-908D-1772A47C5E42}" presName="compNode" presStyleCnt="0"/>
      <dgm:spPr/>
    </dgm:pt>
    <dgm:pt modelId="{07154902-178A-40D0-8301-CB02860ABC88}" type="pres">
      <dgm:prSet presAssocID="{5288B021-517B-4293-908D-1772A47C5E42}" presName="noGeometry" presStyleCnt="0"/>
      <dgm:spPr/>
    </dgm:pt>
    <dgm:pt modelId="{FF143A8C-FB00-4312-9D41-C176B9423762}" type="pres">
      <dgm:prSet presAssocID="{5288B021-517B-4293-908D-1772A47C5E42}" presName="childTextVisible" presStyleLbl="bgAccFollowNode1" presStyleIdx="4" presStyleCnt="5" custFlipVert="1" custFlipHor="0" custScaleX="7724" custScaleY="5548" custLinFactNeighborX="-21413">
        <dgm:presLayoutVars>
          <dgm:bulletEnabled val="1"/>
        </dgm:presLayoutVars>
      </dgm:prSet>
      <dgm:spPr/>
    </dgm:pt>
    <dgm:pt modelId="{7373A4DA-0678-4E9F-A554-B38D3D966E4B}" type="pres">
      <dgm:prSet presAssocID="{5288B021-517B-4293-908D-1772A47C5E42}" presName="childTextHidden" presStyleLbl="bgAccFollowNode1" presStyleIdx="4" presStyleCnt="5"/>
      <dgm:spPr/>
    </dgm:pt>
    <dgm:pt modelId="{D96E3B9E-529B-4B51-9965-E1307F3F4A13}" type="pres">
      <dgm:prSet presAssocID="{5288B021-517B-4293-908D-1772A47C5E42}" presName="parentText" presStyleLbl="node1" presStyleIdx="4" presStyleCnt="5">
        <dgm:presLayoutVars>
          <dgm:chMax val="1"/>
          <dgm:bulletEnabled val="1"/>
        </dgm:presLayoutVars>
      </dgm:prSet>
      <dgm:spPr/>
    </dgm:pt>
  </dgm:ptLst>
  <dgm:cxnLst>
    <dgm:cxn modelId="{AA725603-DF1D-4DA2-B2D1-680BE0BD022F}" type="presOf" srcId="{9CA2B5A8-F42C-4652-AC40-5FA057600D71}" destId="{10AB58D8-82A9-4B9C-99CA-16DB680F9D94}" srcOrd="0" destOrd="0" presId="urn:microsoft.com/office/officeart/2005/8/layout/hProcess6"/>
    <dgm:cxn modelId="{E2F7270A-9EB3-4852-BF1C-F3F829E663BE}" srcId="{16BEE6B5-2A0A-4FCB-A35F-893C57232493}" destId="{5288B021-517B-4293-908D-1772A47C5E42}" srcOrd="4" destOrd="0" parTransId="{12CB7B66-B5F8-42D5-9A5B-FC6F2C76D5EA}" sibTransId="{2378459E-DF7D-4A43-8DD7-F5E6C42514F6}"/>
    <dgm:cxn modelId="{4360EC0F-65AE-410A-ADC5-5C5FA30F65E7}" type="presOf" srcId="{16BEE6B5-2A0A-4FCB-A35F-893C57232493}" destId="{010CB128-DFDE-49AC-8C24-F7E613488662}" srcOrd="0" destOrd="0" presId="urn:microsoft.com/office/officeart/2005/8/layout/hProcess6"/>
    <dgm:cxn modelId="{60795210-3F65-4008-AB56-89E74894C6FB}" srcId="{FD9794D5-B1A6-4C55-BE9D-D7C27A9761C6}" destId="{6FE7DA31-6482-483D-BC95-E18AD97ADF92}" srcOrd="0" destOrd="0" parTransId="{AC661E42-9460-4EA2-B311-93CE29DDFEB0}" sibTransId="{AE5A4340-F84F-4900-8244-628B03FF90B1}"/>
    <dgm:cxn modelId="{99E56F15-27B9-401E-86BF-500B408B6287}" type="presOf" srcId="{64F39047-07BB-432A-9ECD-A4673F4892D2}" destId="{3C699528-BBFB-4ED9-AD8A-4F49DAA4362E}" srcOrd="0" destOrd="0" presId="urn:microsoft.com/office/officeart/2005/8/layout/hProcess6"/>
    <dgm:cxn modelId="{7F1F4517-085D-4D50-80D4-68136717605F}" type="presOf" srcId="{6FE7DA31-6482-483D-BC95-E18AD97ADF92}" destId="{BF6EBD82-988B-4561-BA03-285FB9E4792D}" srcOrd="0" destOrd="0" presId="urn:microsoft.com/office/officeart/2005/8/layout/hProcess6"/>
    <dgm:cxn modelId="{0F28481D-99AB-410D-B588-2ACAF17E78FC}" srcId="{85AB23B7-4D91-4767-AD46-FEC089713CD8}" destId="{9CA2B5A8-F42C-4652-AC40-5FA057600D71}" srcOrd="0" destOrd="0" parTransId="{7A49D931-7EC2-453D-BE5B-399F962843BD}" sibTransId="{3C4B7BB9-B14F-4791-BEFE-612B89250A23}"/>
    <dgm:cxn modelId="{15C4552D-7FD6-4411-9581-8EE066682CE6}" srcId="{16BEE6B5-2A0A-4FCB-A35F-893C57232493}" destId="{E9E9A857-3AC9-4BED-847C-49AE3E7D1954}" srcOrd="2" destOrd="0" parTransId="{939B0292-2349-4A97-94B7-952294433FEF}" sibTransId="{3AEEEBC8-3FED-44B2-9742-BE6144907C29}"/>
    <dgm:cxn modelId="{86AE7463-9426-473F-B80F-8295AFD19C02}" type="presOf" srcId="{85AB23B7-4D91-4767-AD46-FEC089713CD8}" destId="{4CF52537-2675-40A8-9F20-0A70DD9A743E}" srcOrd="0" destOrd="0" presId="urn:microsoft.com/office/officeart/2005/8/layout/hProcess6"/>
    <dgm:cxn modelId="{F1E0686B-2C23-4E25-A7C2-0846563D1EEC}" type="presOf" srcId="{79C04FDA-C725-4131-9860-528FCD0F5D99}" destId="{F94DE2BD-E07F-4424-BC30-2CC663451B8B}" srcOrd="1" destOrd="0" presId="urn:microsoft.com/office/officeart/2005/8/layout/hProcess6"/>
    <dgm:cxn modelId="{270E9E6F-6119-4551-A45D-1C142FBBE13B}" type="presOf" srcId="{3736B710-5D5F-425A-8874-E7A4BFC447E8}" destId="{4CDB2150-457F-4362-A764-EF1FCAC53FE1}" srcOrd="1" destOrd="0" presId="urn:microsoft.com/office/officeart/2005/8/layout/hProcess6"/>
    <dgm:cxn modelId="{24744E7C-F11F-4F14-BC48-109B51041873}" type="presOf" srcId="{79C04FDA-C725-4131-9860-528FCD0F5D99}" destId="{6728ADFE-D943-4825-9E6D-6C4EFFE26336}" srcOrd="0" destOrd="0" presId="urn:microsoft.com/office/officeart/2005/8/layout/hProcess6"/>
    <dgm:cxn modelId="{B9E1728E-177F-4CFF-82A7-5A341DC34E28}" type="presOf" srcId="{E9E9A857-3AC9-4BED-847C-49AE3E7D1954}" destId="{6E60E946-0684-40C9-9DC2-DC59E4883ED7}" srcOrd="0" destOrd="0" presId="urn:microsoft.com/office/officeart/2005/8/layout/hProcess6"/>
    <dgm:cxn modelId="{14D88594-EBD8-47E8-A5B5-4B312E1780CA}" type="presOf" srcId="{5288B021-517B-4293-908D-1772A47C5E42}" destId="{D96E3B9E-529B-4B51-9965-E1307F3F4A13}" srcOrd="0" destOrd="0" presId="urn:microsoft.com/office/officeart/2005/8/layout/hProcess6"/>
    <dgm:cxn modelId="{900D5599-9931-4811-8D4E-A5CB13138AEA}" type="presOf" srcId="{9CA2B5A8-F42C-4652-AC40-5FA057600D71}" destId="{5D583C30-9E07-4225-A946-C07A7F460E3E}" srcOrd="1" destOrd="0" presId="urn:microsoft.com/office/officeart/2005/8/layout/hProcess6"/>
    <dgm:cxn modelId="{7C8D8A9B-D898-4643-87BB-BBBAADA79CCC}" type="presOf" srcId="{FD9794D5-B1A6-4C55-BE9D-D7C27A9761C6}" destId="{1822220E-2C02-4351-8E92-27F9ED40767A}" srcOrd="0" destOrd="0" presId="urn:microsoft.com/office/officeart/2005/8/layout/hProcess6"/>
    <dgm:cxn modelId="{85435AA9-7616-4742-AC16-7C1088B4766D}" srcId="{16BEE6B5-2A0A-4FCB-A35F-893C57232493}" destId="{64F39047-07BB-432A-9ECD-A4673F4892D2}" srcOrd="1" destOrd="0" parTransId="{5EB940E4-751E-454D-BB40-CC8E6822F7B0}" sibTransId="{0E34A76B-A596-4E74-8FEC-2CB18052D524}"/>
    <dgm:cxn modelId="{12BAFFA9-A038-45FB-A2EC-FC948D39182E}" type="presOf" srcId="{3736B710-5D5F-425A-8874-E7A4BFC447E8}" destId="{C589F760-890A-479A-A630-C9745D15FAE8}" srcOrd="0" destOrd="0" presId="urn:microsoft.com/office/officeart/2005/8/layout/hProcess6"/>
    <dgm:cxn modelId="{5B34D7AD-4BB3-4B7F-A618-F213ECA7CDFA}" type="presOf" srcId="{6FE7DA31-6482-483D-BC95-E18AD97ADF92}" destId="{B7A311C4-31CB-48E6-801B-97DB6749C47C}" srcOrd="1" destOrd="0" presId="urn:microsoft.com/office/officeart/2005/8/layout/hProcess6"/>
    <dgm:cxn modelId="{DF065AC2-0A11-4CE8-9B4D-537F4DB0EDF2}" srcId="{E9E9A857-3AC9-4BED-847C-49AE3E7D1954}" destId="{3736B710-5D5F-425A-8874-E7A4BFC447E8}" srcOrd="0" destOrd="0" parTransId="{93EDD32A-FCCC-4366-A705-807A59935E9B}" sibTransId="{D26493DC-A791-4AE7-B7E5-594548A3D5B2}"/>
    <dgm:cxn modelId="{6F631DCD-E874-4469-B9FB-1E97FDF78129}" srcId="{64F39047-07BB-432A-9ECD-A4673F4892D2}" destId="{79C04FDA-C725-4131-9860-528FCD0F5D99}" srcOrd="0" destOrd="0" parTransId="{221362E8-4EE6-462A-94B0-287FD8280B6A}" sibTransId="{EE03FD9D-2460-4955-9EA2-357DB90B1077}"/>
    <dgm:cxn modelId="{8D58ECDD-7F8E-4520-B735-C754FD4BB3E1}" srcId="{16BEE6B5-2A0A-4FCB-A35F-893C57232493}" destId="{85AB23B7-4D91-4767-AD46-FEC089713CD8}" srcOrd="0" destOrd="0" parTransId="{C38EF34A-945C-4964-85FE-FFDEC8425820}" sibTransId="{225FC442-F7CA-4E21-A704-8C0C175B12E5}"/>
    <dgm:cxn modelId="{B360D8EB-141F-4E2B-88C6-E6D10A861B0B}" srcId="{16BEE6B5-2A0A-4FCB-A35F-893C57232493}" destId="{FD9794D5-B1A6-4C55-BE9D-D7C27A9761C6}" srcOrd="3" destOrd="0" parTransId="{C4A21743-D35C-4911-BC6F-37EDDB5E2C6D}" sibTransId="{8EBE595B-EEE7-43BF-AC63-06F7E299096F}"/>
    <dgm:cxn modelId="{8331959B-B9AC-4DDD-B0BC-212FEB44194A}" type="presParOf" srcId="{010CB128-DFDE-49AC-8C24-F7E613488662}" destId="{296AB277-F0DD-4657-9538-25992A0ECF1D}" srcOrd="0" destOrd="0" presId="urn:microsoft.com/office/officeart/2005/8/layout/hProcess6"/>
    <dgm:cxn modelId="{A0E5DCA1-DDA7-4FEB-B81B-A8814CD96438}" type="presParOf" srcId="{296AB277-F0DD-4657-9538-25992A0ECF1D}" destId="{05A7908E-97C7-4298-A797-E740D08E7939}" srcOrd="0" destOrd="0" presId="urn:microsoft.com/office/officeart/2005/8/layout/hProcess6"/>
    <dgm:cxn modelId="{09EB0569-0BDB-454D-BA66-2BB7AD3CEF23}" type="presParOf" srcId="{296AB277-F0DD-4657-9538-25992A0ECF1D}" destId="{10AB58D8-82A9-4B9C-99CA-16DB680F9D94}" srcOrd="1" destOrd="0" presId="urn:microsoft.com/office/officeart/2005/8/layout/hProcess6"/>
    <dgm:cxn modelId="{E9E01B6A-9693-43EB-BC03-8063B2A93626}" type="presParOf" srcId="{296AB277-F0DD-4657-9538-25992A0ECF1D}" destId="{5D583C30-9E07-4225-A946-C07A7F460E3E}" srcOrd="2" destOrd="0" presId="urn:microsoft.com/office/officeart/2005/8/layout/hProcess6"/>
    <dgm:cxn modelId="{F5A5B6B5-BAFB-4BD8-936D-3EF48283BB6C}" type="presParOf" srcId="{296AB277-F0DD-4657-9538-25992A0ECF1D}" destId="{4CF52537-2675-40A8-9F20-0A70DD9A743E}" srcOrd="3" destOrd="0" presId="urn:microsoft.com/office/officeart/2005/8/layout/hProcess6"/>
    <dgm:cxn modelId="{4CF6F164-E88D-4A63-AEF1-8ED8B49D14E4}" type="presParOf" srcId="{010CB128-DFDE-49AC-8C24-F7E613488662}" destId="{79A8B083-D136-45DB-8051-A8C5C30AB012}" srcOrd="1" destOrd="0" presId="urn:microsoft.com/office/officeart/2005/8/layout/hProcess6"/>
    <dgm:cxn modelId="{3D42FAE4-4F22-49E4-A8FB-F46A68AAF775}" type="presParOf" srcId="{010CB128-DFDE-49AC-8C24-F7E613488662}" destId="{BE40AFA8-3F3E-48E2-BC0E-B98EADD690C6}" srcOrd="2" destOrd="0" presId="urn:microsoft.com/office/officeart/2005/8/layout/hProcess6"/>
    <dgm:cxn modelId="{85B35B18-43DE-4B78-8CB1-8CD3F3617FA7}" type="presParOf" srcId="{BE40AFA8-3F3E-48E2-BC0E-B98EADD690C6}" destId="{7F28E380-0E27-4E1E-8702-FC5BA3EA8AAE}" srcOrd="0" destOrd="0" presId="urn:microsoft.com/office/officeart/2005/8/layout/hProcess6"/>
    <dgm:cxn modelId="{87953D8C-9D60-405F-AEFC-021F6D7EA9D3}" type="presParOf" srcId="{BE40AFA8-3F3E-48E2-BC0E-B98EADD690C6}" destId="{6728ADFE-D943-4825-9E6D-6C4EFFE26336}" srcOrd="1" destOrd="0" presId="urn:microsoft.com/office/officeart/2005/8/layout/hProcess6"/>
    <dgm:cxn modelId="{B27C37CC-DEE1-4C7C-BD2B-3F5C333FB28B}" type="presParOf" srcId="{BE40AFA8-3F3E-48E2-BC0E-B98EADD690C6}" destId="{F94DE2BD-E07F-4424-BC30-2CC663451B8B}" srcOrd="2" destOrd="0" presId="urn:microsoft.com/office/officeart/2005/8/layout/hProcess6"/>
    <dgm:cxn modelId="{2243D3E5-9F7C-44F4-A190-91B9F5E24E2F}" type="presParOf" srcId="{BE40AFA8-3F3E-48E2-BC0E-B98EADD690C6}" destId="{3C699528-BBFB-4ED9-AD8A-4F49DAA4362E}" srcOrd="3" destOrd="0" presId="urn:microsoft.com/office/officeart/2005/8/layout/hProcess6"/>
    <dgm:cxn modelId="{33CC6FEA-24FA-4E8E-9DEC-3D63BC4FB5CB}" type="presParOf" srcId="{010CB128-DFDE-49AC-8C24-F7E613488662}" destId="{E4744743-5EBE-4BDC-A2F4-CE8EBCB45CAE}" srcOrd="3" destOrd="0" presId="urn:microsoft.com/office/officeart/2005/8/layout/hProcess6"/>
    <dgm:cxn modelId="{98C0BFD5-F418-4D49-82AB-BB45F37959E5}" type="presParOf" srcId="{010CB128-DFDE-49AC-8C24-F7E613488662}" destId="{3550E728-1CF6-49E6-8C69-04AF7FE8D071}" srcOrd="4" destOrd="0" presId="urn:microsoft.com/office/officeart/2005/8/layout/hProcess6"/>
    <dgm:cxn modelId="{7FB64967-B1E7-4F4F-8984-C20ADFD85C87}" type="presParOf" srcId="{3550E728-1CF6-49E6-8C69-04AF7FE8D071}" destId="{C58E562D-B581-4696-A612-6BDF51C67C1F}" srcOrd="0" destOrd="0" presId="urn:microsoft.com/office/officeart/2005/8/layout/hProcess6"/>
    <dgm:cxn modelId="{B5DF8D7E-801E-43F5-8583-8A8618F4EA7C}" type="presParOf" srcId="{3550E728-1CF6-49E6-8C69-04AF7FE8D071}" destId="{C589F760-890A-479A-A630-C9745D15FAE8}" srcOrd="1" destOrd="0" presId="urn:microsoft.com/office/officeart/2005/8/layout/hProcess6"/>
    <dgm:cxn modelId="{F510D4EF-EAE6-45D1-845E-4758FC36E73D}" type="presParOf" srcId="{3550E728-1CF6-49E6-8C69-04AF7FE8D071}" destId="{4CDB2150-457F-4362-A764-EF1FCAC53FE1}" srcOrd="2" destOrd="0" presId="urn:microsoft.com/office/officeart/2005/8/layout/hProcess6"/>
    <dgm:cxn modelId="{AAC648F6-BC87-491E-9EE6-93CFB1FCDDEB}" type="presParOf" srcId="{3550E728-1CF6-49E6-8C69-04AF7FE8D071}" destId="{6E60E946-0684-40C9-9DC2-DC59E4883ED7}" srcOrd="3" destOrd="0" presId="urn:microsoft.com/office/officeart/2005/8/layout/hProcess6"/>
    <dgm:cxn modelId="{4E86621E-C96A-4BBB-A748-8F4E9E0C55BC}" type="presParOf" srcId="{010CB128-DFDE-49AC-8C24-F7E613488662}" destId="{72D19FAE-EB2F-4409-A21D-1C1B48311AFD}" srcOrd="5" destOrd="0" presId="urn:microsoft.com/office/officeart/2005/8/layout/hProcess6"/>
    <dgm:cxn modelId="{776D9B5B-3B99-4332-AF4E-32A0842BF48B}" type="presParOf" srcId="{010CB128-DFDE-49AC-8C24-F7E613488662}" destId="{EEECA89B-5C09-489F-BD27-A156E1BA6FEF}" srcOrd="6" destOrd="0" presId="urn:microsoft.com/office/officeart/2005/8/layout/hProcess6"/>
    <dgm:cxn modelId="{D69FC52C-1333-4C62-8ABD-596BD47D81C2}" type="presParOf" srcId="{EEECA89B-5C09-489F-BD27-A156E1BA6FEF}" destId="{72653A52-F12C-478E-A8C3-688FFB82C3CC}" srcOrd="0" destOrd="0" presId="urn:microsoft.com/office/officeart/2005/8/layout/hProcess6"/>
    <dgm:cxn modelId="{D7AA2A9A-7694-43E1-AA31-D0559AF9B7BC}" type="presParOf" srcId="{EEECA89B-5C09-489F-BD27-A156E1BA6FEF}" destId="{BF6EBD82-988B-4561-BA03-285FB9E4792D}" srcOrd="1" destOrd="0" presId="urn:microsoft.com/office/officeart/2005/8/layout/hProcess6"/>
    <dgm:cxn modelId="{8B675330-9189-46C9-9059-0CBBA2A58205}" type="presParOf" srcId="{EEECA89B-5C09-489F-BD27-A156E1BA6FEF}" destId="{B7A311C4-31CB-48E6-801B-97DB6749C47C}" srcOrd="2" destOrd="0" presId="urn:microsoft.com/office/officeart/2005/8/layout/hProcess6"/>
    <dgm:cxn modelId="{5B51DD68-9648-4E39-A731-5FBB892A4FCB}" type="presParOf" srcId="{EEECA89B-5C09-489F-BD27-A156E1BA6FEF}" destId="{1822220E-2C02-4351-8E92-27F9ED40767A}" srcOrd="3" destOrd="0" presId="urn:microsoft.com/office/officeart/2005/8/layout/hProcess6"/>
    <dgm:cxn modelId="{3AA220BF-8081-4197-B9EC-74E95A1A772D}" type="presParOf" srcId="{010CB128-DFDE-49AC-8C24-F7E613488662}" destId="{34CB649B-5A0D-4D4A-B949-003407D7729B}" srcOrd="7" destOrd="0" presId="urn:microsoft.com/office/officeart/2005/8/layout/hProcess6"/>
    <dgm:cxn modelId="{28F2889C-92F3-4283-AA09-1EED4590309A}" type="presParOf" srcId="{010CB128-DFDE-49AC-8C24-F7E613488662}" destId="{FB91AAD1-72C1-4BA5-AB58-CE54DAA8E84B}" srcOrd="8" destOrd="0" presId="urn:microsoft.com/office/officeart/2005/8/layout/hProcess6"/>
    <dgm:cxn modelId="{AC2B0EBB-9130-4899-B8A2-995052FA777A}" type="presParOf" srcId="{FB91AAD1-72C1-4BA5-AB58-CE54DAA8E84B}" destId="{07154902-178A-40D0-8301-CB02860ABC88}" srcOrd="0" destOrd="0" presId="urn:microsoft.com/office/officeart/2005/8/layout/hProcess6"/>
    <dgm:cxn modelId="{3507E1C3-D5F8-4107-BFBB-D1C6B0E8CF4C}" type="presParOf" srcId="{FB91AAD1-72C1-4BA5-AB58-CE54DAA8E84B}" destId="{FF143A8C-FB00-4312-9D41-C176B9423762}" srcOrd="1" destOrd="0" presId="urn:microsoft.com/office/officeart/2005/8/layout/hProcess6"/>
    <dgm:cxn modelId="{2D54FD2E-1E02-44F8-9732-15CB2770A33A}" type="presParOf" srcId="{FB91AAD1-72C1-4BA5-AB58-CE54DAA8E84B}" destId="{7373A4DA-0678-4E9F-A554-B38D3D966E4B}" srcOrd="2" destOrd="0" presId="urn:microsoft.com/office/officeart/2005/8/layout/hProcess6"/>
    <dgm:cxn modelId="{F879A610-71F3-44AC-91E8-2540674992F7}" type="presParOf" srcId="{FB91AAD1-72C1-4BA5-AB58-CE54DAA8E84B}" destId="{D96E3B9E-529B-4B51-9965-E1307F3F4A13}" srcOrd="3" destOrd="0" presId="urn:microsoft.com/office/officeart/2005/8/layout/hProcess6"/>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F2938D-93C8-4B05-9E61-D6252CA1F8DB}">
      <dsp:nvSpPr>
        <dsp:cNvPr id="0" name=""/>
        <dsp:cNvSpPr/>
      </dsp:nvSpPr>
      <dsp:spPr>
        <a:xfrm>
          <a:off x="307598" y="376235"/>
          <a:ext cx="1217735" cy="1064453"/>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8890" bIns="4445" numCol="1" spcCol="1270" anchor="ctr" anchorCtr="0">
          <a:noAutofit/>
        </a:bodyPr>
        <a:lstStyle/>
        <a:p>
          <a:pPr marL="57150" lvl="1" indent="-57150" algn="l" defTabSz="311150">
            <a:lnSpc>
              <a:spcPct val="90000"/>
            </a:lnSpc>
            <a:spcBef>
              <a:spcPct val="0"/>
            </a:spcBef>
            <a:spcAft>
              <a:spcPct val="15000"/>
            </a:spcAft>
            <a:buChar char="•"/>
          </a:pPr>
          <a:r>
            <a:rPr lang="en-US" sz="700" kern="1200"/>
            <a:t>Rollup chains</a:t>
          </a:r>
        </a:p>
        <a:p>
          <a:pPr marL="57150" lvl="1" indent="-57150" algn="l" defTabSz="311150">
            <a:lnSpc>
              <a:spcPct val="90000"/>
            </a:lnSpc>
            <a:spcBef>
              <a:spcPct val="0"/>
            </a:spcBef>
            <a:spcAft>
              <a:spcPct val="15000"/>
            </a:spcAft>
            <a:buChar char="•"/>
          </a:pPr>
          <a:r>
            <a:rPr lang="en-US" sz="700" kern="1200"/>
            <a:t>Rollup boms</a:t>
          </a:r>
        </a:p>
        <a:p>
          <a:pPr marL="57150" lvl="1" indent="-57150" algn="l" defTabSz="311150">
            <a:lnSpc>
              <a:spcPct val="90000"/>
            </a:lnSpc>
            <a:spcBef>
              <a:spcPct val="0"/>
            </a:spcBef>
            <a:spcAft>
              <a:spcPct val="15000"/>
            </a:spcAft>
            <a:buChar char="•"/>
          </a:pPr>
          <a:r>
            <a:rPr lang="en-US" sz="700" kern="1200"/>
            <a:t>Rollup Demand (chains)</a:t>
          </a:r>
        </a:p>
        <a:p>
          <a:pPr marL="57150" lvl="1" indent="-57150" algn="l" defTabSz="311150">
            <a:lnSpc>
              <a:spcPct val="90000"/>
            </a:lnSpc>
            <a:spcBef>
              <a:spcPct val="0"/>
            </a:spcBef>
            <a:spcAft>
              <a:spcPct val="15000"/>
            </a:spcAft>
            <a:buChar char="•"/>
          </a:pPr>
          <a:r>
            <a:rPr lang="en-US" sz="700" kern="1200"/>
            <a:t>Segmentation (groups)</a:t>
          </a:r>
        </a:p>
      </dsp:txBody>
      <dsp:txXfrm>
        <a:off x="612032" y="535903"/>
        <a:ext cx="593646" cy="745117"/>
      </dsp:txXfrm>
    </dsp:sp>
    <dsp:sp modelId="{1DD41964-3FD5-4C10-A0BF-BD101968195F}">
      <dsp:nvSpPr>
        <dsp:cNvPr id="0" name=""/>
        <dsp:cNvSpPr/>
      </dsp:nvSpPr>
      <dsp:spPr>
        <a:xfrm>
          <a:off x="3164" y="604028"/>
          <a:ext cx="608867" cy="6088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Import Data</a:t>
          </a:r>
        </a:p>
      </dsp:txBody>
      <dsp:txXfrm>
        <a:off x="92331" y="693195"/>
        <a:ext cx="430533" cy="430533"/>
      </dsp:txXfrm>
    </dsp:sp>
    <dsp:sp modelId="{EB53C2F5-D80E-4E9F-B6CA-3166C1BA79AB}">
      <dsp:nvSpPr>
        <dsp:cNvPr id="0" name=""/>
        <dsp:cNvSpPr/>
      </dsp:nvSpPr>
      <dsp:spPr>
        <a:xfrm>
          <a:off x="1905875" y="376235"/>
          <a:ext cx="1217735" cy="1064453"/>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8890" bIns="4445" numCol="1" spcCol="1270" anchor="ctr" anchorCtr="0">
          <a:noAutofit/>
        </a:bodyPr>
        <a:lstStyle/>
        <a:p>
          <a:pPr marL="0" lvl="0" indent="0" algn="ctr" defTabSz="311150">
            <a:lnSpc>
              <a:spcPct val="90000"/>
            </a:lnSpc>
            <a:spcBef>
              <a:spcPct val="0"/>
            </a:spcBef>
            <a:spcAft>
              <a:spcPct val="35000"/>
            </a:spcAft>
            <a:buNone/>
          </a:pPr>
          <a:r>
            <a:rPr lang="en-US" sz="700" kern="1200"/>
            <a:t>Rollup forecast (BOD/BOM)</a:t>
          </a:r>
        </a:p>
      </dsp:txBody>
      <dsp:txXfrm>
        <a:off x="2210309" y="535903"/>
        <a:ext cx="593646" cy="745117"/>
      </dsp:txXfrm>
    </dsp:sp>
    <dsp:sp modelId="{78054145-A97F-49D1-8352-0349045A9B50}">
      <dsp:nvSpPr>
        <dsp:cNvPr id="0" name=""/>
        <dsp:cNvSpPr/>
      </dsp:nvSpPr>
      <dsp:spPr>
        <a:xfrm>
          <a:off x="1601441" y="604028"/>
          <a:ext cx="608867" cy="6088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Forecast</a:t>
          </a:r>
        </a:p>
      </dsp:txBody>
      <dsp:txXfrm>
        <a:off x="1690608" y="693195"/>
        <a:ext cx="430533" cy="430533"/>
      </dsp:txXfrm>
    </dsp:sp>
    <dsp:sp modelId="{49B370D5-DA1E-402D-92DF-43FE42D9EFBF}">
      <dsp:nvSpPr>
        <dsp:cNvPr id="0" name=""/>
        <dsp:cNvSpPr/>
      </dsp:nvSpPr>
      <dsp:spPr>
        <a:xfrm>
          <a:off x="3504152" y="376235"/>
          <a:ext cx="1217735" cy="1064453"/>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8890" bIns="4445" numCol="1" spcCol="1270" anchor="ctr" anchorCtr="0">
          <a:noAutofit/>
        </a:bodyPr>
        <a:lstStyle/>
        <a:p>
          <a:pPr marL="57150" lvl="1" indent="-57150" algn="l" defTabSz="311150">
            <a:lnSpc>
              <a:spcPct val="90000"/>
            </a:lnSpc>
            <a:spcBef>
              <a:spcPct val="0"/>
            </a:spcBef>
            <a:spcAft>
              <a:spcPct val="15000"/>
            </a:spcAft>
            <a:buChar char="•"/>
          </a:pPr>
          <a:r>
            <a:rPr lang="en-US" sz="700" kern="1200"/>
            <a:t>Wilson</a:t>
          </a:r>
        </a:p>
        <a:p>
          <a:pPr marL="57150" lvl="1" indent="-57150" algn="l" defTabSz="311150">
            <a:lnSpc>
              <a:spcPct val="90000"/>
            </a:lnSpc>
            <a:spcBef>
              <a:spcPct val="0"/>
            </a:spcBef>
            <a:spcAft>
              <a:spcPct val="15000"/>
            </a:spcAft>
            <a:buChar char="•"/>
          </a:pPr>
          <a:r>
            <a:rPr lang="en-US" sz="700" kern="1200"/>
            <a:t>Kcurve</a:t>
          </a:r>
        </a:p>
      </dsp:txBody>
      <dsp:txXfrm>
        <a:off x="3808586" y="535903"/>
        <a:ext cx="593646" cy="745117"/>
      </dsp:txXfrm>
    </dsp:sp>
    <dsp:sp modelId="{45A40B47-E376-4323-9648-15E0F678F281}">
      <dsp:nvSpPr>
        <dsp:cNvPr id="0" name=""/>
        <dsp:cNvSpPr/>
      </dsp:nvSpPr>
      <dsp:spPr>
        <a:xfrm>
          <a:off x="3199719" y="604028"/>
          <a:ext cx="608867" cy="6088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EOQ calculation</a:t>
          </a:r>
        </a:p>
      </dsp:txBody>
      <dsp:txXfrm>
        <a:off x="3288886" y="693195"/>
        <a:ext cx="430533" cy="430533"/>
      </dsp:txXfrm>
    </dsp:sp>
    <dsp:sp modelId="{E7346AEF-AF01-47BF-8A72-37CDA1FFB0DC}">
      <dsp:nvSpPr>
        <dsp:cNvPr id="0" name=""/>
        <dsp:cNvSpPr/>
      </dsp:nvSpPr>
      <dsp:spPr>
        <a:xfrm>
          <a:off x="5102430" y="376235"/>
          <a:ext cx="1217735" cy="1064453"/>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8890" bIns="4445" numCol="1" spcCol="1270" anchor="ctr" anchorCtr="0">
          <a:noAutofit/>
        </a:bodyPr>
        <a:lstStyle/>
        <a:p>
          <a:pPr marL="0" lvl="0" indent="0" algn="ctr" defTabSz="311150">
            <a:lnSpc>
              <a:spcPct val="90000"/>
            </a:lnSpc>
            <a:spcBef>
              <a:spcPct val="0"/>
            </a:spcBef>
            <a:spcAft>
              <a:spcPct val="35000"/>
            </a:spcAft>
            <a:buNone/>
          </a:pPr>
          <a:r>
            <a:rPr lang="en-US" sz="700" kern="1200"/>
            <a:t> MEIO</a:t>
          </a:r>
        </a:p>
      </dsp:txBody>
      <dsp:txXfrm>
        <a:off x="5406863" y="535903"/>
        <a:ext cx="593646" cy="745117"/>
      </dsp:txXfrm>
    </dsp:sp>
    <dsp:sp modelId="{008D9BEB-7DC5-471A-BEE5-9463A1C52853}">
      <dsp:nvSpPr>
        <dsp:cNvPr id="0" name=""/>
        <dsp:cNvSpPr/>
      </dsp:nvSpPr>
      <dsp:spPr>
        <a:xfrm>
          <a:off x="4797996" y="604028"/>
          <a:ext cx="608867" cy="6088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Inventory</a:t>
          </a:r>
        </a:p>
      </dsp:txBody>
      <dsp:txXfrm>
        <a:off x="4887163" y="693195"/>
        <a:ext cx="430533" cy="43053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AB58D8-82A9-4B9C-99CA-16DB680F9D94}">
      <dsp:nvSpPr>
        <dsp:cNvPr id="0" name=""/>
        <dsp:cNvSpPr/>
      </dsp:nvSpPr>
      <dsp:spPr>
        <a:xfrm>
          <a:off x="279237" y="354552"/>
          <a:ext cx="1104320" cy="965315"/>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11430" bIns="5715" numCol="1" spcCol="1270" anchor="ctr" anchorCtr="0">
          <a:noAutofit/>
        </a:bodyPr>
        <a:lstStyle/>
        <a:p>
          <a:pPr marL="0" lvl="0" indent="0" algn="ctr" defTabSz="400050">
            <a:lnSpc>
              <a:spcPct val="90000"/>
            </a:lnSpc>
            <a:spcBef>
              <a:spcPct val="0"/>
            </a:spcBef>
            <a:spcAft>
              <a:spcPct val="35000"/>
            </a:spcAft>
            <a:buNone/>
          </a:pPr>
          <a:r>
            <a:rPr lang="en-US" sz="900" kern="1200"/>
            <a:t>Leadtime </a:t>
          </a:r>
        </a:p>
      </dsp:txBody>
      <dsp:txXfrm>
        <a:off x="555317" y="499349"/>
        <a:ext cx="538356" cy="675721"/>
      </dsp:txXfrm>
    </dsp:sp>
    <dsp:sp modelId="{4CF52537-2675-40A8-9F20-0A70DD9A743E}">
      <dsp:nvSpPr>
        <dsp:cNvPr id="0" name=""/>
        <dsp:cNvSpPr/>
      </dsp:nvSpPr>
      <dsp:spPr>
        <a:xfrm>
          <a:off x="3157" y="561130"/>
          <a:ext cx="552160" cy="55216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Start</a:t>
          </a:r>
        </a:p>
      </dsp:txBody>
      <dsp:txXfrm>
        <a:off x="84019" y="641992"/>
        <a:ext cx="390436" cy="390436"/>
      </dsp:txXfrm>
    </dsp:sp>
    <dsp:sp modelId="{6728ADFE-D943-4825-9E6D-6C4EFFE26336}">
      <dsp:nvSpPr>
        <dsp:cNvPr id="0" name=""/>
        <dsp:cNvSpPr/>
      </dsp:nvSpPr>
      <dsp:spPr>
        <a:xfrm>
          <a:off x="1728658" y="354552"/>
          <a:ext cx="1104320" cy="965315"/>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11430" bIns="5715" numCol="1" spcCol="1270" anchor="ctr" anchorCtr="0">
          <a:noAutofit/>
        </a:bodyPr>
        <a:lstStyle/>
        <a:p>
          <a:pPr marL="0" lvl="0" indent="0" algn="ctr" defTabSz="400050">
            <a:lnSpc>
              <a:spcPct val="90000"/>
            </a:lnSpc>
            <a:spcBef>
              <a:spcPct val="0"/>
            </a:spcBef>
            <a:spcAft>
              <a:spcPct val="35000"/>
            </a:spcAft>
            <a:buNone/>
          </a:pPr>
          <a:r>
            <a:rPr lang="en-US" sz="900" kern="1200"/>
            <a:t>pickpack</a:t>
          </a:r>
        </a:p>
      </dsp:txBody>
      <dsp:txXfrm>
        <a:off x="2004738" y="499349"/>
        <a:ext cx="538356" cy="675721"/>
      </dsp:txXfrm>
    </dsp:sp>
    <dsp:sp modelId="{3C699528-BBFB-4ED9-AD8A-4F49DAA4362E}">
      <dsp:nvSpPr>
        <dsp:cNvPr id="0" name=""/>
        <dsp:cNvSpPr/>
      </dsp:nvSpPr>
      <dsp:spPr>
        <a:xfrm>
          <a:off x="1452577" y="561130"/>
          <a:ext cx="552160" cy="55216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Built</a:t>
          </a:r>
        </a:p>
      </dsp:txBody>
      <dsp:txXfrm>
        <a:off x="1533439" y="641992"/>
        <a:ext cx="390436" cy="390436"/>
      </dsp:txXfrm>
    </dsp:sp>
    <dsp:sp modelId="{C589F760-890A-479A-A630-C9745D15FAE8}">
      <dsp:nvSpPr>
        <dsp:cNvPr id="0" name=""/>
        <dsp:cNvSpPr/>
      </dsp:nvSpPr>
      <dsp:spPr>
        <a:xfrm>
          <a:off x="3178078" y="354552"/>
          <a:ext cx="1104320" cy="965315"/>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11430" bIns="5715" numCol="1" spcCol="1270" anchor="ctr" anchorCtr="0">
          <a:noAutofit/>
        </a:bodyPr>
        <a:lstStyle/>
        <a:p>
          <a:pPr marL="0" lvl="0" indent="0" algn="ctr" defTabSz="400050">
            <a:lnSpc>
              <a:spcPct val="90000"/>
            </a:lnSpc>
            <a:spcBef>
              <a:spcPct val="0"/>
            </a:spcBef>
            <a:spcAft>
              <a:spcPct val="35000"/>
            </a:spcAft>
            <a:buNone/>
          </a:pPr>
          <a:r>
            <a:rPr lang="en-US" sz="900" kern="1200"/>
            <a:t>Transit</a:t>
          </a:r>
        </a:p>
      </dsp:txBody>
      <dsp:txXfrm>
        <a:off x="3454158" y="499349"/>
        <a:ext cx="538356" cy="675721"/>
      </dsp:txXfrm>
    </dsp:sp>
    <dsp:sp modelId="{6E60E946-0684-40C9-9DC2-DC59E4883ED7}">
      <dsp:nvSpPr>
        <dsp:cNvPr id="0" name=""/>
        <dsp:cNvSpPr/>
      </dsp:nvSpPr>
      <dsp:spPr>
        <a:xfrm>
          <a:off x="2901998" y="561130"/>
          <a:ext cx="552160" cy="55216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Ship</a:t>
          </a:r>
        </a:p>
      </dsp:txBody>
      <dsp:txXfrm>
        <a:off x="2982860" y="641992"/>
        <a:ext cx="390436" cy="390436"/>
      </dsp:txXfrm>
    </dsp:sp>
    <dsp:sp modelId="{BF6EBD82-988B-4561-BA03-285FB9E4792D}">
      <dsp:nvSpPr>
        <dsp:cNvPr id="0" name=""/>
        <dsp:cNvSpPr/>
      </dsp:nvSpPr>
      <dsp:spPr>
        <a:xfrm>
          <a:off x="4627499" y="354552"/>
          <a:ext cx="1104320" cy="965315"/>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11430" bIns="5715" numCol="1" spcCol="1270" anchor="ctr" anchorCtr="0">
          <a:noAutofit/>
        </a:bodyPr>
        <a:lstStyle/>
        <a:p>
          <a:pPr marL="0" lvl="0" indent="0" algn="ctr" defTabSz="400050">
            <a:lnSpc>
              <a:spcPct val="90000"/>
            </a:lnSpc>
            <a:spcBef>
              <a:spcPct val="0"/>
            </a:spcBef>
            <a:spcAft>
              <a:spcPct val="35000"/>
            </a:spcAft>
            <a:buNone/>
          </a:pPr>
          <a:r>
            <a:rPr lang="en-US" sz="900" kern="1200"/>
            <a:t>Inspection</a:t>
          </a:r>
        </a:p>
      </dsp:txBody>
      <dsp:txXfrm>
        <a:off x="4903579" y="499349"/>
        <a:ext cx="538356" cy="675721"/>
      </dsp:txXfrm>
    </dsp:sp>
    <dsp:sp modelId="{1822220E-2C02-4351-8E92-27F9ED40767A}">
      <dsp:nvSpPr>
        <dsp:cNvPr id="0" name=""/>
        <dsp:cNvSpPr/>
      </dsp:nvSpPr>
      <dsp:spPr>
        <a:xfrm>
          <a:off x="4351419" y="561130"/>
          <a:ext cx="552160" cy="55216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Dock</a:t>
          </a:r>
        </a:p>
      </dsp:txBody>
      <dsp:txXfrm>
        <a:off x="4432281" y="641992"/>
        <a:ext cx="390436" cy="390436"/>
      </dsp:txXfrm>
    </dsp:sp>
    <dsp:sp modelId="{FF143A8C-FB00-4312-9D41-C176B9423762}">
      <dsp:nvSpPr>
        <dsp:cNvPr id="0" name=""/>
        <dsp:cNvSpPr/>
      </dsp:nvSpPr>
      <dsp:spPr>
        <a:xfrm flipV="1">
          <a:off x="6349963" y="810432"/>
          <a:ext cx="85297" cy="53555"/>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6E3B9E-529B-4B51-9965-E1307F3F4A13}">
      <dsp:nvSpPr>
        <dsp:cNvPr id="0" name=""/>
        <dsp:cNvSpPr/>
      </dsp:nvSpPr>
      <dsp:spPr>
        <a:xfrm>
          <a:off x="5800840" y="561130"/>
          <a:ext cx="552160" cy="55216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Due</a:t>
          </a:r>
        </a:p>
      </dsp:txBody>
      <dsp:txXfrm>
        <a:off x="5881702" y="641992"/>
        <a:ext cx="390436" cy="39043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2E05D2259E0E4FB7FAB7930716274D" ma:contentTypeVersion="21" ma:contentTypeDescription="Create a new document." ma:contentTypeScope="" ma:versionID="7a9fcace6512e315d798db096c06c49d">
  <xsd:schema xmlns:xsd="http://www.w3.org/2001/XMLSchema" xmlns:xs="http://www.w3.org/2001/XMLSchema" xmlns:p="http://schemas.microsoft.com/office/2006/metadata/properties" xmlns:ns2="4b92909f-e1c5-4fab-b7d9-6828075fd19b" xmlns:ns3="c8e61f41-d692-49fc-96fe-eb5e1f974078" targetNamespace="http://schemas.microsoft.com/office/2006/metadata/properties" ma:root="true" ma:fieldsID="7814d0889f171ebd938202da9f1c0ee4" ns2:_="" ns3:_="">
    <xsd:import namespace="4b92909f-e1c5-4fab-b7d9-6828075fd19b"/>
    <xsd:import namespace="c8e61f41-d692-49fc-96fe-eb5e1f9740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etsRequirements" minOccurs="0"/>
                <xsd:element ref="ns2:MediaServiceObjectDetectorVersions" minOccurs="0"/>
                <xsd:element ref="ns2:MarksOpinion" minOccurs="0"/>
                <xsd:element ref="ns2:Commen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92909f-e1c5-4fab-b7d9-6828075fd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222c33f-54f3-4651-b6d5-fd0c8255c2b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etsRequirements" ma:index="24" nillable="true" ma:displayName="Meets Requirements" ma:default="1" ma:format="Dropdown" ma:internalName="MeetsRequirements">
      <xsd:simpleType>
        <xsd:restriction base="dms:Boolea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arksOpinion" ma:index="26" nillable="true" ma:displayName="Mark's Opinion" ma:default="1" ma:format="Dropdown" ma:internalName="MarksOpinion">
      <xsd:simpleType>
        <xsd:restriction base="dms:Boolean"/>
      </xsd:simpleType>
    </xsd:element>
    <xsd:element name="Comment" ma:index="27" nillable="true" ma:displayName="Comment" ma:format="Dropdown" ma:internalName="Comment">
      <xsd:simpleType>
        <xsd:restriction base="dms:Text">
          <xsd:maxLength value="255"/>
        </xsd:restriction>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e61f41-d692-49fc-96fe-eb5e1f9740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da294ea-0fef-468d-b748-4322bb5a3d4b}" ma:internalName="TaxCatchAll" ma:showField="CatchAllData" ma:web="c8e61f41-d692-49fc-96fe-eb5e1f9740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8e61f41-d692-49fc-96fe-eb5e1f974078" xsi:nil="true"/>
    <lcf76f155ced4ddcb4097134ff3c332f xmlns="4b92909f-e1c5-4fab-b7d9-6828075fd19b">
      <Terms xmlns="http://schemas.microsoft.com/office/infopath/2007/PartnerControls"/>
    </lcf76f155ced4ddcb4097134ff3c332f>
    <MeetsRequirements xmlns="4b92909f-e1c5-4fab-b7d9-6828075fd19b">true</MeetsRequirements>
    <Comment xmlns="4b92909f-e1c5-4fab-b7d9-6828075fd19b" xsi:nil="true"/>
    <MarksOpinion xmlns="4b92909f-e1c5-4fab-b7d9-6828075fd19b">true</MarksOpin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F05FC0-D281-4F9E-B265-3630A79D6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92909f-e1c5-4fab-b7d9-6828075fd19b"/>
    <ds:schemaRef ds:uri="c8e61f41-d692-49fc-96fe-eb5e1f974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DFAEC7-DAFE-4D4B-B17B-860DDF2122D9}">
  <ds:schemaRefs>
    <ds:schemaRef ds:uri="http://schemas.openxmlformats.org/officeDocument/2006/bibliography"/>
  </ds:schemaRefs>
</ds:datastoreItem>
</file>

<file path=customXml/itemProps3.xml><?xml version="1.0" encoding="utf-8"?>
<ds:datastoreItem xmlns:ds="http://schemas.openxmlformats.org/officeDocument/2006/customXml" ds:itemID="{EEE12D44-A086-48A2-A04C-381CCC047C7A}">
  <ds:schemaRefs>
    <ds:schemaRef ds:uri="http://schemas.microsoft.com/office/2006/metadata/properties"/>
    <ds:schemaRef ds:uri="http://schemas.microsoft.com/office/infopath/2007/PartnerControls"/>
    <ds:schemaRef ds:uri="c8e61f41-d692-49fc-96fe-eb5e1f974078"/>
    <ds:schemaRef ds:uri="4b92909f-e1c5-4fab-b7d9-6828075fd19b"/>
  </ds:schemaRefs>
</ds:datastoreItem>
</file>

<file path=customXml/itemProps4.xml><?xml version="1.0" encoding="utf-8"?>
<ds:datastoreItem xmlns:ds="http://schemas.openxmlformats.org/officeDocument/2006/customXml" ds:itemID="{2D37FD8F-7688-46B0-AD62-BFA475F358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7049</Words>
  <Characters>29043</Characters>
  <Application>Microsoft Office Word</Application>
  <DocSecurity>0</DocSecurity>
  <Lines>580</Lines>
  <Paragraphs>410</Paragraphs>
  <ScaleCrop>false</ScaleCrop>
  <HeadingPairs>
    <vt:vector size="2" baseType="variant">
      <vt:variant>
        <vt:lpstr>Title</vt:lpstr>
      </vt:variant>
      <vt:variant>
        <vt:i4>1</vt:i4>
      </vt:variant>
    </vt:vector>
  </HeadingPairs>
  <TitlesOfParts>
    <vt:vector size="1" baseType="lpstr">
      <vt:lpstr>Multi Echelon
Multi-Item
MuIti-Indenture
Optimization</vt:lpstr>
    </vt:vector>
  </TitlesOfParts>
  <Company/>
  <LinksUpToDate>false</LinksUpToDate>
  <CharactersWithSpaces>35682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Echelon
Multi-Item
MuIti-Indenture
Optimization</dc:title>
  <dc:subject/>
  <dc:creator>Nikhil  Jain</dc:creator>
  <cp:keywords>Removal of advanced config options</cp:keywords>
  <dc:description/>
  <cp:lastModifiedBy>Bruno Zindy</cp:lastModifiedBy>
  <cp:revision>2</cp:revision>
  <cp:lastPrinted>2020-11-24T17:40:00Z</cp:lastPrinted>
  <dcterms:created xsi:type="dcterms:W3CDTF">2026-03-09T01:17:00Z</dcterms:created>
  <dcterms:modified xsi:type="dcterms:W3CDTF">2026-03-09T01:17:00Z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0x010100882E05D2259E0E4FB7FAB7930716274D</vt:lpwstr>
  </property>
  <property fmtid="{D5CDD505-2E9C-101B-9397-08002B2CF9AE}" pid="3" name="MediaServiceImageTags">
    <vt:lpwstr/>
  </property>
</Properties>
</file>