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AD8E" w14:textId="77777777" w:rsidR="00EC5C08" w:rsidRPr="006F5511" w:rsidRDefault="00EC5C08" w:rsidP="00F42075">
      <w:pPr>
        <w:pStyle w:val="NormalWeb"/>
        <w:shd w:val="clear" w:color="auto" w:fill="FFFFFF"/>
        <w:spacing w:before="0" w:beforeAutospacing="0" w:after="0" w:afterAutospacing="0" w:line="360" w:lineRule="auto"/>
        <w:ind w:left="2835"/>
        <w:jc w:val="both"/>
        <w:rPr>
          <w:rFonts w:ascii="Arial" w:hAnsi="Arial" w:cs="Arial"/>
          <w:color w:val="333333"/>
        </w:rPr>
      </w:pPr>
      <w:r w:rsidRPr="006F5511">
        <w:rPr>
          <w:rFonts w:ascii="Arial" w:hAnsi="Arial" w:cs="Arial"/>
          <w:color w:val="333333"/>
        </w:rPr>
        <w:t>Desde 1995, a </w:t>
      </w:r>
      <w:r w:rsidRPr="006F5511">
        <w:rPr>
          <w:rStyle w:val="Forte"/>
          <w:rFonts w:ascii="Arial" w:hAnsi="Arial" w:cs="Arial"/>
          <w:color w:val="333333"/>
        </w:rPr>
        <w:t>Organização das Nações Unidas (ONU)</w:t>
      </w:r>
      <w:r w:rsidRPr="006F5511">
        <w:rPr>
          <w:rFonts w:ascii="Arial" w:hAnsi="Arial" w:cs="Arial"/>
          <w:color w:val="333333"/>
        </w:rPr>
        <w:t> reúne lideranças de todo o mundo para </w:t>
      </w:r>
      <w:r w:rsidRPr="006F5511">
        <w:rPr>
          <w:rStyle w:val="Forte"/>
          <w:rFonts w:ascii="Arial" w:hAnsi="Arial" w:cs="Arial"/>
          <w:color w:val="333333"/>
        </w:rPr>
        <w:t>discutir ações de enfrentamento ao desafio global das mudanças climáticas</w:t>
      </w:r>
      <w:r w:rsidRPr="006F5511">
        <w:rPr>
          <w:rFonts w:ascii="Arial" w:hAnsi="Arial" w:cs="Arial"/>
          <w:color w:val="333333"/>
        </w:rPr>
        <w:t>. Chamada de Conferência das Partes (</w:t>
      </w:r>
      <w:r w:rsidRPr="006F5511">
        <w:rPr>
          <w:rStyle w:val="nfase"/>
          <w:rFonts w:ascii="Arial" w:hAnsi="Arial" w:cs="Arial"/>
          <w:color w:val="333333"/>
        </w:rPr>
        <w:t>Conference of the Parties</w:t>
      </w:r>
      <w:r w:rsidRPr="006F5511">
        <w:rPr>
          <w:rFonts w:ascii="Arial" w:hAnsi="Arial" w:cs="Arial"/>
          <w:color w:val="333333"/>
        </w:rPr>
        <w:t>), a </w:t>
      </w:r>
      <w:r w:rsidRPr="006F5511">
        <w:rPr>
          <w:rStyle w:val="Forte"/>
          <w:rFonts w:ascii="Arial" w:hAnsi="Arial" w:cs="Arial"/>
          <w:color w:val="333333"/>
        </w:rPr>
        <w:t>COP</w:t>
      </w:r>
      <w:r w:rsidRPr="006F5511">
        <w:rPr>
          <w:rFonts w:ascii="Arial" w:hAnsi="Arial" w:cs="Arial"/>
          <w:color w:val="333333"/>
        </w:rPr>
        <w:t> chega à sua 27ª edição em 2022.</w:t>
      </w:r>
    </w:p>
    <w:p w14:paraId="0FCD15E5" w14:textId="77777777" w:rsidR="00EC5C08" w:rsidRPr="006F5511" w:rsidRDefault="00EC5C08" w:rsidP="00F420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</w:p>
    <w:p w14:paraId="13530CB6" w14:textId="77777777" w:rsidR="00EC5C08" w:rsidRPr="006F5511" w:rsidRDefault="00EC5C08" w:rsidP="00F42075">
      <w:pPr>
        <w:pStyle w:val="NormalWeb"/>
        <w:shd w:val="clear" w:color="auto" w:fill="FFFFFF"/>
        <w:spacing w:before="0" w:beforeAutospacing="0" w:after="0" w:afterAutospacing="0" w:line="360" w:lineRule="auto"/>
        <w:ind w:right="3968"/>
        <w:jc w:val="both"/>
        <w:rPr>
          <w:rFonts w:ascii="Arial" w:hAnsi="Arial" w:cs="Arial"/>
          <w:color w:val="333333"/>
        </w:rPr>
      </w:pPr>
      <w:r w:rsidRPr="006F5511">
        <w:rPr>
          <w:rFonts w:ascii="Arial" w:hAnsi="Arial" w:cs="Arial"/>
          <w:color w:val="333333"/>
        </w:rPr>
        <w:t>O encontro será realizado no </w:t>
      </w:r>
      <w:r w:rsidRPr="006F5511">
        <w:rPr>
          <w:rStyle w:val="Forte"/>
          <w:rFonts w:ascii="Arial" w:hAnsi="Arial" w:cs="Arial"/>
          <w:color w:val="333333"/>
        </w:rPr>
        <w:t>balneário de Sharm El-Sheihk</w:t>
      </w:r>
      <w:r w:rsidRPr="006F5511">
        <w:rPr>
          <w:rFonts w:ascii="Arial" w:hAnsi="Arial" w:cs="Arial"/>
          <w:color w:val="333333"/>
        </w:rPr>
        <w:t>, no Egito, entre os dias 7 e 18 de novembro. As expectativas para a COP27 são grandes, pois além de promover debates sobre as mudanças climáticas, os participantes vão </w:t>
      </w:r>
      <w:r w:rsidRPr="006F5511">
        <w:rPr>
          <w:rStyle w:val="Forte"/>
          <w:rFonts w:ascii="Arial" w:hAnsi="Arial" w:cs="Arial"/>
          <w:color w:val="333333"/>
        </w:rPr>
        <w:t>buscar soluções para minimizar os impactos no clima e alcançar a neutralidade de carbono</w:t>
      </w:r>
      <w:r w:rsidRPr="006F5511">
        <w:rPr>
          <w:rFonts w:ascii="Arial" w:hAnsi="Arial" w:cs="Arial"/>
          <w:color w:val="333333"/>
        </w:rPr>
        <w:t>, promessa feita por muitos países na </w:t>
      </w:r>
      <w:hyperlink r:id="rId6" w:tgtFrame="_blank" w:history="1">
        <w:r w:rsidRPr="006F5511">
          <w:rPr>
            <w:rStyle w:val="Hyperlink"/>
            <w:rFonts w:ascii="Arial" w:hAnsi="Arial" w:cs="Arial"/>
            <w:b/>
            <w:bCs/>
            <w:color w:val="000D24"/>
          </w:rPr>
          <w:t>última edição do evento</w:t>
        </w:r>
      </w:hyperlink>
      <w:r w:rsidRPr="006F5511">
        <w:rPr>
          <w:rFonts w:ascii="Arial" w:hAnsi="Arial" w:cs="Arial"/>
          <w:color w:val="333333"/>
        </w:rPr>
        <w:t>. </w:t>
      </w:r>
    </w:p>
    <w:p w14:paraId="6FD27461" w14:textId="77777777" w:rsidR="00EC5C08" w:rsidRPr="006F5511" w:rsidRDefault="00EC5C08" w:rsidP="00F420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</w:p>
    <w:p w14:paraId="741B59C9" w14:textId="77777777" w:rsidR="00EC5C08" w:rsidRPr="006F5511" w:rsidRDefault="00EC5C08" w:rsidP="00F42075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color w:val="333333"/>
        </w:rPr>
      </w:pPr>
      <w:r w:rsidRPr="006F5511">
        <w:rPr>
          <w:rFonts w:ascii="Arial" w:hAnsi="Arial" w:cs="Arial"/>
          <w:color w:val="333333"/>
        </w:rPr>
        <w:t>A Amcham estará presente por meio de seu Vice-presidente executivo, Abrão Neto, e levará ao conhecimento do público internacional seu projeto feito em parceria com a ICC Brasil,</w:t>
      </w:r>
      <w:r w:rsidRPr="006F5511">
        <w:rPr>
          <w:rStyle w:val="Forte"/>
          <w:rFonts w:ascii="Arial" w:hAnsi="Arial" w:cs="Arial"/>
          <w:color w:val="333333"/>
        </w:rPr>
        <w:t> </w:t>
      </w:r>
      <w:hyperlink r:id="rId7" w:history="1">
        <w:r w:rsidRPr="006F5511">
          <w:rPr>
            <w:rStyle w:val="Hyperlink"/>
            <w:rFonts w:ascii="Arial" w:hAnsi="Arial" w:cs="Arial"/>
            <w:b/>
            <w:bCs/>
            <w:color w:val="000D24"/>
          </w:rPr>
          <w:t>BpMA</w:t>
        </w:r>
      </w:hyperlink>
      <w:r w:rsidRPr="006F5511">
        <w:rPr>
          <w:rFonts w:ascii="Arial" w:hAnsi="Arial" w:cs="Arial"/>
          <w:color w:val="333333"/>
        </w:rPr>
        <w:t>, iniciativa que apresenta o que o setor empresarial brasileiro tem feito em termos de sustentabilidade ambiental. A Amcham entende a COP 27 como oportunidade para construção de consensos em alto nível e um foco claro na implementação de respostas conjuntas necessárias à ameaça climática em várias áreas de políticas públicas dos países. </w:t>
      </w:r>
    </w:p>
    <w:p w14:paraId="40057470" w14:textId="77777777" w:rsidR="00EC5C08" w:rsidRPr="006F5511" w:rsidRDefault="00EC5C08" w:rsidP="00F4207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</w:rPr>
      </w:pPr>
    </w:p>
    <w:p w14:paraId="585072A6" w14:textId="77777777" w:rsidR="00EC5C08" w:rsidRPr="006F5511" w:rsidRDefault="00EC5C08" w:rsidP="00A559F5">
      <w:pPr>
        <w:pStyle w:val="NormalWeb"/>
        <w:shd w:val="clear" w:color="auto" w:fill="FFFFFF"/>
        <w:spacing w:before="0" w:beforeAutospacing="0" w:after="0" w:afterAutospacing="0" w:line="360" w:lineRule="auto"/>
        <w:ind w:left="2268" w:hanging="1417"/>
        <w:jc w:val="both"/>
        <w:rPr>
          <w:rFonts w:ascii="Arial" w:hAnsi="Arial" w:cs="Arial"/>
          <w:color w:val="333333"/>
        </w:rPr>
      </w:pPr>
      <w:r w:rsidRPr="006F5511">
        <w:rPr>
          <w:rStyle w:val="Forte"/>
          <w:rFonts w:ascii="Arial" w:hAnsi="Arial" w:cs="Arial"/>
          <w:color w:val="333333"/>
        </w:rPr>
        <w:t>O tema do financiamento, por exemplo, é chave nessa equação</w:t>
      </w:r>
      <w:r w:rsidRPr="006F5511">
        <w:rPr>
          <w:rFonts w:ascii="Arial" w:hAnsi="Arial" w:cs="Arial"/>
          <w:color w:val="333333"/>
        </w:rPr>
        <w:t>, inclusive de uma perspectiva empresarial. É vital aumentar o volume de recursos tanto para os esforços de mitigação quanto para a adaptação aos efeitos das mudanças do clima.</w:t>
      </w:r>
    </w:p>
    <w:p w14:paraId="3FFA18FB" w14:textId="77777777" w:rsidR="005017F9" w:rsidRPr="006F5511" w:rsidRDefault="005017F9" w:rsidP="00F420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017F9" w:rsidRPr="006F5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8D91" w14:textId="77777777" w:rsidR="00602BD0" w:rsidRDefault="00602BD0" w:rsidP="00F42075">
      <w:pPr>
        <w:spacing w:after="0" w:line="240" w:lineRule="auto"/>
      </w:pPr>
      <w:r>
        <w:separator/>
      </w:r>
    </w:p>
  </w:endnote>
  <w:endnote w:type="continuationSeparator" w:id="0">
    <w:p w14:paraId="64BCCF51" w14:textId="77777777" w:rsidR="00602BD0" w:rsidRDefault="00602BD0" w:rsidP="00F4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4D2F" w14:textId="77777777" w:rsidR="00602BD0" w:rsidRDefault="00602BD0" w:rsidP="00F42075">
      <w:pPr>
        <w:spacing w:after="0" w:line="240" w:lineRule="auto"/>
      </w:pPr>
      <w:r>
        <w:separator/>
      </w:r>
    </w:p>
  </w:footnote>
  <w:footnote w:type="continuationSeparator" w:id="0">
    <w:p w14:paraId="5F960156" w14:textId="77777777" w:rsidR="00602BD0" w:rsidRDefault="00602BD0" w:rsidP="00F42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08"/>
    <w:rsid w:val="005017F9"/>
    <w:rsid w:val="00602BD0"/>
    <w:rsid w:val="006F5511"/>
    <w:rsid w:val="00A559F5"/>
    <w:rsid w:val="00EC5C08"/>
    <w:rsid w:val="00F4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06F9"/>
  <w15:chartTrackingRefBased/>
  <w15:docId w15:val="{76D1EB72-48D4-4995-8E08-A1CB2475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C5C08"/>
    <w:rPr>
      <w:b/>
      <w:bCs/>
    </w:rPr>
  </w:style>
  <w:style w:type="character" w:styleId="nfase">
    <w:name w:val="Emphasis"/>
    <w:basedOn w:val="Fontepargpadro"/>
    <w:uiPriority w:val="20"/>
    <w:qFormat/>
    <w:rsid w:val="00EC5C0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C5C0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4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2075"/>
  </w:style>
  <w:style w:type="paragraph" w:styleId="Rodap">
    <w:name w:val="footer"/>
    <w:basedOn w:val="Normal"/>
    <w:link w:val="RodapChar"/>
    <w:uiPriority w:val="99"/>
    <w:unhideWhenUsed/>
    <w:rsid w:val="00F42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cham.com.br/sustentabilidade/amcham-e-icc-brasil-lancam-mobilizacao-empresarial-pelo-meio-ambiente?utm_medium=cpc&amp;utm_source=google&amp;utm_campaign=blog-trafeg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.un.org/pt-br/144885-novas-metas-de-paises-para-o-clima-sao-passo-importante-mas-insuficient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02</dc:creator>
  <cp:keywords/>
  <dc:description/>
  <cp:lastModifiedBy>Aluno 16</cp:lastModifiedBy>
  <cp:revision>2</cp:revision>
  <dcterms:created xsi:type="dcterms:W3CDTF">2023-05-23T16:54:00Z</dcterms:created>
  <dcterms:modified xsi:type="dcterms:W3CDTF">2023-05-23T18:19:00Z</dcterms:modified>
</cp:coreProperties>
</file>