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873C5" w14:textId="6FB2283D" w:rsidR="00624520" w:rsidRPr="00624520" w:rsidRDefault="00624520" w:rsidP="00624520">
      <w:pPr>
        <w:keepNext/>
        <w:framePr w:dropCap="drop" w:lines="3" w:wrap="around" w:vAnchor="text" w:hAnchor="text"/>
        <w:spacing w:after="0" w:line="1241" w:lineRule="exact"/>
        <w:jc w:val="both"/>
        <w:textAlignment w:val="baseline"/>
        <w:rPr>
          <w:rFonts w:ascii="Arial" w:hAnsi="Arial" w:cs="Arial"/>
          <w:position w:val="-4"/>
          <w:sz w:val="137"/>
          <w:szCs w:val="24"/>
        </w:rPr>
      </w:pPr>
      <w:r w:rsidRPr="00624520">
        <w:rPr>
          <w:rFonts w:ascii="Arial" w:hAnsi="Arial" w:cs="Arial"/>
          <w:position w:val="-4"/>
          <w:sz w:val="137"/>
          <w:szCs w:val="24"/>
        </w:rPr>
        <w:t>O</w:t>
      </w:r>
    </w:p>
    <w:p w14:paraId="6F775888" w14:textId="6E167C79" w:rsidR="007E25D3" w:rsidRPr="00624520" w:rsidRDefault="00522D73" w:rsidP="006245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4520">
        <w:rPr>
          <w:rFonts w:ascii="Arial" w:hAnsi="Arial" w:cs="Arial"/>
          <w:sz w:val="24"/>
          <w:szCs w:val="24"/>
        </w:rPr>
        <w:t xml:space="preserve"> medo de fraudes é o principal obstáculo citado por paulistanos que não fazem compras via internet. Entre aqueles que ainda não aderiram ao comércio eletrônico, cerca de um terço (32,9%) cita o receio de fraudes como </w:t>
      </w:r>
      <w:r w:rsidR="00BC34D5" w:rsidRPr="00624520">
        <w:rPr>
          <w:rFonts w:ascii="Arial" w:hAnsi="Arial" w:cs="Arial"/>
          <w:sz w:val="24"/>
          <w:szCs w:val="24"/>
        </w:rPr>
        <w:t>obstáculo para a prática. Em 2012, esse valor ficava em 61%.</w:t>
      </w:r>
    </w:p>
    <w:p w14:paraId="281149B3" w14:textId="71781A73" w:rsidR="00BC34D5" w:rsidRDefault="00BC34D5" w:rsidP="006245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informação faz parte do estudo ‘O Comportamento dos Usuários na Internet’, divulgado nesta segunda-feira (12) pela FecomercioSP (Federação do Comércio de Bens. Serviços e Turismo do Estado de São Paulo). O levantamento tem como base entrevistas feito com mil pessoas no município de São Paulo em maio.</w:t>
      </w:r>
    </w:p>
    <w:p w14:paraId="4EEF3BA7" w14:textId="77777777" w:rsidR="00624520" w:rsidRDefault="00624520" w:rsidP="00624520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624520" w:rsidSect="00766835">
          <w:headerReference w:type="default" r:id="rId8"/>
          <w:footerReference w:type="default" r:id="rId9"/>
          <w:pgSz w:w="11906" w:h="16838" w:code="9"/>
          <w:pgMar w:top="1701" w:right="1134" w:bottom="1134" w:left="1701" w:header="709" w:footer="709" w:gutter="0"/>
          <w:pgBorders w:offsetFrom="page">
            <w:top w:val="tornPaperBlack" w:sz="31" w:space="24" w:color="auto"/>
            <w:left w:val="tornPaperBlack" w:sz="31" w:space="24" w:color="auto"/>
            <w:bottom w:val="tornPaperBlack" w:sz="31" w:space="24" w:color="auto"/>
            <w:right w:val="tornPaperBlack" w:sz="31" w:space="24" w:color="auto"/>
          </w:pgBorders>
          <w:cols w:num="2" w:sep="1" w:space="709"/>
          <w:docGrid w:linePitch="360"/>
        </w:sectPr>
      </w:pPr>
    </w:p>
    <w:p w14:paraId="7DB73A55" w14:textId="0BAB914D" w:rsidR="00624520" w:rsidRPr="00624520" w:rsidRDefault="00624520" w:rsidP="00624520">
      <w:pPr>
        <w:keepNext/>
        <w:framePr w:dropCap="drop" w:lines="3" w:wrap="around" w:vAnchor="text" w:hAnchor="text"/>
        <w:spacing w:after="0" w:line="1241" w:lineRule="exact"/>
        <w:jc w:val="both"/>
        <w:textAlignment w:val="baseline"/>
        <w:rPr>
          <w:rFonts w:ascii="Arial" w:hAnsi="Arial" w:cs="Arial"/>
          <w:position w:val="-6"/>
          <w:sz w:val="142"/>
          <w:szCs w:val="24"/>
        </w:rPr>
      </w:pPr>
      <w:r w:rsidRPr="00624520">
        <w:rPr>
          <w:rFonts w:ascii="Arial" w:hAnsi="Arial" w:cs="Arial"/>
          <w:position w:val="-6"/>
          <w:sz w:val="142"/>
          <w:szCs w:val="24"/>
        </w:rPr>
        <w:t>F</w:t>
      </w:r>
    </w:p>
    <w:p w14:paraId="6C83845B" w14:textId="24C3EEC4" w:rsidR="00BC34D5" w:rsidRPr="00522D73" w:rsidRDefault="00624520" w:rsidP="006245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alta de segurança no site (16,7%) e necessidade de ver o produto pessoalmente (5,7%) também são citados como fatores que impedem o usuário de adquirir algo via internet.</w:t>
      </w:r>
    </w:p>
    <w:sectPr w:rsidR="00BC34D5" w:rsidRPr="00522D73" w:rsidSect="00766835">
      <w:type w:val="continuous"/>
      <w:pgSz w:w="11906" w:h="16838" w:code="9"/>
      <w:pgMar w:top="1701" w:right="1134" w:bottom="1134" w:left="1701" w:header="709" w:footer="709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1D032" w14:textId="77777777" w:rsidR="00E621A1" w:rsidRDefault="00E621A1" w:rsidP="00766835">
      <w:pPr>
        <w:spacing w:after="0" w:line="240" w:lineRule="auto"/>
      </w:pPr>
      <w:r>
        <w:separator/>
      </w:r>
    </w:p>
  </w:endnote>
  <w:endnote w:type="continuationSeparator" w:id="0">
    <w:p w14:paraId="49991ADD" w14:textId="77777777" w:rsidR="00E621A1" w:rsidRDefault="00E621A1" w:rsidP="0076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86C40" w14:textId="29910645" w:rsidR="008E7A42" w:rsidRDefault="00766835" w:rsidP="008E7A42">
    <w:pPr>
      <w:pStyle w:val="Rodap"/>
      <w:pBdr>
        <w:top w:val="single" w:sz="4" w:space="1" w:color="auto"/>
      </w:pBdr>
      <w:rPr>
        <w:b/>
        <w:bCs/>
      </w:rPr>
    </w:pPr>
    <w:r w:rsidRPr="00766835">
      <w:rPr>
        <w:b/>
        <w:bCs/>
      </w:rPr>
      <w:t>Maria da Graça Pereira da Conceiçã</w:t>
    </w:r>
    <w:r w:rsidR="008E7A42">
      <w:rPr>
        <w:b/>
        <w:bCs/>
      </w:rPr>
      <w:t>o</w:t>
    </w:r>
    <w:r w:rsidRPr="00766835">
      <w:rPr>
        <w:b/>
        <w:bCs/>
      </w:rPr>
      <w:tab/>
      <w:t>26/05/2023</w:t>
    </w:r>
  </w:p>
  <w:p w14:paraId="58F77D5C" w14:textId="77777777" w:rsidR="008E7A42" w:rsidRPr="00766835" w:rsidRDefault="008E7A42">
    <w:pPr>
      <w:pStyle w:val="Rodap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A857F" w14:textId="77777777" w:rsidR="00E621A1" w:rsidRDefault="00E621A1" w:rsidP="00766835">
      <w:pPr>
        <w:spacing w:after="0" w:line="240" w:lineRule="auto"/>
      </w:pPr>
      <w:r>
        <w:separator/>
      </w:r>
    </w:p>
  </w:footnote>
  <w:footnote w:type="continuationSeparator" w:id="0">
    <w:p w14:paraId="63271A70" w14:textId="77777777" w:rsidR="00E621A1" w:rsidRDefault="00E621A1" w:rsidP="00766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AE52" w14:textId="4D50AF1A" w:rsidR="00766835" w:rsidRPr="00766835" w:rsidRDefault="00766835" w:rsidP="00766835">
    <w:pPr>
      <w:pStyle w:val="Cabealho"/>
      <w:pBdr>
        <w:bottom w:val="single" w:sz="4" w:space="1" w:color="auto"/>
      </w:pBdr>
      <w:rPr>
        <w:rFonts w:ascii="Arial" w:hAnsi="Arial" w:cs="Arial"/>
        <w:b/>
        <w:bCs/>
        <w:i/>
        <w:iCs/>
        <w:sz w:val="44"/>
        <w:szCs w:val="44"/>
      </w:rPr>
    </w:pPr>
    <w:r w:rsidRPr="00766835">
      <w:rPr>
        <w:rFonts w:ascii="Arial" w:hAnsi="Arial" w:cs="Arial"/>
        <w:b/>
        <w:bCs/>
        <w:i/>
        <w:iCs/>
        <w:sz w:val="44"/>
        <w:szCs w:val="44"/>
      </w:rPr>
      <w:t>Medo de Fraude na Internet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84D92"/>
    <w:multiLevelType w:val="hybridMultilevel"/>
    <w:tmpl w:val="43B26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64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73"/>
    <w:rsid w:val="00522D73"/>
    <w:rsid w:val="00624520"/>
    <w:rsid w:val="00766835"/>
    <w:rsid w:val="007E25D3"/>
    <w:rsid w:val="008E7A42"/>
    <w:rsid w:val="00B468D4"/>
    <w:rsid w:val="00BC34D5"/>
    <w:rsid w:val="00E621A1"/>
    <w:rsid w:val="00ED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143EE2"/>
  <w15:chartTrackingRefBased/>
  <w15:docId w15:val="{3F0AC6DA-FE7E-41A5-BA0E-7CA7BAFE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452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668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6835"/>
  </w:style>
  <w:style w:type="paragraph" w:styleId="Rodap">
    <w:name w:val="footer"/>
    <w:basedOn w:val="Normal"/>
    <w:link w:val="RodapChar"/>
    <w:uiPriority w:val="99"/>
    <w:unhideWhenUsed/>
    <w:rsid w:val="007668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6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4CC2C-3E0A-412B-994F-FCCA88201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118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16</dc:creator>
  <cp:keywords/>
  <dc:description/>
  <cp:lastModifiedBy>Aluno 16</cp:lastModifiedBy>
  <cp:revision>2</cp:revision>
  <dcterms:created xsi:type="dcterms:W3CDTF">2023-05-26T18:53:00Z</dcterms:created>
  <dcterms:modified xsi:type="dcterms:W3CDTF">2023-05-26T20:24:00Z</dcterms:modified>
</cp:coreProperties>
</file>