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C0193" w14:textId="5EC53C54" w:rsidR="00532A88" w:rsidRPr="00532A88" w:rsidRDefault="00532A88" w:rsidP="00532A88">
      <w:pPr>
        <w:spacing w:before="100" w:beforeAutospacing="1" w:after="100" w:afterAutospacing="1"/>
        <w:outlineLvl w:val="2"/>
        <w:rPr>
          <w:rStyle w:val="Heading3Char"/>
          <w:rFonts w:eastAsiaTheme="minorHAnsi"/>
          <w:b w:val="0"/>
          <w:bCs w:val="0"/>
        </w:rPr>
      </w:pPr>
      <w:bookmarkStart w:id="0" w:name="_GoBack"/>
      <w:bookmarkEnd w:id="0"/>
      <w:r w:rsidRPr="00532A88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:lang w:val="en-US"/>
          <w14:ligatures w14:val="none"/>
        </w:rPr>
        <w:t>Use Case Diagram</w:t>
      </w:r>
      <w:r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:lang w:val="en-US"/>
          <w14:ligatures w14:val="none"/>
        </w:rPr>
        <w:t xml:space="preserve">: </w:t>
      </w:r>
      <w:r w:rsidRPr="00532A88">
        <w:rPr>
          <w:rStyle w:val="Heading3Char"/>
          <w:rFonts w:eastAsiaTheme="minorHAnsi"/>
          <w:b w:val="0"/>
          <w:bCs w:val="0"/>
        </w:rPr>
        <w:t>A Use Case diagram illustrates a set of use cases for a system,</w:t>
      </w:r>
    </w:p>
    <w:p w14:paraId="4C1E3715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Purpose:</w:t>
      </w:r>
    </w:p>
    <w:p w14:paraId="3E340CFA" w14:textId="77777777" w:rsidR="00532A88" w:rsidRPr="00532A88" w:rsidRDefault="00532A88" w:rsidP="00532A8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To represent the functional requirements of a system.</w:t>
      </w:r>
    </w:p>
    <w:p w14:paraId="6DE29F52" w14:textId="77777777" w:rsidR="00532A88" w:rsidRPr="00532A88" w:rsidRDefault="00532A88" w:rsidP="00532A8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To show interactions between users (actors) and the system.</w:t>
      </w:r>
    </w:p>
    <w:p w14:paraId="2A06F817" w14:textId="77777777" w:rsidR="00532A88" w:rsidRPr="00532A88" w:rsidRDefault="00532A88" w:rsidP="00532A8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To visualize high-level system functionality.</w:t>
      </w:r>
    </w:p>
    <w:p w14:paraId="68684206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Components:</w:t>
      </w:r>
    </w:p>
    <w:p w14:paraId="02B9DED0" w14:textId="77777777" w:rsidR="00532A88" w:rsidRPr="00532A88" w:rsidRDefault="00532A88" w:rsidP="00532A88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Actors:</w:t>
      </w:r>
    </w:p>
    <w:p w14:paraId="2FA583FE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Represent users or other systems that interact with the system.</w:t>
      </w:r>
    </w:p>
    <w:p w14:paraId="7BC5641D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Can be primary (initiating interaction) or secondary (supporting interaction).</w:t>
      </w:r>
    </w:p>
    <w:p w14:paraId="5E9EB042" w14:textId="77777777" w:rsidR="00532A88" w:rsidRPr="00532A88" w:rsidRDefault="00532A88" w:rsidP="00532A88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Use Cases:</w:t>
      </w:r>
    </w:p>
    <w:p w14:paraId="08DCBA68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Represent specific functionalities or tasks the system performs in response to an actor's request.</w:t>
      </w:r>
    </w:p>
    <w:p w14:paraId="16E7E6E0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Typically shown as ovals.</w:t>
      </w:r>
    </w:p>
    <w:p w14:paraId="5990D09A" w14:textId="77777777" w:rsidR="00532A88" w:rsidRPr="00532A88" w:rsidRDefault="00532A88" w:rsidP="00532A88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Relationships:</w:t>
      </w:r>
    </w:p>
    <w:p w14:paraId="239F8AC0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Association:</w:t>
      </w: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 xml:space="preserve"> A line connecting an actor to a use case, indicating interaction.</w:t>
      </w:r>
    </w:p>
    <w:p w14:paraId="3A9AA352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Include:</w:t>
      </w: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 xml:space="preserve"> Indicates that a use case uses the functionality of another use case.</w:t>
      </w:r>
    </w:p>
    <w:p w14:paraId="597843C6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Extend:</w:t>
      </w: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 xml:space="preserve"> Indicates optional behavior that can extend the base use case under certain conditions.</w:t>
      </w:r>
    </w:p>
    <w:p w14:paraId="75CCEB9A" w14:textId="77777777" w:rsidR="00532A88" w:rsidRPr="00532A88" w:rsidRDefault="00532A88" w:rsidP="00532A88">
      <w:pPr>
        <w:numPr>
          <w:ilvl w:val="1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Generalization:</w:t>
      </w: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 xml:space="preserve"> Shows hierarchy between actors or use cases.</w:t>
      </w:r>
    </w:p>
    <w:p w14:paraId="517769A2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Notations:</w:t>
      </w:r>
    </w:p>
    <w:p w14:paraId="6D1C3AE6" w14:textId="77777777" w:rsidR="00532A88" w:rsidRPr="00532A88" w:rsidRDefault="00532A88" w:rsidP="00532A88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Actors are depicted as stick figures.</w:t>
      </w:r>
    </w:p>
    <w:p w14:paraId="6F0C7B98" w14:textId="77777777" w:rsidR="00532A88" w:rsidRPr="00532A88" w:rsidRDefault="00532A88" w:rsidP="00532A88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Use cases are depicted as ovals.</w:t>
      </w:r>
    </w:p>
    <w:p w14:paraId="4CEE61BE" w14:textId="77777777" w:rsidR="00532A88" w:rsidRPr="00532A88" w:rsidRDefault="00532A88" w:rsidP="00532A88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Relationships are represented as lines with appropriate markers for include, extend, or generalization.</w:t>
      </w:r>
    </w:p>
    <w:p w14:paraId="702882AC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Benefits:</w:t>
      </w:r>
    </w:p>
    <w:p w14:paraId="5D29F9B8" w14:textId="77777777" w:rsidR="00532A88" w:rsidRPr="00532A88" w:rsidRDefault="00532A88" w:rsidP="00532A8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Helps in understanding user requirements and system functionalities.</w:t>
      </w:r>
    </w:p>
    <w:p w14:paraId="2E5DDDCA" w14:textId="77777777" w:rsidR="00532A88" w:rsidRPr="00532A88" w:rsidRDefault="00532A88" w:rsidP="00532A8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Facilitates communication among stakeholders.</w:t>
      </w:r>
    </w:p>
    <w:p w14:paraId="62124EF8" w14:textId="77777777" w:rsidR="00532A88" w:rsidRPr="00532A88" w:rsidRDefault="00532A88" w:rsidP="00532A8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Aids in identifying system boundaries and scope.</w:t>
      </w:r>
    </w:p>
    <w:p w14:paraId="736C6FF5" w14:textId="77777777" w:rsidR="00532A88" w:rsidRPr="00532A88" w:rsidRDefault="00532A88" w:rsidP="00532A88">
      <w:pPr>
        <w:spacing w:after="0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pict w14:anchorId="63FCE0BC">
          <v:rect id="_x0000_i1025" style="width:0;height:1.5pt" o:hralign="center" o:hrstd="t" o:hr="t" fillcolor="#a0a0a0" stroked="f"/>
        </w:pict>
      </w:r>
    </w:p>
    <w:p w14:paraId="2210117A" w14:textId="3F0070ED" w:rsidR="00532A88" w:rsidRPr="00532A88" w:rsidRDefault="00532A88" w:rsidP="00532A88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:lang w:val="en-US"/>
          <w14:ligatures w14:val="none"/>
        </w:rPr>
        <w:t>Sequence Diagram</w:t>
      </w:r>
      <w:r>
        <w:rPr>
          <w:rFonts w:asciiTheme="minorHAnsi" w:eastAsia="Times New Roman" w:hAnsiTheme="minorHAnsi" w:cstheme="minorHAnsi"/>
          <w:b/>
          <w:bCs/>
          <w:kern w:val="0"/>
          <w:sz w:val="27"/>
          <w:szCs w:val="27"/>
          <w:lang w:val="en-US"/>
          <w14:ligatures w14:val="none"/>
        </w:rPr>
        <w:t>:</w:t>
      </w:r>
      <w:r w:rsidRPr="00532A88">
        <w:rPr>
          <w:rStyle w:val="Heading3Char"/>
          <w:rFonts w:ascii="Arial" w:eastAsiaTheme="minorHAnsi" w:hAnsi="Arial" w:cs="Arial"/>
          <w:color w:val="1F1F1F"/>
          <w:sz w:val="30"/>
          <w:szCs w:val="30"/>
          <w:shd w:val="clear" w:color="auto" w:fill="FFFFFF"/>
          <w:lang w:val="en"/>
        </w:rPr>
        <w:t xml:space="preserve"> </w:t>
      </w:r>
      <w:r w:rsidRPr="00532A88">
        <w:rPr>
          <w:rStyle w:val="hgkelc"/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"/>
        </w:rPr>
        <w:t>The sequence diagram is used primarily </w:t>
      </w:r>
      <w:r w:rsidRPr="00532A88">
        <w:rPr>
          <w:rStyle w:val="hgkelc"/>
          <w:rFonts w:asciiTheme="minorHAnsi" w:hAnsiTheme="minorHAnsi" w:cstheme="minorHAnsi"/>
          <w:color w:val="040C28"/>
          <w:sz w:val="24"/>
          <w:szCs w:val="24"/>
          <w:shd w:val="clear" w:color="auto" w:fill="FFFFFF"/>
          <w:lang w:val="en"/>
        </w:rPr>
        <w:t>to show the interactions between objects in the sequential order that those interactions occur</w:t>
      </w:r>
      <w:r w:rsidRPr="00532A88">
        <w:rPr>
          <w:rStyle w:val="hgkelc"/>
          <w:rFonts w:asciiTheme="minorHAnsi" w:hAnsiTheme="minorHAnsi" w:cstheme="minorHAnsi"/>
          <w:color w:val="1F1F1F"/>
          <w:sz w:val="24"/>
          <w:szCs w:val="24"/>
          <w:shd w:val="clear" w:color="auto" w:fill="FFFFFF"/>
          <w:lang w:val="en"/>
        </w:rPr>
        <w:t>.</w:t>
      </w:r>
    </w:p>
    <w:p w14:paraId="5D7B3861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Purpose:</w:t>
      </w:r>
    </w:p>
    <w:p w14:paraId="5B2ED0E1" w14:textId="77777777" w:rsidR="00532A88" w:rsidRPr="00532A88" w:rsidRDefault="00532A88" w:rsidP="00532A8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To model the dynamic behavior of a system.</w:t>
      </w:r>
    </w:p>
    <w:p w14:paraId="2E103A4E" w14:textId="77777777" w:rsidR="00532A88" w:rsidRPr="00532A88" w:rsidRDefault="00532A88" w:rsidP="00532A8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To illustrate how objects interact in a particular sequence to accomplish a specific task.</w:t>
      </w:r>
    </w:p>
    <w:p w14:paraId="3F9991C3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Components:</w:t>
      </w:r>
    </w:p>
    <w:p w14:paraId="0179AE00" w14:textId="77777777" w:rsidR="00532A88" w:rsidRPr="00532A88" w:rsidRDefault="00532A88" w:rsidP="00532A8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Objects:</w:t>
      </w:r>
    </w:p>
    <w:p w14:paraId="3414E668" w14:textId="77777777" w:rsidR="00532A88" w:rsidRPr="00532A88" w:rsidRDefault="00532A88" w:rsidP="00532A88">
      <w:pPr>
        <w:numPr>
          <w:ilvl w:val="1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lastRenderedPageBreak/>
        <w:t>Represent entities that participate in the interaction (depicted as rectangles at the top of the diagram).</w:t>
      </w:r>
    </w:p>
    <w:p w14:paraId="20D7E44C" w14:textId="77777777" w:rsidR="00532A88" w:rsidRPr="00532A88" w:rsidRDefault="00532A88" w:rsidP="00532A8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Lifelines:</w:t>
      </w:r>
    </w:p>
    <w:p w14:paraId="155E05A6" w14:textId="77777777" w:rsidR="00532A88" w:rsidRPr="00532A88" w:rsidRDefault="00532A88" w:rsidP="00532A88">
      <w:pPr>
        <w:numPr>
          <w:ilvl w:val="1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Dashed vertical lines extending downward from each object, representing the object's presence over time.</w:t>
      </w:r>
    </w:p>
    <w:p w14:paraId="530B7ED1" w14:textId="77777777" w:rsidR="00532A88" w:rsidRPr="00532A88" w:rsidRDefault="00532A88" w:rsidP="00532A8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Messages:</w:t>
      </w:r>
    </w:p>
    <w:p w14:paraId="7B0D0162" w14:textId="77777777" w:rsidR="00532A88" w:rsidRPr="00532A88" w:rsidRDefault="00532A88" w:rsidP="00532A88">
      <w:pPr>
        <w:numPr>
          <w:ilvl w:val="1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Horizontal arrows showing communication between objects.</w:t>
      </w:r>
    </w:p>
    <w:p w14:paraId="3CFB12E0" w14:textId="77777777" w:rsidR="00532A88" w:rsidRPr="00532A88" w:rsidRDefault="00532A88" w:rsidP="00532A88">
      <w:pPr>
        <w:numPr>
          <w:ilvl w:val="1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Can represent synchronous messages, asynchronous messages, return messages, etc.</w:t>
      </w:r>
    </w:p>
    <w:p w14:paraId="070FE209" w14:textId="77777777" w:rsidR="00532A88" w:rsidRPr="00532A88" w:rsidRDefault="00532A88" w:rsidP="00532A8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Activation Bars:</w:t>
      </w:r>
    </w:p>
    <w:p w14:paraId="075F31C3" w14:textId="77777777" w:rsidR="00532A88" w:rsidRPr="00532A88" w:rsidRDefault="00532A88" w:rsidP="00532A88">
      <w:pPr>
        <w:numPr>
          <w:ilvl w:val="1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Rectangles on lifelines indicating the period an object is active or controlling the flow of the interaction.</w:t>
      </w:r>
    </w:p>
    <w:p w14:paraId="6A04CC0C" w14:textId="77777777" w:rsidR="00532A88" w:rsidRPr="00532A88" w:rsidRDefault="00532A88" w:rsidP="00532A8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Conditions and Loops:</w:t>
      </w:r>
    </w:p>
    <w:p w14:paraId="5514C9C4" w14:textId="77777777" w:rsidR="00532A88" w:rsidRPr="00532A88" w:rsidRDefault="00532A88" w:rsidP="00532A88">
      <w:pPr>
        <w:numPr>
          <w:ilvl w:val="1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Can depict conditional behavior (if-else) and loops (repeated messages) using frames.</w:t>
      </w:r>
    </w:p>
    <w:p w14:paraId="198D4324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Notations:</w:t>
      </w:r>
    </w:p>
    <w:p w14:paraId="5B5574DF" w14:textId="77777777" w:rsidR="00532A88" w:rsidRPr="00532A88" w:rsidRDefault="00532A88" w:rsidP="00532A8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Lifelines are dashed lines below the object rectangles.</w:t>
      </w:r>
    </w:p>
    <w:p w14:paraId="78718313" w14:textId="77777777" w:rsidR="00532A88" w:rsidRPr="00532A88" w:rsidRDefault="00532A88" w:rsidP="00532A8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Arrows indicate messages sent between objects.</w:t>
      </w:r>
    </w:p>
    <w:p w14:paraId="35BE579B" w14:textId="77777777" w:rsidR="00532A88" w:rsidRPr="00532A88" w:rsidRDefault="00532A88" w:rsidP="00532A88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Activation bars are vertical rectangles on lifelines.</w:t>
      </w:r>
    </w:p>
    <w:p w14:paraId="623397C5" w14:textId="77777777" w:rsidR="00532A88" w:rsidRPr="00532A88" w:rsidRDefault="00532A88" w:rsidP="00532A88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val="en-US"/>
          <w14:ligatures w14:val="none"/>
        </w:rPr>
        <w:t>Benefits:</w:t>
      </w:r>
    </w:p>
    <w:p w14:paraId="70523ED3" w14:textId="77777777" w:rsidR="00532A88" w:rsidRPr="00532A88" w:rsidRDefault="00532A88" w:rsidP="00532A8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Provides a clear view of object interactions and their timing.</w:t>
      </w:r>
    </w:p>
    <w:p w14:paraId="1E4111D3" w14:textId="77777777" w:rsidR="00532A88" w:rsidRPr="00532A88" w:rsidRDefault="00532A88" w:rsidP="00532A8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Helps in understanding complex scenarios with multiple objects.</w:t>
      </w:r>
    </w:p>
    <w:p w14:paraId="41559828" w14:textId="77777777" w:rsidR="00532A88" w:rsidRPr="00532A88" w:rsidRDefault="00532A88" w:rsidP="00532A88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t>Useful for detailing specific use cases.</w:t>
      </w:r>
    </w:p>
    <w:p w14:paraId="0BBAFB78" w14:textId="77777777" w:rsidR="00532A88" w:rsidRPr="00532A88" w:rsidRDefault="00532A88" w:rsidP="00532A88">
      <w:pPr>
        <w:spacing w:after="0"/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</w:pPr>
      <w:r w:rsidRPr="00532A88">
        <w:rPr>
          <w:rFonts w:asciiTheme="minorHAnsi" w:eastAsia="Times New Roman" w:hAnsiTheme="minorHAnsi" w:cstheme="minorHAnsi"/>
          <w:kern w:val="0"/>
          <w:sz w:val="24"/>
          <w:szCs w:val="24"/>
          <w:lang w:val="en-US"/>
          <w14:ligatures w14:val="none"/>
        </w:rPr>
        <w:pict w14:anchorId="774681C8">
          <v:rect id="_x0000_i1026" style="width:0;height:1.5pt" o:hralign="center" o:hrstd="t" o:hr="t" fillcolor="#a0a0a0" stroked="f"/>
        </w:pict>
      </w:r>
    </w:p>
    <w:p w14:paraId="0C13DDA8" w14:textId="77777777" w:rsidR="00F12C76" w:rsidRPr="00532A88" w:rsidRDefault="00F12C76" w:rsidP="006C0B77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sectPr w:rsidR="00F12C76" w:rsidRPr="00532A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35A"/>
    <w:multiLevelType w:val="multilevel"/>
    <w:tmpl w:val="A19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2ABD"/>
    <w:multiLevelType w:val="multilevel"/>
    <w:tmpl w:val="A12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1294"/>
    <w:multiLevelType w:val="multilevel"/>
    <w:tmpl w:val="EEDE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A0526"/>
    <w:multiLevelType w:val="multilevel"/>
    <w:tmpl w:val="6C32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B0BD9"/>
    <w:multiLevelType w:val="multilevel"/>
    <w:tmpl w:val="584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00970"/>
    <w:multiLevelType w:val="multilevel"/>
    <w:tmpl w:val="9B6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163E1"/>
    <w:multiLevelType w:val="multilevel"/>
    <w:tmpl w:val="1590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90BBC"/>
    <w:multiLevelType w:val="multilevel"/>
    <w:tmpl w:val="AD52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E2608"/>
    <w:multiLevelType w:val="multilevel"/>
    <w:tmpl w:val="6C6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082935">
    <w:abstractNumId w:val="5"/>
  </w:num>
  <w:num w:numId="2" w16cid:durableId="5331000">
    <w:abstractNumId w:val="3"/>
  </w:num>
  <w:num w:numId="3" w16cid:durableId="781345989">
    <w:abstractNumId w:val="7"/>
  </w:num>
  <w:num w:numId="4" w16cid:durableId="343242146">
    <w:abstractNumId w:val="6"/>
  </w:num>
  <w:num w:numId="5" w16cid:durableId="326908710">
    <w:abstractNumId w:val="8"/>
  </w:num>
  <w:num w:numId="6" w16cid:durableId="1913273561">
    <w:abstractNumId w:val="2"/>
  </w:num>
  <w:num w:numId="7" w16cid:durableId="260919733">
    <w:abstractNumId w:val="0"/>
  </w:num>
  <w:num w:numId="8" w16cid:durableId="1150710168">
    <w:abstractNumId w:val="1"/>
  </w:num>
  <w:num w:numId="9" w16cid:durableId="476998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88"/>
    <w:rsid w:val="00532A8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256E"/>
  <w15:chartTrackingRefBased/>
  <w15:docId w15:val="{95C74254-FDDD-4686-A961-B661CC27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532A88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A88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2A8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32A88"/>
    <w:rPr>
      <w:b/>
      <w:bCs/>
    </w:rPr>
  </w:style>
  <w:style w:type="character" w:styleId="Emphasis">
    <w:name w:val="Emphasis"/>
    <w:basedOn w:val="DefaultParagraphFont"/>
    <w:uiPriority w:val="20"/>
    <w:qFormat/>
    <w:rsid w:val="00532A88"/>
    <w:rPr>
      <w:i/>
      <w:iCs/>
    </w:rPr>
  </w:style>
  <w:style w:type="character" w:customStyle="1" w:styleId="hgkelc">
    <w:name w:val="hgkelc"/>
    <w:basedOn w:val="DefaultParagraphFont"/>
    <w:rsid w:val="00532A88"/>
  </w:style>
  <w:style w:type="character" w:customStyle="1" w:styleId="kx21rb">
    <w:name w:val="kx21rb"/>
    <w:basedOn w:val="DefaultParagraphFont"/>
    <w:rsid w:val="0053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2024-10-14T05:58:00Z</dcterms:created>
  <dcterms:modified xsi:type="dcterms:W3CDTF">2024-10-14T06:07:00Z</dcterms:modified>
</cp:coreProperties>
</file>