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2520"/>
      </w:tblGrid>
      <w:tr w:rsidR="00321565" w:rsidRPr="00C70FDF" w:rsidTr="00C70FDF">
        <w:trPr>
          <w:trHeight w:val="1440"/>
        </w:trPr>
        <w:tc>
          <w:tcPr>
            <w:tcW w:w="1440" w:type="dxa"/>
            <w:tcBorders>
              <w:right w:val="single" w:sz="4" w:space="0" w:color="FFFFFF"/>
            </w:tcBorders>
            <w:shd w:val="clear" w:color="auto" w:fill="943634"/>
          </w:tcPr>
          <w:p w:rsidR="00321565" w:rsidRPr="00C70FDF" w:rsidRDefault="00321565" w:rsidP="0038311A">
            <w:bookmarkStart w:id="0" w:name="_GoBack"/>
            <w:bookmarkEnd w:id="0"/>
          </w:p>
        </w:tc>
        <w:tc>
          <w:tcPr>
            <w:tcW w:w="2520" w:type="dxa"/>
            <w:tcBorders>
              <w:left w:val="single" w:sz="4" w:space="0" w:color="FFFFFF"/>
            </w:tcBorders>
            <w:shd w:val="clear" w:color="auto" w:fill="943634"/>
            <w:vAlign w:val="bottom"/>
          </w:tcPr>
          <w:p w:rsidR="00321565" w:rsidRPr="00C70FDF" w:rsidRDefault="00321565" w:rsidP="007F2ABB">
            <w:pPr>
              <w:pStyle w:val="Sinespaciado"/>
              <w:rPr>
                <w:rFonts w:ascii="Cambria" w:hAnsi="Cambria"/>
                <w:b/>
                <w:bCs/>
                <w:color w:val="FFFFFF"/>
                <w:sz w:val="48"/>
                <w:szCs w:val="48"/>
              </w:rPr>
            </w:pPr>
            <w:r w:rsidRPr="00C70FDF">
              <w:rPr>
                <w:rFonts w:ascii="Cambria" w:hAnsi="Cambria"/>
                <w:b/>
                <w:bCs/>
                <w:color w:val="FFFFFF"/>
                <w:sz w:val="48"/>
                <w:szCs w:val="48"/>
              </w:rPr>
              <w:t>201</w:t>
            </w:r>
            <w:r w:rsidR="007F2ABB">
              <w:rPr>
                <w:rFonts w:ascii="Cambria" w:hAnsi="Cambria"/>
                <w:b/>
                <w:bCs/>
                <w:color w:val="FFFFFF"/>
                <w:sz w:val="48"/>
                <w:szCs w:val="48"/>
              </w:rPr>
              <w:t>4</w:t>
            </w:r>
          </w:p>
        </w:tc>
      </w:tr>
      <w:tr w:rsidR="00321565" w:rsidRPr="00C70FDF" w:rsidTr="00C70FDF">
        <w:trPr>
          <w:trHeight w:val="2880"/>
        </w:trPr>
        <w:tc>
          <w:tcPr>
            <w:tcW w:w="1440" w:type="dxa"/>
            <w:tcBorders>
              <w:right w:val="single" w:sz="4" w:space="0" w:color="000000"/>
            </w:tcBorders>
          </w:tcPr>
          <w:p w:rsidR="00321565" w:rsidRPr="00C70FDF" w:rsidRDefault="00321565" w:rsidP="0038311A"/>
        </w:tc>
        <w:tc>
          <w:tcPr>
            <w:tcW w:w="2520" w:type="dxa"/>
            <w:tcBorders>
              <w:left w:val="single" w:sz="4" w:space="0" w:color="000000"/>
            </w:tcBorders>
            <w:vAlign w:val="center"/>
          </w:tcPr>
          <w:p w:rsidR="00321565" w:rsidRPr="00C70FDF" w:rsidRDefault="00E81C0C" w:rsidP="0038311A">
            <w:pPr>
              <w:pStyle w:val="Sinespaciado"/>
              <w:jc w:val="center"/>
              <w:rPr>
                <w:color w:val="76923C"/>
                <w:lang w:val="es-MX"/>
              </w:rPr>
            </w:pPr>
            <w:proofErr w:type="spellStart"/>
            <w:r w:rsidRPr="00C70FDF">
              <w:rPr>
                <w:color w:val="76923C"/>
                <w:lang w:val="es-MX"/>
              </w:rPr>
              <w:t>Sun</w:t>
            </w:r>
            <w:proofErr w:type="spellEnd"/>
            <w:r w:rsidRPr="00C70FDF">
              <w:rPr>
                <w:color w:val="76923C"/>
                <w:lang w:val="es-MX"/>
              </w:rPr>
              <w:t xml:space="preserve"> </w:t>
            </w:r>
            <w:proofErr w:type="spellStart"/>
            <w:r w:rsidRPr="00C70FDF">
              <w:rPr>
                <w:color w:val="76923C"/>
                <w:lang w:val="es-MX"/>
              </w:rPr>
              <w:t>Corp</w:t>
            </w:r>
            <w:proofErr w:type="spellEnd"/>
            <w:r w:rsidRPr="00C70FDF">
              <w:rPr>
                <w:color w:val="76923C"/>
                <w:lang w:val="es-MX"/>
              </w:rPr>
              <w:t xml:space="preserve"> </w:t>
            </w:r>
            <w:proofErr w:type="spellStart"/>
            <w:r w:rsidRPr="00C70FDF">
              <w:rPr>
                <w:color w:val="76923C"/>
                <w:lang w:val="es-MX"/>
              </w:rPr>
              <w:t>Electronics</w:t>
            </w:r>
            <w:proofErr w:type="spellEnd"/>
          </w:p>
          <w:p w:rsidR="00321565" w:rsidRPr="00C70FDF" w:rsidRDefault="00321565" w:rsidP="0038311A">
            <w:pPr>
              <w:pStyle w:val="Sinespaciado"/>
              <w:rPr>
                <w:color w:val="76923C"/>
                <w:lang w:val="es-MX"/>
              </w:rPr>
            </w:pPr>
          </w:p>
          <w:p w:rsidR="00321565" w:rsidRPr="00C70FDF" w:rsidRDefault="00321565" w:rsidP="0038311A">
            <w:pPr>
              <w:pStyle w:val="Sinespaciado"/>
              <w:rPr>
                <w:color w:val="76923C"/>
                <w:lang w:val="es-MX"/>
              </w:rPr>
            </w:pPr>
            <w:r w:rsidRPr="00C70FDF">
              <w:rPr>
                <w:color w:val="76923C"/>
                <w:lang w:val="es-MX"/>
              </w:rPr>
              <w:t>ZUMA, Tecnologías de Información S.C.</w:t>
            </w:r>
          </w:p>
          <w:p w:rsidR="00321565" w:rsidRPr="00C70FDF" w:rsidRDefault="00321565" w:rsidP="0038311A">
            <w:pPr>
              <w:pStyle w:val="Sinespaciado"/>
              <w:rPr>
                <w:color w:val="76923C"/>
                <w:lang w:val="es-MX"/>
              </w:rPr>
            </w:pPr>
          </w:p>
        </w:tc>
      </w:tr>
    </w:tbl>
    <w:p w:rsidR="00321565" w:rsidRPr="000D2E1E" w:rsidRDefault="00321565" w:rsidP="00321565">
      <w:pPr>
        <w:rPr>
          <w:lang w:val="es-MX"/>
        </w:rPr>
      </w:pPr>
    </w:p>
    <w:p w:rsidR="00321565" w:rsidRPr="000D2E1E" w:rsidRDefault="00321565" w:rsidP="00321565">
      <w:pPr>
        <w:rPr>
          <w:lang w:val="es-MX"/>
        </w:rPr>
      </w:pPr>
    </w:p>
    <w:tbl>
      <w:tblPr>
        <w:tblpPr w:leftFromText="187" w:rightFromText="187" w:horzAnchor="margin" w:tblpXSpec="center" w:tblpYSpec="bottom"/>
        <w:tblW w:w="5000" w:type="pct"/>
        <w:tblLook w:val="04A0" w:firstRow="1" w:lastRow="0" w:firstColumn="1" w:lastColumn="0" w:noHBand="0" w:noVBand="1"/>
      </w:tblPr>
      <w:tblGrid>
        <w:gridCol w:w="9854"/>
      </w:tblGrid>
      <w:tr w:rsidR="00321565" w:rsidRPr="00C70FDF" w:rsidTr="0038311A">
        <w:tc>
          <w:tcPr>
            <w:tcW w:w="0" w:type="auto"/>
          </w:tcPr>
          <w:p w:rsidR="007F2ABB" w:rsidRDefault="007F2ABB" w:rsidP="00E81C0C">
            <w:pPr>
              <w:pStyle w:val="Sinespaciado"/>
              <w:rPr>
                <w:b/>
                <w:bCs/>
                <w:caps/>
                <w:sz w:val="72"/>
                <w:szCs w:val="72"/>
                <w:lang w:val="es-MX"/>
              </w:rPr>
            </w:pPr>
            <w:r>
              <w:rPr>
                <w:b/>
                <w:bCs/>
                <w:caps/>
                <w:sz w:val="72"/>
                <w:szCs w:val="72"/>
                <w:lang w:val="es-MX"/>
              </w:rPr>
              <w:t>Proyecto</w:t>
            </w:r>
          </w:p>
          <w:p w:rsidR="00321565" w:rsidRPr="00C70FDF" w:rsidRDefault="00E81C0C" w:rsidP="00E81C0C">
            <w:pPr>
              <w:pStyle w:val="Sinespaciado"/>
              <w:rPr>
                <w:b/>
                <w:bCs/>
                <w:caps/>
                <w:sz w:val="72"/>
                <w:szCs w:val="72"/>
              </w:rPr>
            </w:pPr>
            <w:r w:rsidRPr="00C70FDF">
              <w:rPr>
                <w:b/>
                <w:bCs/>
                <w:caps/>
                <w:sz w:val="72"/>
                <w:szCs w:val="72"/>
                <w:lang w:val="es-MX"/>
              </w:rPr>
              <w:t>ERP Primavera</w:t>
            </w:r>
          </w:p>
        </w:tc>
      </w:tr>
      <w:tr w:rsidR="00321565" w:rsidRPr="00C70FDF" w:rsidTr="0038311A">
        <w:tc>
          <w:tcPr>
            <w:tcW w:w="0" w:type="auto"/>
          </w:tcPr>
          <w:p w:rsidR="00321565" w:rsidRPr="00C70FDF" w:rsidRDefault="00321565" w:rsidP="00ED5F3A">
            <w:pPr>
              <w:rPr>
                <w:color w:val="7F7F7F"/>
              </w:rPr>
            </w:pPr>
          </w:p>
        </w:tc>
      </w:tr>
    </w:tbl>
    <w:p w:rsidR="00321565" w:rsidRDefault="00321565" w:rsidP="00321565"/>
    <w:p w:rsidR="00321565" w:rsidRDefault="00321565" w:rsidP="00321565">
      <w:r>
        <w:br w:type="page"/>
      </w:r>
    </w:p>
    <w:p w:rsidR="00935B98" w:rsidRPr="00935B98" w:rsidRDefault="00935B98" w:rsidP="00935B98">
      <w:pPr>
        <w:pStyle w:val="Ttulo1"/>
        <w:rPr>
          <w:lang w:val="es-MX"/>
        </w:rPr>
      </w:pPr>
      <w:r>
        <w:rPr>
          <w:lang w:val="es-MX"/>
        </w:rPr>
        <w:lastRenderedPageBreak/>
        <w:t>R</w:t>
      </w:r>
      <w:r w:rsidRPr="00935B98">
        <w:rPr>
          <w:lang w:val="es-MX"/>
        </w:rPr>
        <w:t>esumen de hallazgos.</w:t>
      </w:r>
    </w:p>
    <w:p w:rsidR="00935B98" w:rsidRDefault="00935B98" w:rsidP="00935B98">
      <w:pPr>
        <w:spacing w:after="0" w:line="240" w:lineRule="auto"/>
        <w:rPr>
          <w:lang w:val="es-MX"/>
        </w:rPr>
      </w:pPr>
      <w:r w:rsidRPr="00935B98">
        <w:rPr>
          <w:lang w:val="es-MX"/>
        </w:rPr>
        <w:t>De acuerdo a la última revisa</w:t>
      </w:r>
      <w:r>
        <w:rPr>
          <w:lang w:val="es-MX"/>
        </w:rPr>
        <w:t xml:space="preserve">ción que se tuvo con personal de </w:t>
      </w:r>
      <w:proofErr w:type="spellStart"/>
      <w:r>
        <w:rPr>
          <w:lang w:val="es-MX"/>
        </w:rPr>
        <w:t>SunCorp</w:t>
      </w:r>
      <w:proofErr w:type="spellEnd"/>
      <w:r>
        <w:rPr>
          <w:lang w:val="es-MX"/>
        </w:rPr>
        <w:t xml:space="preserve"> efectuaron </w:t>
      </w:r>
      <w:r w:rsidR="00F27A60">
        <w:rPr>
          <w:lang w:val="es-MX"/>
        </w:rPr>
        <w:t>los comentarios</w:t>
      </w:r>
      <w:r>
        <w:rPr>
          <w:lang w:val="es-MX"/>
        </w:rPr>
        <w:t xml:space="preserve"> y solicitudes </w:t>
      </w:r>
      <w:r w:rsidR="007F2ABB">
        <w:rPr>
          <w:lang w:val="es-MX"/>
        </w:rPr>
        <w:t>anexados</w:t>
      </w:r>
      <w:r w:rsidR="00F27A60">
        <w:rPr>
          <w:lang w:val="es-MX"/>
        </w:rPr>
        <w:t xml:space="preserve"> al presente documento</w:t>
      </w:r>
      <w:r>
        <w:rPr>
          <w:lang w:val="es-MX"/>
        </w:rPr>
        <w:t>.</w:t>
      </w:r>
    </w:p>
    <w:p w:rsidR="00935B98" w:rsidRDefault="00935B98" w:rsidP="00935B98">
      <w:pPr>
        <w:spacing w:after="0" w:line="240" w:lineRule="auto"/>
        <w:rPr>
          <w:lang w:val="es-MX"/>
        </w:rPr>
      </w:pPr>
    </w:p>
    <w:p w:rsidR="00935B98" w:rsidRDefault="00935B98" w:rsidP="00935B98">
      <w:pPr>
        <w:spacing w:after="0" w:line="240" w:lineRule="auto"/>
        <w:rPr>
          <w:lang w:val="es-MX"/>
        </w:rPr>
      </w:pPr>
      <w:r>
        <w:rPr>
          <w:lang w:val="es-MX"/>
        </w:rPr>
        <w:t>Se les hizo conciencia en que si están fuera de la planeación original, se dejara pendiente hasta entregar la versi</w:t>
      </w:r>
      <w:r w:rsidR="00F27A60">
        <w:rPr>
          <w:lang w:val="es-MX"/>
        </w:rPr>
        <w:t>ón autorizada y levantar un nuevo requerimiento, con todos los pendientes resultantes</w:t>
      </w:r>
      <w:r>
        <w:rPr>
          <w:lang w:val="es-MX"/>
        </w:rPr>
        <w:t>.</w:t>
      </w:r>
    </w:p>
    <w:p w:rsidR="00935B98" w:rsidRDefault="00935B98" w:rsidP="00935B98">
      <w:pPr>
        <w:spacing w:after="0" w:line="240" w:lineRule="auto"/>
        <w:rPr>
          <w:lang w:val="es-MX"/>
        </w:rPr>
      </w:pPr>
    </w:p>
    <w:p w:rsidR="00935B98" w:rsidRPr="00935B98" w:rsidRDefault="00935B98" w:rsidP="00935B98">
      <w:pPr>
        <w:spacing w:after="0" w:line="240" w:lineRule="auto"/>
        <w:rPr>
          <w:lang w:val="es-MX"/>
        </w:rPr>
      </w:pPr>
      <w:r>
        <w:rPr>
          <w:lang w:val="es-MX"/>
        </w:rPr>
        <w:t xml:space="preserve">Sin embargo es necesario identificar si se pueden atender, aprovechando el requerimiento original hecho por el </w:t>
      </w:r>
      <w:r w:rsidR="00F27A60">
        <w:rPr>
          <w:lang w:val="es-MX"/>
        </w:rPr>
        <w:t>Cliente.</w:t>
      </w:r>
    </w:p>
    <w:p w:rsidR="00935B98" w:rsidRPr="00935B98" w:rsidRDefault="00935B98" w:rsidP="00935B98">
      <w:pPr>
        <w:spacing w:after="0" w:line="240" w:lineRule="auto"/>
        <w:rPr>
          <w:lang w:val="es-MX"/>
        </w:rPr>
      </w:pPr>
      <w:r w:rsidRPr="00935B98">
        <w:rPr>
          <w:lang w:val="es-MX"/>
        </w:rPr>
        <w:br w:type="page"/>
      </w:r>
    </w:p>
    <w:p w:rsidR="00935B98" w:rsidRPr="00935B98" w:rsidRDefault="00935B98" w:rsidP="00F27A60">
      <w:pPr>
        <w:pStyle w:val="Ttulo1"/>
        <w:rPr>
          <w:lang w:val="es-MX"/>
        </w:rPr>
      </w:pPr>
      <w:r w:rsidRPr="00935B98">
        <w:rPr>
          <w:lang w:val="es-MX"/>
        </w:rPr>
        <w:lastRenderedPageBreak/>
        <w:t>Reporte del NAS.</w:t>
      </w:r>
    </w:p>
    <w:p w:rsidR="00935B98" w:rsidRPr="00935B98" w:rsidRDefault="00F27A60" w:rsidP="00935B98">
      <w:pPr>
        <w:spacing w:after="0" w:line="240" w:lineRule="auto"/>
        <w:rPr>
          <w:lang w:val="es-MX"/>
        </w:rPr>
      </w:pPr>
      <w:r w:rsidRPr="00935B98">
        <w:rPr>
          <w:noProof/>
          <w:lang w:val="es-MX" w:eastAsia="es-MX"/>
        </w:rPr>
        <mc:AlternateContent>
          <mc:Choice Requires="wps">
            <w:drawing>
              <wp:anchor distT="0" distB="0" distL="114300" distR="114300" simplePos="0" relativeHeight="251661312" behindDoc="0" locked="0" layoutInCell="1" allowOverlap="1" wp14:anchorId="31B2FA13" wp14:editId="3A30783B">
                <wp:simplePos x="0" y="0"/>
                <wp:positionH relativeFrom="column">
                  <wp:posOffset>2139116</wp:posOffset>
                </wp:positionH>
                <wp:positionV relativeFrom="paragraph">
                  <wp:posOffset>4446422</wp:posOffset>
                </wp:positionV>
                <wp:extent cx="4312693" cy="2763520"/>
                <wp:effectExtent l="0" t="0" r="12065" b="17780"/>
                <wp:wrapNone/>
                <wp:docPr id="6" name="6 Rectángulo"/>
                <wp:cNvGraphicFramePr/>
                <a:graphic xmlns:a="http://schemas.openxmlformats.org/drawingml/2006/main">
                  <a:graphicData uri="http://schemas.microsoft.com/office/word/2010/wordprocessingShape">
                    <wps:wsp>
                      <wps:cNvSpPr/>
                      <wps:spPr>
                        <a:xfrm>
                          <a:off x="0" y="0"/>
                          <a:ext cx="4312693" cy="2763520"/>
                        </a:xfrm>
                        <a:prstGeom prst="rect">
                          <a:avLst/>
                        </a:prstGeom>
                        <a:no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6" style="position:absolute;margin-left:168.45pt;margin-top:350.1pt;width:339.6pt;height:2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x/ZwIAALQEAAAOAAAAZHJzL2Uyb0RvYy54bWysVNtu2zAMfR+wfxD0vjpJU3cN6hRBiwwD&#10;ijZYO/SZkSXbgG6jlDjd3+xb9mOjZPeybk/DXhRSpA/Fw8OcXxyMZnuJoXO24tOjCWfSCld3tqn4&#10;1/v1h4+chQi2Bu2srPijDPxi+f7dee8XcuZap2uJjEBsWPS+4m2MflEUQbTSQDhyXloKKocGIrnY&#10;FDVCT+hGF7PJpCx6h7VHJ2QIdHs1BPky4yslRbxVKsjIdMXpbTGfmM9tOovlOSwaBN92YnwG/MMr&#10;DHSWij5DXUEEtsPuDyjTCXTBqXgknCmcUp2QuQfqZjp5081dC17mXoic4J9pCv8PVtzsN8i6uuIl&#10;ZxYMjahkX4i2nz9ss9MuEdT7sKC8O7/B0Qtkpm4PCk36pT7YIZP6+EyqPEQm6HJ+PJ2VZ8ecCYrN&#10;Tsvjk1mmvXj53GOIn6QzLBkVRyqfyYT9dYhUklKfUlI169ad1nly2rKeUE/mExquABKQ0hDJNJ5a&#10;CrbhDHRDyhQRM2RwuqvT5wkoYLO91Mj2QOpYn56V8zL1S+V+S0u1ryC0Q14OjWnaJhiZdTY+NZE1&#10;0JOsrasfiV90g/CCF+uO0K4hxA0gKY2eTdsTb+lQ2lEvbrQ4ax1+/9t9yicBUJSznpRLfX7bAUrO&#10;9GdL0jibzudJ6tmZn5wS3QxfR7avI3ZnLh21P6U99SKbKT/qJ1OhMw+0ZKtUlUJgBdUeGB2dyzhs&#10;FK2pkKtVTiN5e4jX9s6LBJ54SjzeHx4A/TjoSBq5cU8qh8WbeQ+5w8RXu+hUl8XwwiuNKjm0Gnlo&#10;4xqn3Xvt56yXP5vlLwAAAP//AwBQSwMEFAAGAAgAAAAhAGGo76/gAAAADQEAAA8AAABkcnMvZG93&#10;bnJldi54bWxMj0FOwzAQRfdI3MEaJHbUTtKENsSpUAULWEHLAdx4SCLscRS7SXp73BXsZjRPf96v&#10;dos1bMLR944kJCsBDKlxuqdWwtfx9WEDzAdFWhlHKOGCHnb17U2lSu1m+sTpEFoWQ8iXSkIXwlBy&#10;7psOrfIrNyDF27cbrQpxHVuuRzXHcGt4KkTBreopfujUgPsOm5/D2Uqw63xSNGf4/nFJ9+1Lkx9T&#10;8ybl/d3y/AQs4BL+YLjqR3Woo9PJnUl7ZiRkWbGNqIRHIVJgV0IkRQLsFKcky9fA64r/b1H/AgAA&#10;//8DAFBLAQItABQABgAIAAAAIQC2gziS/gAAAOEBAAATAAAAAAAAAAAAAAAAAAAAAABbQ29udGVu&#10;dF9UeXBlc10ueG1sUEsBAi0AFAAGAAgAAAAhADj9If/WAAAAlAEAAAsAAAAAAAAAAAAAAAAALwEA&#10;AF9yZWxzLy5yZWxzUEsBAi0AFAAGAAgAAAAhACJNzH9nAgAAtAQAAA4AAAAAAAAAAAAAAAAALgIA&#10;AGRycy9lMm9Eb2MueG1sUEsBAi0AFAAGAAgAAAAhAGGo76/gAAAADQEAAA8AAAAAAAAAAAAAAAAA&#10;wQQAAGRycy9kb3ducmV2LnhtbFBLBQYAAAAABAAEAPMAAADOBQAAAAA=&#10;" filled="f" strokecolor="#f79646" strokeweight="2pt"/>
            </w:pict>
          </mc:Fallback>
        </mc:AlternateContent>
      </w:r>
      <w:r w:rsidRPr="00935B98">
        <w:rPr>
          <w:noProof/>
          <w:lang w:val="es-MX" w:eastAsia="es-MX"/>
        </w:rPr>
        <mc:AlternateContent>
          <mc:Choice Requires="wps">
            <w:drawing>
              <wp:anchor distT="0" distB="0" distL="114300" distR="114300" simplePos="0" relativeHeight="251662336" behindDoc="0" locked="0" layoutInCell="1" allowOverlap="1" wp14:anchorId="6D260EA0" wp14:editId="680C0F47">
                <wp:simplePos x="0" y="0"/>
                <wp:positionH relativeFrom="column">
                  <wp:posOffset>-62865</wp:posOffset>
                </wp:positionH>
                <wp:positionV relativeFrom="paragraph">
                  <wp:posOffset>5929630</wp:posOffset>
                </wp:positionV>
                <wp:extent cx="2052320" cy="747395"/>
                <wp:effectExtent l="0" t="0" r="176530" b="14605"/>
                <wp:wrapNone/>
                <wp:docPr id="7" name="7 Llamada rectangular"/>
                <wp:cNvGraphicFramePr/>
                <a:graphic xmlns:a="http://schemas.openxmlformats.org/drawingml/2006/main">
                  <a:graphicData uri="http://schemas.microsoft.com/office/word/2010/wordprocessingShape">
                    <wps:wsp>
                      <wps:cNvSpPr/>
                      <wps:spPr>
                        <a:xfrm>
                          <a:off x="0" y="0"/>
                          <a:ext cx="2052320" cy="747395"/>
                        </a:xfrm>
                        <a:prstGeom prst="wedgeRectCallout">
                          <a:avLst>
                            <a:gd name="adj1" fmla="val 57069"/>
                            <a:gd name="adj2" fmla="val 42747"/>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Para el reporte del NAS solicitan se muestren todos los eventos por los cuales ha pasado el producto, donde se incluya quien y cuando lo atendió.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7 Llamada rectangular" o:spid="_x0000_s1026" type="#_x0000_t61" style="position:absolute;margin-left:-4.95pt;margin-top:466.9pt;width:161.6pt;height:58.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VHqAIAAFwFAAAOAAAAZHJzL2Uyb0RvYy54bWysVEtv2zAMvg/YfxB0X+2keSxBnSJIkWFA&#10;0AZrh54ZWXY86DVJiZ39+lGymqZbT8N8kCmR+kh+JHVz20lBjty6RquCDq5ySrhiumxUXdDvT+tP&#10;nylxHlQJQite0BN39Hbx8cNNa+Z8qPdalNwSBFFu3pqC7r038yxzbM8luCttuEJlpa0Ej1tbZ6WF&#10;FtGlyIZ5PslabUtjNePO4eldr6SLiF9VnPmHqnLcE1FQjM3H1cZ1F9ZscQPz2oLZNyyFAf8QhYRG&#10;odMz1B14IAfb/AUlG2a105W/YlpmuqoaxmMOmM0g/yObxz0YHnNBcpw50+T+Hyy7P24tacqCTilR&#10;ILFEU7IRIKEEYpE+UPVBgA1EtcbN0f7RbG3aORRD1l1lZfhjPqSL5J7O5PLOE4aHw3w8vB5iDRjq&#10;pqPp9WwcQLPX28Y6/4VrSYJQ0JaXNf+GIaxACH3wkV84bpyPRJcpXCh/DCippMC6HUGQ8TSfzFJd&#10;L2yGlzajIQaQvCdEjOPFf4B3WjTluhEibk5uJSxBdIyqUaVuKRHgPB4WdB2/BPbmmlCkxbzHozxk&#10;DdjdlQCPojTIt1M1JSBqHBvmbUzuzW1n693Z63o6m4wm7zkJQd+B2/fRRYRkJlSIncchQNIC16GC&#10;fc2C5Ltdlwq50+UJ+8DqfkCcYesGgTeY5BYsMosZ4JT7B1wqoTEtnSRK9tr+eu882GOjopaSFicM&#10;U/55AMuRu68KW3g2GI3CSMbNaDwNvWEvNbtLjTrIlUb+sdYYXRSDvRcvYmW1fMbHYBm8ogoUQ989&#10;uWmz8v3k43PC+HIZzXAMDfiNejQsgAfKAqVP3TNYkzrRYw/f65dphHlsmb53X23DTaWXB6+r5kx2&#10;z2tiHkc49nt6bsIbcbmPVq+P4uI3AAAA//8DAFBLAwQUAAYACAAAACEAwcszbt8AAAALAQAADwAA&#10;AGRycy9kb3ducmV2LnhtbEyPwU7DMBBE70j8g7VI3FontVpIiFMhEAe4tSDBcZssSdR4HWK3Tfl6&#10;lhMcV/s086ZYT65XRxpD59lCOk9AEVe+7rix8Pb6NLsFFSJyjb1nsnCmAOvy8qLAvPYn3tBxGxsl&#10;IRxytNDGOORah6olh2HuB2L5ffrRYZRzbHQ94knCXa8XSbLSDjuWhhYHemip2m8PzsKXe7nBc7fa&#10;PH+ExXcw6Ts+7o2111fT/R2oSFP8g+FXX9ShFKedP3AdVG9hlmVCWsiMkQkCmNQYUDshk2W6BF0W&#10;+v+G8gcAAP//AwBQSwECLQAUAAYACAAAACEAtoM4kv4AAADhAQAAEwAAAAAAAAAAAAAAAAAAAAAA&#10;W0NvbnRlbnRfVHlwZXNdLnhtbFBLAQItABQABgAIAAAAIQA4/SH/1gAAAJQBAAALAAAAAAAAAAAA&#10;AAAAAC8BAABfcmVscy8ucmVsc1BLAQItABQABgAIAAAAIQBvhEVHqAIAAFwFAAAOAAAAAAAAAAAA&#10;AAAAAC4CAABkcnMvZTJvRG9jLnhtbFBLAQItABQABgAIAAAAIQDByzNu3wAAAAsBAAAPAAAAAAAA&#10;AAAAAAAAAAIFAABkcnMvZG93bnJldi54bWxQSwUGAAAAAAQABADzAAAADgYAAAAA&#10;" adj="23127,20033" fillcolor="window" strokecolor="#f79646" strokeweight="2pt">
                <v:textbox>
                  <w:txbxContent>
                    <w:p w:rsidR="00935B98" w:rsidRPr="00006E81" w:rsidRDefault="00935B98" w:rsidP="00935B98">
                      <w:pPr>
                        <w:spacing w:after="0" w:line="240" w:lineRule="auto"/>
                        <w:jc w:val="center"/>
                        <w:rPr>
                          <w:sz w:val="18"/>
                        </w:rPr>
                      </w:pPr>
                      <w:r>
                        <w:rPr>
                          <w:sz w:val="18"/>
                        </w:rPr>
                        <w:t>Para el reporte del NAS solicitan se muestren todos los eventos por los cuales ha pasado el producto, donde se incluya quien y cuando lo atendió.</w:t>
                      </w:r>
                    </w:p>
                  </w:txbxContent>
                </v:textbox>
              </v:shape>
            </w:pict>
          </mc:Fallback>
        </mc:AlternateContent>
      </w:r>
      <w:r w:rsidRPr="00935B98">
        <w:rPr>
          <w:noProof/>
          <w:lang w:val="es-MX" w:eastAsia="es-MX"/>
        </w:rPr>
        <mc:AlternateContent>
          <mc:Choice Requires="wps">
            <w:drawing>
              <wp:anchor distT="0" distB="0" distL="114300" distR="114300" simplePos="0" relativeHeight="251660288" behindDoc="0" locked="0" layoutInCell="1" allowOverlap="1" wp14:anchorId="6DD3D042" wp14:editId="71E96890">
                <wp:simplePos x="0" y="0"/>
                <wp:positionH relativeFrom="column">
                  <wp:posOffset>2180590</wp:posOffset>
                </wp:positionH>
                <wp:positionV relativeFrom="paragraph">
                  <wp:posOffset>3390900</wp:posOffset>
                </wp:positionV>
                <wp:extent cx="2052320" cy="747395"/>
                <wp:effectExtent l="400050" t="0" r="24130" b="14605"/>
                <wp:wrapNone/>
                <wp:docPr id="4" name="4 Llamada rectangular"/>
                <wp:cNvGraphicFramePr/>
                <a:graphic xmlns:a="http://schemas.openxmlformats.org/drawingml/2006/main">
                  <a:graphicData uri="http://schemas.microsoft.com/office/word/2010/wordprocessingShape">
                    <wps:wsp>
                      <wps:cNvSpPr/>
                      <wps:spPr>
                        <a:xfrm>
                          <a:off x="0" y="0"/>
                          <a:ext cx="2052320" cy="747395"/>
                        </a:xfrm>
                        <a:prstGeom prst="wedgeRectCallout">
                          <a:avLst>
                            <a:gd name="adj1" fmla="val -68705"/>
                            <a:gd name="adj2" fmla="val 44021"/>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El formato para el cliente no debe de incluir estos rubros, solo en los reportes internos y deberán incluir el usuario y la fecha/hora de cada evento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4 Llamada rectangular" o:spid="_x0000_s1027" type="#_x0000_t61" style="position:absolute;margin-left:171.7pt;margin-top:267pt;width:161.6pt;height:58.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EhrgIAAGQFAAAOAAAAZHJzL2Uyb0RvYy54bWysVE1v2zAMvQ/YfxB0b+24TtIGdYogRYYB&#10;QRusHXpmZNnxoK9JSuzs14+S3TTdehqWg0OJ1BPfI6nbu04KcuDWNVoVdHSZUsIV02Wj6oJ+f15d&#10;XFPiPKgShFa8oEfu6N3886fb1sx4pndalNwSBFFu1pqC7rw3syRxbMcluEttuEJnpa0Ej0tbJ6WF&#10;FtGlSLI0nSSttqWxmnHncPe+d9J5xK8qzvxjVTnuiSgo5ubj18bvNnyT+S3Magtm17AhDfiHLCQ0&#10;Ci89Qd2DB7K3zV9QsmFWO135S6ZloquqYTxyQDaj9A82TzswPHJBcZw5yeT+Hyx7OGwsacqC5pQo&#10;kFiinKwFSCiBWJQPVL0XYINQrXEzjH8yGzusHJqBdVdZGf6RD+miuMeTuLzzhOFmlo6zqwxrwNA3&#10;zadXN+MAmrydNtb5L1xLEoyCtrys+TdMYQlC6L2P+sJh7XwUuhzShfLHiJJKCqzbAQS5mFxP0wiN&#10;1TgLys6D8jzNRsP1AyQm8ppAwHdaNOWqESIujm4pLEF4TKtRpW4pEeA8bhZ0FX8D2LtjQpEWiY/z&#10;NNAGbO9KgEdTGhTcqZoSEDXODfM2snt32tl6e7p1Nb2Z5JOPLglJ34Pb9dlFhCFMqJA7j1OAqgWx&#10;Qwn7ogXLd9su1j5KEXa2ujxiP1jdD4ozbNUg/hq5bsCiwkgEp90/4qcSGtnpwaJkp+2vj/ZDPDYs&#10;eilpcdKQ+c89WI4SflXYyjcjrAaOZlzk42noEXvu2Z571F4uNZYBa47ZRTPEe/FqVlbLF3wUFuFW&#10;dIFieHev8bBY+v4FwGeF8cUihuE4GvBr9WRYAA/KBWWfuxewZuhIj738oF+nEmaxc/oefosNJ5Ve&#10;7L2umpPmva5DAXCUY98Pz054K87XMertcZz/BgAA//8DAFBLAwQUAAYACAAAACEA7bXioOAAAAAL&#10;AQAADwAAAGRycy9kb3ducmV2LnhtbEyPS0/DMBCE70j8B2uRuFEnJH0oxKkQr1sr0RbOTrwkgXht&#10;xW4b/j3LCfa0qxnNflOuJzuIE46hd6QgnSUgkBpnemoVHPbPNysQIWoyenCECr4xwLq6vCh1YdyZ&#10;XvG0i63gEAqFVtDF6AspQ9Oh1WHmPBJrH260OvI5ttKM+szhdpC3SbKQVvfEHzrt8aHD5mt3tArq&#10;1dPj8uDj/t3L7csm+XxrNttUqeur6f4ORMQp/pnhF5/RoWKm2h3JBDEoyPIsZ6uCeZZzKXYseEDU&#10;vMzTJciqlP87VD8AAAD//wMAUEsBAi0AFAAGAAgAAAAhALaDOJL+AAAA4QEAABMAAAAAAAAAAAAA&#10;AAAAAAAAAFtDb250ZW50X1R5cGVzXS54bWxQSwECLQAUAAYACAAAACEAOP0h/9YAAACUAQAACwAA&#10;AAAAAAAAAAAAAAAvAQAAX3JlbHMvLnJlbHNQSwECLQAUAAYACAAAACEAbueRIa4CAABkBQAADgAA&#10;AAAAAAAAAAAAAAAuAgAAZHJzL2Uyb0RvYy54bWxQSwECLQAUAAYACAAAACEA7bXioOAAAAALAQAA&#10;DwAAAAAAAAAAAAAAAAAIBQAAZHJzL2Rvd25yZXYueG1sUEsFBgAAAAAEAAQA8wAAABUGAAAAAA==&#10;" adj="-4040,20309" fillcolor="window" strokecolor="#f79646" strokeweight="2pt">
                <v:textbox>
                  <w:txbxContent>
                    <w:p w:rsidR="00935B98" w:rsidRPr="00006E81" w:rsidRDefault="00935B98" w:rsidP="00935B98">
                      <w:pPr>
                        <w:spacing w:after="0" w:line="240" w:lineRule="auto"/>
                        <w:jc w:val="center"/>
                        <w:rPr>
                          <w:sz w:val="18"/>
                        </w:rPr>
                      </w:pPr>
                      <w:r>
                        <w:rPr>
                          <w:sz w:val="18"/>
                        </w:rPr>
                        <w:t>El formato para el cliente no debe de incluir estos rubros, solo en los reportes internos y deberán incluir el usuario y la fecha/hora de cada evento</w:t>
                      </w:r>
                    </w:p>
                  </w:txbxContent>
                </v:textbox>
              </v:shape>
            </w:pict>
          </mc:Fallback>
        </mc:AlternateContent>
      </w:r>
      <w:r w:rsidRPr="00935B98">
        <w:rPr>
          <w:noProof/>
          <w:lang w:val="es-MX" w:eastAsia="es-MX"/>
        </w:rPr>
        <mc:AlternateContent>
          <mc:Choice Requires="wps">
            <w:drawing>
              <wp:anchor distT="0" distB="0" distL="114300" distR="114300" simplePos="0" relativeHeight="251659264" behindDoc="0" locked="0" layoutInCell="1" allowOverlap="1" wp14:anchorId="2C285B2B" wp14:editId="233E5C43">
                <wp:simplePos x="0" y="0"/>
                <wp:positionH relativeFrom="column">
                  <wp:posOffset>2947035</wp:posOffset>
                </wp:positionH>
                <wp:positionV relativeFrom="paragraph">
                  <wp:posOffset>1178560</wp:posOffset>
                </wp:positionV>
                <wp:extent cx="1628775" cy="747395"/>
                <wp:effectExtent l="323850" t="0" r="28575" b="14605"/>
                <wp:wrapNone/>
                <wp:docPr id="3" name="3 Llamada rectangular"/>
                <wp:cNvGraphicFramePr/>
                <a:graphic xmlns:a="http://schemas.openxmlformats.org/drawingml/2006/main">
                  <a:graphicData uri="http://schemas.microsoft.com/office/word/2010/wordprocessingShape">
                    <wps:wsp>
                      <wps:cNvSpPr/>
                      <wps:spPr>
                        <a:xfrm>
                          <a:off x="0" y="0"/>
                          <a:ext cx="1628775" cy="747395"/>
                        </a:xfrm>
                        <a:prstGeom prst="wedgeRectCallout">
                          <a:avLst>
                            <a:gd name="adj1" fmla="val -68705"/>
                            <a:gd name="adj2" fmla="val 44021"/>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Insertar el número de orden de servicio del centro de servicio externo (Muestra anexa)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 Llamada rectangular" o:spid="_x0000_s1028" type="#_x0000_t61" style="position:absolute;margin-left:232.05pt;margin-top:92.8pt;width:128.25pt;height:58.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FTsAIAAGQFAAAOAAAAZHJzL2Uyb0RvYy54bWysVEtv2zAMvg/YfxB0b+24ebRBnSJIkWFA&#10;0AZrh54ZWX4Mek1SYme/fpTspunW0zAfZFKkPpEfSd3edVKQA7eu0Sqno8uUEq6YLhpV5fT78/ri&#10;mhLnQRUgtOI5PXJH7xafP922Zs4zXWtRcEsQRLl5a3Jae2/mSeJYzSW4S224QmOprQSPqq2SwkKL&#10;6FIkWZpOk1bbwljNuHO4e98b6SLilyVn/rEsHfdE5BRj83G1cd2FNVncwryyYOqGDWHAP0QhoVF4&#10;6QnqHjyQvW3+gpINs9rp0l8yLRNdlg3jMQfMZpT+kc1TDYbHXJAcZ040uf8Hyx4OW0uaIqdXlCiQ&#10;WKIrshEgoQBikT5Q1V6ADUS1xs3R/8ls7aA5FEPWXWll+GM+pIvkHk/k8s4ThpujaXY9m00oYWib&#10;jWdXN5MAmrydNtb5L1xLEoSctryo+DcMYQVC6L2P/MJh43wkuhjCheLHiJJSCqzbAQS5mF7P0giN&#10;1Thzys6dxuM0Gw3XD5AYyGsAAd9p0RTrRoioHN1KWILwGFajCt1SIsB53MzpOn4D2LtjQpE2p9lk&#10;nGLrMcD2LgV4FKVBwp2qKAFR4dwwb2N27047W+1Ot65nN9Px9KNLQtD34Oo+uogwuAkVYudxCpC1&#10;QHYoYV+0IPlu18XaZ+FE2Nnp4oj9YHU/KM6wdYP4G8x1CxYZxkRw2v0jLqXQmJ0eJEpqbX99tB/8&#10;sWHRSkmLk4aZ/9yD5UjhV4WtfDPCauBoRmU8mWWo2HPL7tyi9nKlsQxYc4wuisHfi1extFq+4KOw&#10;DLeiCRTDu3uOB2Xl+xcAnxXGl8vohuNowG/Uk2EBPDAXmH3uXsCaoSM99vKDfp1KmMfO6Xv4zTec&#10;VHq597psTpz3vA4FwFGOfT88O+GtONej19vjuPgNAAD//wMAUEsDBBQABgAIAAAAIQAkXOn34AAA&#10;AAsBAAAPAAAAZHJzL2Rvd25yZXYueG1sTI/LTsMwEEX3SPyDNUjsqJ2mpFGIUyFeu1air7UTmyQQ&#10;j63YbcPfM6xgN6N7dOdMuZrswM5mDL1DCclMADPYON1jK2G/e73LgYWoUKvBoZHwbQKsquurUhXa&#10;XfDdnLexZVSCoVASuhh9wXloOmNVmDlvkLIPN1oVaR1brkd1oXI78LkQGbeqR7rQKW+eOtN8bU9W&#10;Qp2/PC/3Pu6Onm/e1uLz0Kw3iZS3N9PjA7BopvgHw68+qUNFTrU7oQ5skLDIFgmhFOT3GTAilnNB&#10;Qy0hFWkKvCr5/x+qHwAAAP//AwBQSwECLQAUAAYACAAAACEAtoM4kv4AAADhAQAAEwAAAAAAAAAA&#10;AAAAAAAAAAAAW0NvbnRlbnRfVHlwZXNdLnhtbFBLAQItABQABgAIAAAAIQA4/SH/1gAAAJQBAAAL&#10;AAAAAAAAAAAAAAAAAC8BAABfcmVscy8ucmVsc1BLAQItABQABgAIAAAAIQBOEvFTsAIAAGQFAAAO&#10;AAAAAAAAAAAAAAAAAC4CAABkcnMvZTJvRG9jLnhtbFBLAQItABQABgAIAAAAIQAkXOn34AAAAAsB&#10;AAAPAAAAAAAAAAAAAAAAAAoFAABkcnMvZG93bnJldi54bWxQSwUGAAAAAAQABADzAAAAFwYAAAAA&#10;" adj="-4040,20309" fillcolor="window" strokecolor="#f79646" strokeweight="2pt">
                <v:textbox>
                  <w:txbxContent>
                    <w:p w:rsidR="00935B98" w:rsidRPr="00006E81" w:rsidRDefault="00935B98" w:rsidP="00935B98">
                      <w:pPr>
                        <w:spacing w:after="0" w:line="240" w:lineRule="auto"/>
                        <w:jc w:val="center"/>
                        <w:rPr>
                          <w:sz w:val="18"/>
                        </w:rPr>
                      </w:pPr>
                      <w:r>
                        <w:rPr>
                          <w:sz w:val="18"/>
                        </w:rPr>
                        <w:t>Insertar el número de orden de servicio del centro de servicio externo (Muestra anexa)</w:t>
                      </w:r>
                    </w:p>
                  </w:txbxContent>
                </v:textbox>
              </v:shape>
            </w:pict>
          </mc:Fallback>
        </mc:AlternateContent>
      </w:r>
      <w:r w:rsidR="00935B98" w:rsidRPr="00935B98">
        <w:rPr>
          <w:noProof/>
          <w:lang w:val="es-MX" w:eastAsia="es-MX"/>
        </w:rPr>
        <w:drawing>
          <wp:inline distT="0" distB="0" distL="0" distR="0" wp14:anchorId="04AB7009" wp14:editId="3FF5B148">
            <wp:extent cx="6446002" cy="7267433"/>
            <wp:effectExtent l="0" t="0" r="0" b="0"/>
            <wp:docPr id="1" name="Imagen 1" descr="C:\MisDocs\Privados\SunCorp\Formatos\Formatos 31072014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isDocs\Privados\SunCorp\Formatos\Formatos 31072014000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06" b="6746"/>
                    <a:stretch/>
                  </pic:blipFill>
                  <pic:spPr bwMode="auto">
                    <a:xfrm>
                      <a:off x="0" y="0"/>
                      <a:ext cx="6450838" cy="7272886"/>
                    </a:xfrm>
                    <a:prstGeom prst="rect">
                      <a:avLst/>
                    </a:prstGeom>
                    <a:noFill/>
                    <a:ln>
                      <a:noFill/>
                    </a:ln>
                    <a:extLst>
                      <a:ext uri="{53640926-AAD7-44D8-BBD7-CCE9431645EC}">
                        <a14:shadowObscured xmlns:a14="http://schemas.microsoft.com/office/drawing/2010/main"/>
                      </a:ext>
                    </a:extLst>
                  </pic:spPr>
                </pic:pic>
              </a:graphicData>
            </a:graphic>
          </wp:inline>
        </w:drawing>
      </w:r>
    </w:p>
    <w:p w:rsidR="00935B98" w:rsidRDefault="00935B98" w:rsidP="00935B98">
      <w:pPr>
        <w:spacing w:after="0" w:line="240" w:lineRule="auto"/>
        <w:rPr>
          <w:lang w:val="es-MX"/>
        </w:rPr>
      </w:pPr>
      <w:r w:rsidRPr="00935B98">
        <w:rPr>
          <w:lang w:val="es-MX"/>
        </w:rPr>
        <w:t>Al cliente le gusto el diseño y el concepto para llevar el control de los diferentes eventos o cambios de estado por los que ha pasado el NAS y/o producto desde su recepción en el Centro de Servicio. Hay un documento muestra del actual sistema incluido llamado “Consulta de NAS” (Incluido)</w:t>
      </w:r>
    </w:p>
    <w:p w:rsidR="009171F6" w:rsidRDefault="009171F6" w:rsidP="00935B98">
      <w:pPr>
        <w:spacing w:after="0" w:line="240" w:lineRule="auto"/>
        <w:rPr>
          <w:lang w:val="es-MX"/>
        </w:rPr>
      </w:pPr>
    </w:p>
    <w:p w:rsidR="009171F6" w:rsidRDefault="009171F6" w:rsidP="00935B98">
      <w:pPr>
        <w:spacing w:after="0" w:line="240" w:lineRule="auto"/>
        <w:rPr>
          <w:lang w:val="es-MX"/>
        </w:rPr>
      </w:pPr>
      <w:r>
        <w:rPr>
          <w:lang w:val="es-MX"/>
        </w:rPr>
        <w:lastRenderedPageBreak/>
        <w:t>Lista del cambios al reporte del NAS.</w:t>
      </w:r>
    </w:p>
    <w:tbl>
      <w:tblPr>
        <w:tblStyle w:val="Tablaconcuadrcula"/>
        <w:tblW w:w="9854" w:type="dxa"/>
        <w:tblLook w:val="04A0" w:firstRow="1" w:lastRow="0" w:firstColumn="1" w:lastColumn="0" w:noHBand="0" w:noVBand="1"/>
      </w:tblPr>
      <w:tblGrid>
        <w:gridCol w:w="4023"/>
        <w:gridCol w:w="1973"/>
        <w:gridCol w:w="2082"/>
        <w:gridCol w:w="1776"/>
      </w:tblGrid>
      <w:tr w:rsidR="00BA2E74" w:rsidTr="00393708">
        <w:tc>
          <w:tcPr>
            <w:tcW w:w="4023" w:type="dxa"/>
            <w:shd w:val="clear" w:color="auto" w:fill="E36C0A" w:themeFill="accent6" w:themeFillShade="BF"/>
          </w:tcPr>
          <w:p w:rsidR="00BA2E74" w:rsidRDefault="00BA2E74" w:rsidP="00935B98">
            <w:pPr>
              <w:spacing w:after="0" w:line="240" w:lineRule="auto"/>
              <w:rPr>
                <w:lang w:val="es-MX"/>
              </w:rPr>
            </w:pPr>
            <w:r>
              <w:rPr>
                <w:lang w:val="es-MX"/>
              </w:rPr>
              <w:t>Concepto</w:t>
            </w:r>
          </w:p>
        </w:tc>
        <w:tc>
          <w:tcPr>
            <w:tcW w:w="1973" w:type="dxa"/>
            <w:shd w:val="clear" w:color="auto" w:fill="E36C0A" w:themeFill="accent6" w:themeFillShade="BF"/>
          </w:tcPr>
          <w:p w:rsidR="00BA2E74" w:rsidRDefault="00BA2E74" w:rsidP="00935B98">
            <w:pPr>
              <w:spacing w:after="0" w:line="240" w:lineRule="auto"/>
              <w:rPr>
                <w:lang w:val="es-MX"/>
              </w:rPr>
            </w:pPr>
            <w:r>
              <w:rPr>
                <w:lang w:val="es-MX"/>
              </w:rPr>
              <w:t>Quien (Usuario)</w:t>
            </w:r>
          </w:p>
        </w:tc>
        <w:tc>
          <w:tcPr>
            <w:tcW w:w="2082" w:type="dxa"/>
            <w:shd w:val="clear" w:color="auto" w:fill="E36C0A" w:themeFill="accent6" w:themeFillShade="BF"/>
          </w:tcPr>
          <w:p w:rsidR="00BA2E74" w:rsidRDefault="00BA2E74" w:rsidP="00935B98">
            <w:pPr>
              <w:spacing w:after="0" w:line="240" w:lineRule="auto"/>
              <w:rPr>
                <w:lang w:val="es-MX"/>
              </w:rPr>
            </w:pPr>
            <w:r>
              <w:rPr>
                <w:lang w:val="es-MX"/>
              </w:rPr>
              <w:t>Cuando(Fecha y Hora)</w:t>
            </w:r>
          </w:p>
        </w:tc>
        <w:tc>
          <w:tcPr>
            <w:tcW w:w="1776" w:type="dxa"/>
            <w:shd w:val="clear" w:color="auto" w:fill="E36C0A" w:themeFill="accent6" w:themeFillShade="BF"/>
          </w:tcPr>
          <w:p w:rsidR="00BA2E74" w:rsidRDefault="00BA2E74" w:rsidP="00935B98">
            <w:pPr>
              <w:spacing w:after="0" w:line="240" w:lineRule="auto"/>
              <w:rPr>
                <w:lang w:val="es-MX"/>
              </w:rPr>
            </w:pPr>
            <w:r>
              <w:rPr>
                <w:lang w:val="es-MX"/>
              </w:rPr>
              <w:t>Valor</w:t>
            </w:r>
          </w:p>
        </w:tc>
      </w:tr>
      <w:tr w:rsidR="00BA2E74" w:rsidTr="00BA2E74">
        <w:tc>
          <w:tcPr>
            <w:tcW w:w="4023" w:type="dxa"/>
          </w:tcPr>
          <w:p w:rsidR="00BA2E74" w:rsidRDefault="00BA2E74" w:rsidP="00935B98">
            <w:pPr>
              <w:spacing w:after="0" w:line="240" w:lineRule="auto"/>
              <w:rPr>
                <w:lang w:val="es-MX"/>
              </w:rPr>
            </w:pPr>
            <w:r>
              <w:rPr>
                <w:lang w:val="es-MX"/>
              </w:rPr>
              <w:t>Atiende llamada</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Cierra o cambia ticket Nivel 1</w:t>
            </w:r>
          </w:p>
        </w:tc>
        <w:tc>
          <w:tcPr>
            <w:tcW w:w="1973" w:type="dxa"/>
          </w:tcPr>
          <w:p w:rsidR="00BA2E74" w:rsidRDefault="00BA2E74" w:rsidP="00C40D4B">
            <w:pPr>
              <w:spacing w:after="0" w:line="240" w:lineRule="auto"/>
              <w:jc w:val="center"/>
              <w:rPr>
                <w:lang w:val="es-MX"/>
              </w:rPr>
            </w:pP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Recepción del equipos en CS</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Carga de la documentación (Ticket, Nota, Factura, Orden de Servicio)</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Autorización de la revisión</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Diagnostico</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Validación del diagnóstico y refacciones (CS Local)</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Autorización de la reparación</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Envío de refacciones</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Recepción de refacciones</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Reparación</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Indemnización DO-31</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r>
              <w:rPr>
                <w:lang w:val="es-MX"/>
              </w:rPr>
              <w:t>*</w:t>
            </w:r>
          </w:p>
        </w:tc>
      </w:tr>
      <w:tr w:rsidR="00BA2E74" w:rsidTr="00BA2E74">
        <w:tc>
          <w:tcPr>
            <w:tcW w:w="4023" w:type="dxa"/>
          </w:tcPr>
          <w:p w:rsidR="00BA2E74" w:rsidRDefault="00BA2E74" w:rsidP="00935B98">
            <w:pPr>
              <w:spacing w:after="0" w:line="240" w:lineRule="auto"/>
              <w:rPr>
                <w:lang w:val="es-MX"/>
              </w:rPr>
            </w:pPr>
            <w:r>
              <w:rPr>
                <w:lang w:val="es-MX"/>
              </w:rPr>
              <w:t>Entrega del equipo al cliente</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BA2E74">
            <w:pPr>
              <w:spacing w:after="0" w:line="240" w:lineRule="auto"/>
              <w:rPr>
                <w:lang w:val="es-MX"/>
              </w:rPr>
            </w:pPr>
            <w:r>
              <w:rPr>
                <w:lang w:val="es-MX"/>
              </w:rPr>
              <w:t>Recepción de refacciones dañadas</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Carga de evidencias del NAS (Orden de servicio firmada por el cliente)</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r w:rsidR="00BA2E74" w:rsidTr="00BA2E74">
        <w:tc>
          <w:tcPr>
            <w:tcW w:w="4023" w:type="dxa"/>
          </w:tcPr>
          <w:p w:rsidR="00BA2E74" w:rsidRDefault="00BA2E74" w:rsidP="00935B98">
            <w:pPr>
              <w:spacing w:after="0" w:line="240" w:lineRule="auto"/>
              <w:rPr>
                <w:lang w:val="es-MX"/>
              </w:rPr>
            </w:pPr>
            <w:r>
              <w:rPr>
                <w:lang w:val="es-MX"/>
              </w:rPr>
              <w:t>Cierre del NAS</w:t>
            </w:r>
          </w:p>
        </w:tc>
        <w:tc>
          <w:tcPr>
            <w:tcW w:w="1973" w:type="dxa"/>
          </w:tcPr>
          <w:p w:rsidR="00BA2E74" w:rsidRDefault="00BA2E74" w:rsidP="00C40D4B">
            <w:pPr>
              <w:spacing w:after="0" w:line="240" w:lineRule="auto"/>
              <w:jc w:val="center"/>
              <w:rPr>
                <w:lang w:val="es-MX"/>
              </w:rPr>
            </w:pPr>
            <w:r>
              <w:rPr>
                <w:lang w:val="es-MX"/>
              </w:rPr>
              <w:t>*</w:t>
            </w:r>
          </w:p>
        </w:tc>
        <w:tc>
          <w:tcPr>
            <w:tcW w:w="2082" w:type="dxa"/>
          </w:tcPr>
          <w:p w:rsidR="00BA2E74" w:rsidRDefault="00BA2E74" w:rsidP="00C40D4B">
            <w:pPr>
              <w:spacing w:after="0" w:line="240" w:lineRule="auto"/>
              <w:jc w:val="center"/>
              <w:rPr>
                <w:lang w:val="es-MX"/>
              </w:rPr>
            </w:pPr>
            <w:r>
              <w:rPr>
                <w:lang w:val="es-MX"/>
              </w:rPr>
              <w:t>*</w:t>
            </w:r>
          </w:p>
        </w:tc>
        <w:tc>
          <w:tcPr>
            <w:tcW w:w="1776" w:type="dxa"/>
          </w:tcPr>
          <w:p w:rsidR="00BA2E74" w:rsidRDefault="00BA2E74" w:rsidP="00C40D4B">
            <w:pPr>
              <w:spacing w:after="0" w:line="240" w:lineRule="auto"/>
              <w:jc w:val="center"/>
              <w:rPr>
                <w:lang w:val="es-MX"/>
              </w:rPr>
            </w:pPr>
          </w:p>
        </w:tc>
      </w:tr>
    </w:tbl>
    <w:p w:rsidR="00C40D4B" w:rsidRDefault="00C40D4B" w:rsidP="00935B98">
      <w:pPr>
        <w:spacing w:after="0" w:line="240" w:lineRule="auto"/>
        <w:rPr>
          <w:lang w:val="es-MX"/>
        </w:rPr>
      </w:pPr>
    </w:p>
    <w:p w:rsidR="009171F6" w:rsidRPr="00935B98" w:rsidRDefault="009171F6" w:rsidP="00935B98">
      <w:pPr>
        <w:spacing w:after="0" w:line="240" w:lineRule="auto"/>
        <w:rPr>
          <w:lang w:val="es-MX"/>
        </w:rPr>
      </w:pPr>
    </w:p>
    <w:p w:rsidR="00935B98" w:rsidRPr="00935B98" w:rsidRDefault="00935B98" w:rsidP="00F27A60">
      <w:pPr>
        <w:pStyle w:val="Ttulo1"/>
        <w:spacing w:before="0" w:line="240" w:lineRule="auto"/>
        <w:rPr>
          <w:lang w:val="es-MX"/>
        </w:rPr>
      </w:pPr>
      <w:r w:rsidRPr="00935B98">
        <w:rPr>
          <w:lang w:val="es-MX"/>
        </w:rPr>
        <w:br w:type="page"/>
      </w:r>
      <w:r w:rsidRPr="00935B98">
        <w:rPr>
          <w:lang w:val="es-MX"/>
        </w:rPr>
        <w:lastRenderedPageBreak/>
        <w:t>Formato de indemnización.</w:t>
      </w:r>
    </w:p>
    <w:p w:rsidR="00935B98" w:rsidRPr="00935B98" w:rsidRDefault="00935B98" w:rsidP="00935B98">
      <w:pPr>
        <w:spacing w:after="0" w:line="240" w:lineRule="auto"/>
        <w:rPr>
          <w:lang w:val="es-MX"/>
        </w:rPr>
      </w:pPr>
      <w:r w:rsidRPr="00935B98">
        <w:rPr>
          <w:noProof/>
          <w:lang w:val="es-MX" w:eastAsia="es-MX"/>
        </w:rPr>
        <mc:AlternateContent>
          <mc:Choice Requires="wps">
            <w:drawing>
              <wp:anchor distT="0" distB="0" distL="114300" distR="114300" simplePos="0" relativeHeight="251664384" behindDoc="0" locked="0" layoutInCell="1" allowOverlap="1" wp14:anchorId="4F9EF0D8" wp14:editId="1F8A7892">
                <wp:simplePos x="0" y="0"/>
                <wp:positionH relativeFrom="column">
                  <wp:posOffset>3211830</wp:posOffset>
                </wp:positionH>
                <wp:positionV relativeFrom="paragraph">
                  <wp:posOffset>6998335</wp:posOffset>
                </wp:positionV>
                <wp:extent cx="1819275" cy="814070"/>
                <wp:effectExtent l="1885950" t="285750" r="28575" b="24130"/>
                <wp:wrapNone/>
                <wp:docPr id="10" name="10 Llamada rectangular"/>
                <wp:cNvGraphicFramePr/>
                <a:graphic xmlns:a="http://schemas.openxmlformats.org/drawingml/2006/main">
                  <a:graphicData uri="http://schemas.microsoft.com/office/word/2010/wordprocessingShape">
                    <wps:wsp>
                      <wps:cNvSpPr/>
                      <wps:spPr>
                        <a:xfrm>
                          <a:off x="0" y="0"/>
                          <a:ext cx="1819275" cy="814070"/>
                        </a:xfrm>
                        <a:prstGeom prst="wedgeRectCallout">
                          <a:avLst>
                            <a:gd name="adj1" fmla="val -152336"/>
                            <a:gd name="adj2" fmla="val -84696"/>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proofErr w:type="spellStart"/>
                            <w:r>
                              <w:rPr>
                                <w:sz w:val="18"/>
                              </w:rPr>
                              <w:t>SunCorp</w:t>
                            </w:r>
                            <w:proofErr w:type="spellEnd"/>
                            <w:r>
                              <w:rPr>
                                <w:sz w:val="18"/>
                              </w:rPr>
                              <w:t xml:space="preserve"> requiere un campo donde registrar el número de solicitud de indemnización (Muestra anexa) y poder cargar la imagen al 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Llamada rectangular" o:spid="_x0000_s1029" type="#_x0000_t61" style="position:absolute;margin-left:252.9pt;margin-top:551.05pt;width:143.25pt;height:6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drsQIAAGgFAAAOAAAAZHJzL2Uyb0RvYy54bWysVEtv2zAMvg/YfxB0bx2nzhN1iiBFhgFB&#10;V6wdemZk+THoNUmJk/36UbKTJttOw3JwSJEiP34kdf9wkILsuXWNVjlNbweUcMV00agqp99e1zdT&#10;SpwHVYDQiuf0yB19WHz8cN+aOR/qWouCW4JBlJu3Jqe192aeJI7VXIK71YYrNJbaSvCo2iopLLQY&#10;XYpkOBiMk1bbwljNuHN4+tgZ6SLGL0vO/JeydNwTkVPE5uPXxu82fJPFPcwrC6ZuWA8D/gGFhEZh&#10;0nOoR/BAdrb5I5RsmNVOl/6WaZnosmwYjzVgNengt2peajA81oLkOHOmyf2/sOxp/2xJU2DvkB4F&#10;EnuUDshGgIQCiEUCQVU7ATZQ1Ro3xxsv5tn2mkMx1H0orQz/WBE5RHqPZ3r5wROGh+k0nQ0nI0oY&#10;2qZpNphE/pP328Y6/4lrSYKQ05YXFf+KEFYghN75yDDsN85HqoseLxTfU0pKKbBzexDkJh0N7+7G&#10;fW8vvIZXXtNsPItOCKAPitIJQsjgtGiKdSNEVI5uJSzBBAisUYVuKRHgPB7mdB1/ISOGuLomFGlz&#10;OhxlA+SXAY54KcCjKA2S7lRFCYgKd4d5G+u7uu1stT1nXU9m4+yE+MotgH4EV3fooqnHIlTAzuMm&#10;IG8BYGhi17Yg+cP2EPt/F26Ek60ujjgTVnfL4gxbNxh/g7U+g0WOsRDceP8FP6XQWJ3uJUpqbX/+&#10;7Tz449CilZIWtw0r/7EDy5HCzwrHeZZmWVjPqGSjyRAVe2nZXlrUTq40tgG7juiiGPy9OIml1fIN&#10;H4ZlyIomUAxzdxz3ysp3rwA+LYwvl9ENV9KA36gXw0LwwFxg9vXwBtb0M+lxmp/0aTP7yen6/u4b&#10;biq93HldNmfOO177BuA6x1npn57wXlzq0ev9gVz8AgAA//8DAFBLAwQUAAYACAAAACEAbuBo8eMA&#10;AAANAQAADwAAAGRycy9kb3ducmV2LnhtbEyPS0/DMBCE70j8B2uRuFTUTqLyCHEqVAkOSDxauHBz&#10;4iUJjddR7Dbh37Oc4Dg7o5lvi/XsenHEMXSeNCRLBQKp9rajRsP72/3FNYgQDVnTe0IN3xhgXZ6e&#10;FCa3fqItHnexEVxCITca2hiHXMpQt+hMWPoBib1PPzoTWY6NtKOZuNz1MlXqUjrTES+0ZsBNi/V+&#10;d3AatovXTfU0baR8/Ki/Xuzz4iHbo9bnZ/PdLYiIc/wLwy8+o0PJTJU/kA2i17BSK0aPbCQqTUBw&#10;5OomzUBUfEozlYEsC/n/i/IHAAD//wMAUEsBAi0AFAAGAAgAAAAhALaDOJL+AAAA4QEAABMAAAAA&#10;AAAAAAAAAAAAAAAAAFtDb250ZW50X1R5cGVzXS54bWxQSwECLQAUAAYACAAAACEAOP0h/9YAAACU&#10;AQAACwAAAAAAAAAAAAAAAAAvAQAAX3JlbHMvLnJlbHNQSwECLQAUAAYACAAAACEAj56Ha7ECAABo&#10;BQAADgAAAAAAAAAAAAAAAAAuAgAAZHJzL2Uyb0RvYy54bWxQSwECLQAUAAYACAAAACEAbuBo8eMA&#10;AAANAQAADwAAAAAAAAAAAAAAAAALBQAAZHJzL2Rvd25yZXYueG1sUEsFBgAAAAAEAAQA8wAAABsG&#10;AAAAAA==&#10;" adj="-22105,-7494" fillcolor="window" strokecolor="#f79646" strokeweight="2pt">
                <v:textbox>
                  <w:txbxContent>
                    <w:p w:rsidR="00935B98" w:rsidRPr="00006E81" w:rsidRDefault="00935B98" w:rsidP="00935B98">
                      <w:pPr>
                        <w:spacing w:after="0" w:line="240" w:lineRule="auto"/>
                        <w:jc w:val="center"/>
                        <w:rPr>
                          <w:sz w:val="18"/>
                        </w:rPr>
                      </w:pPr>
                      <w:proofErr w:type="spellStart"/>
                      <w:r>
                        <w:rPr>
                          <w:sz w:val="18"/>
                        </w:rPr>
                        <w:t>SunCorp</w:t>
                      </w:r>
                      <w:proofErr w:type="spellEnd"/>
                      <w:r>
                        <w:rPr>
                          <w:sz w:val="18"/>
                        </w:rPr>
                        <w:t xml:space="preserve"> requiere un campo donde registrar el número de solicitud de indemnización (Muestra anexa) y poder cargar la imagen al NAS</w:t>
                      </w:r>
                    </w:p>
                  </w:txbxContent>
                </v:textbox>
              </v:shape>
            </w:pict>
          </mc:Fallback>
        </mc:AlternateContent>
      </w:r>
      <w:r w:rsidRPr="00935B98">
        <w:rPr>
          <w:noProof/>
          <w:lang w:val="es-MX" w:eastAsia="es-MX"/>
        </w:rPr>
        <mc:AlternateContent>
          <mc:Choice Requires="wps">
            <w:drawing>
              <wp:anchor distT="0" distB="0" distL="114300" distR="114300" simplePos="0" relativeHeight="251663360" behindDoc="0" locked="0" layoutInCell="1" allowOverlap="1" wp14:anchorId="1E40344F" wp14:editId="2023882D">
                <wp:simplePos x="0" y="0"/>
                <wp:positionH relativeFrom="column">
                  <wp:posOffset>4516754</wp:posOffset>
                </wp:positionH>
                <wp:positionV relativeFrom="paragraph">
                  <wp:posOffset>5898515</wp:posOffset>
                </wp:positionV>
                <wp:extent cx="1819275" cy="747395"/>
                <wp:effectExtent l="1276350" t="0" r="28575" b="14605"/>
                <wp:wrapNone/>
                <wp:docPr id="9" name="9 Llamada rectangular"/>
                <wp:cNvGraphicFramePr/>
                <a:graphic xmlns:a="http://schemas.openxmlformats.org/drawingml/2006/main">
                  <a:graphicData uri="http://schemas.microsoft.com/office/word/2010/wordprocessingShape">
                    <wps:wsp>
                      <wps:cNvSpPr/>
                      <wps:spPr>
                        <a:xfrm>
                          <a:off x="0" y="0"/>
                          <a:ext cx="1819275" cy="747395"/>
                        </a:xfrm>
                        <a:prstGeom prst="wedgeRectCallout">
                          <a:avLst>
                            <a:gd name="adj1" fmla="val -118828"/>
                            <a:gd name="adj2" fmla="val 24905"/>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El código de indemnización está compuesto por: usuario que autoriza/fecha/No. Consecutivo de 6 dígitos.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9 Llamada rectangular" o:spid="_x0000_s1030" type="#_x0000_t61" style="position:absolute;margin-left:355.65pt;margin-top:464.45pt;width:143.25pt;height:58.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fArwIAAGUFAAAOAAAAZHJzL2Uyb0RvYy54bWysVMlu2zAQvRfoPxC8J7JUOV4QOTAcuChg&#10;pEGTIucxRS0Ft5K0ZffrO6Rkx2lzKqoDNcMZzvJmub07SEH23LpWq4Km1yNKuGK6bFVd0O/P66sp&#10;Jc6DKkFoxQt65I7eLT5+uO3MnGe60aLklqAR5eadKWjjvZkniWMNl+CuteEKhZW2Ejyytk5KCx1a&#10;lyLJRqObpNO2NFYz7hze3vdCuoj2q4oz/7WqHPdEFBRj8/G08dyGM1ncwry2YJqWDWHAP0QhoVXo&#10;9GzqHjyQnW3/MiVbZrXTlb9mWia6qlrGYw6YTTr6I5unBgyPuSA4zpxhcv/PLHvYP1rSlgWdUaJA&#10;YolmZCNAQgnEInyg6p0AG4DqjJuj/pN5tAPnkAxZHyorwx/zIYcI7vEMLj94wvAynaazbDKmhKFs&#10;kk8+zcbBaPL62ljnP3MtSSAK2vGy5t8whBUIoXc+4gv7jfMR6HIIF8ofKSWVFFi3PQhylabTaTYd&#10;KnuhlV1qZflsdPI/2MRIThEEB06Ltly3QkTm6FbCErSPcbWq1B0lApzHy4Ku4zck8+aZUKQraDbO&#10;R9h7DLC/KwEeSWkQcadqSkDUODjM25jem9fO1tuz1/VkdpPfvOckBH0PrumjixYGNaFC7DyOAcIW&#10;0A417KsWKH/YHmLx8/Ai3Gx1ecSGsLqfFGfYukX7G8z1ESxCjInguPuveFRCY3Z6oChptP313n3Q&#10;x45FKSUdjhpm/nMHliOEXxT28izN8zCbkcnHkwwZeynZXkrUTq40lgGLjtFFMuh7cSIrq+ULboVl&#10;8IoiUAx99xgPzMr3KwD3CuPLZVTDeTTgN+rJsGA8IBeQfT68gDVDS3ps5gd9GkuYx87pm/hVN7xU&#10;ernzumrPmPe4DgXAWY6NP+ydsCwu+aj1uh0XvwEAAP//AwBQSwMEFAAGAAgAAAAhAOXXPDLiAAAA&#10;DAEAAA8AAABkcnMvZG93bnJldi54bWxMj8tOwzAQRfdI/IM1SGwQtVOqNAlxKoSEVFhBQe3WjU0S&#10;JR5HsfOAr2dYwXI0R/eem+8W27HJDL5xKCFaCWAGS6cbrCR8vD/dJsB8UKhV59BI+DIedsXlRa4y&#10;7WZ8M9MhVIxC0GdKQh1Cn3Huy9pY5VeuN0i/TzdYFegcKq4HNVO47fhaiJhb1SA11Ko3j7Up28No&#10;JXxvknYv9M3LaT6+ejFOUbt/jqS8vloe7oEFs4Q/GH71SR0Kcjq7EbVnnYRtFN0RKiFdJykwItJ0&#10;S2POhIpNHAMvcv5/RPEDAAD//wMAUEsBAi0AFAAGAAgAAAAhALaDOJL+AAAA4QEAABMAAAAAAAAA&#10;AAAAAAAAAAAAAFtDb250ZW50X1R5cGVzXS54bWxQSwECLQAUAAYACAAAACEAOP0h/9YAAACUAQAA&#10;CwAAAAAAAAAAAAAAAAAvAQAAX3JlbHMvLnJlbHNQSwECLQAUAAYACAAAACEAfgeXwK8CAABlBQAA&#10;DgAAAAAAAAAAAAAAAAAuAgAAZHJzL2Uyb0RvYy54bWxQSwECLQAUAAYACAAAACEA5dc8MuIAAAAM&#10;AQAADwAAAAAAAAAAAAAAAAAJBQAAZHJzL2Rvd25yZXYueG1sUEsFBgAAAAAEAAQA8wAAABgGAAAA&#10;AA==&#10;" adj="-14867,16179" fillcolor="window" strokecolor="#f79646" strokeweight="2pt">
                <v:textbox>
                  <w:txbxContent>
                    <w:p w:rsidR="00935B98" w:rsidRPr="00006E81" w:rsidRDefault="00935B98" w:rsidP="00935B98">
                      <w:pPr>
                        <w:spacing w:after="0" w:line="240" w:lineRule="auto"/>
                        <w:jc w:val="center"/>
                        <w:rPr>
                          <w:sz w:val="18"/>
                        </w:rPr>
                      </w:pPr>
                      <w:r>
                        <w:rPr>
                          <w:sz w:val="18"/>
                        </w:rPr>
                        <w:t>El código de indemnización está compuesto por: usuario que autoriza/fecha/No. Consecutivo de 6 dígitos.</w:t>
                      </w:r>
                    </w:p>
                  </w:txbxContent>
                </v:textbox>
              </v:shape>
            </w:pict>
          </mc:Fallback>
        </mc:AlternateContent>
      </w:r>
      <w:r w:rsidRPr="00935B98">
        <w:rPr>
          <w:noProof/>
          <w:lang w:val="es-MX" w:eastAsia="es-MX"/>
        </w:rPr>
        <w:drawing>
          <wp:inline distT="0" distB="0" distL="0" distR="0" wp14:anchorId="0E2BF926" wp14:editId="4801CF44">
            <wp:extent cx="5781675" cy="7467600"/>
            <wp:effectExtent l="0" t="0" r="9525" b="0"/>
            <wp:docPr id="2" name="Imagen 2" descr="C:\MisDocs\Privados\SunCorp\Formatos\Formatos 31072014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isDocs\Privados\SunCorp\Formatos\Formatos 3107201400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8588"/>
                    <a:stretch/>
                  </pic:blipFill>
                  <pic:spPr bwMode="auto">
                    <a:xfrm>
                      <a:off x="0" y="0"/>
                      <a:ext cx="5781675" cy="7467600"/>
                    </a:xfrm>
                    <a:prstGeom prst="rect">
                      <a:avLst/>
                    </a:prstGeom>
                    <a:noFill/>
                    <a:ln>
                      <a:noFill/>
                    </a:ln>
                    <a:extLst>
                      <a:ext uri="{53640926-AAD7-44D8-BBD7-CCE9431645EC}">
                        <a14:shadowObscured xmlns:a14="http://schemas.microsoft.com/office/drawing/2010/main"/>
                      </a:ext>
                    </a:extLst>
                  </pic:spPr>
                </pic:pic>
              </a:graphicData>
            </a:graphic>
          </wp:inline>
        </w:drawing>
      </w:r>
    </w:p>
    <w:p w:rsidR="00935B98" w:rsidRPr="00935B98" w:rsidRDefault="00935B98" w:rsidP="00935B98">
      <w:pPr>
        <w:spacing w:after="0" w:line="240" w:lineRule="auto"/>
        <w:rPr>
          <w:lang w:val="es-MX"/>
        </w:rPr>
      </w:pPr>
    </w:p>
    <w:p w:rsidR="00935B98" w:rsidRPr="00935B98" w:rsidRDefault="00935B98" w:rsidP="00935B98">
      <w:pPr>
        <w:spacing w:after="0" w:line="240" w:lineRule="auto"/>
        <w:rPr>
          <w:lang w:val="es-MX"/>
        </w:rPr>
      </w:pPr>
      <w:r w:rsidRPr="00935B98">
        <w:rPr>
          <w:lang w:val="es-MX"/>
        </w:rPr>
        <w:br w:type="page"/>
      </w:r>
    </w:p>
    <w:p w:rsidR="00935B98" w:rsidRPr="00935B98" w:rsidRDefault="00935B98" w:rsidP="00F27A60">
      <w:pPr>
        <w:pStyle w:val="Ttulo1"/>
        <w:spacing w:before="0" w:line="240" w:lineRule="auto"/>
        <w:rPr>
          <w:lang w:val="es-MX"/>
        </w:rPr>
      </w:pPr>
      <w:r w:rsidRPr="00935B98">
        <w:rPr>
          <w:lang w:val="es-MX"/>
        </w:rPr>
        <w:lastRenderedPageBreak/>
        <w:t>Muestra de la solicitud de indemnización.</w:t>
      </w:r>
    </w:p>
    <w:p w:rsidR="00935B98" w:rsidRPr="00935B98" w:rsidRDefault="00935B98" w:rsidP="00935B98">
      <w:pPr>
        <w:spacing w:after="0" w:line="240" w:lineRule="auto"/>
        <w:rPr>
          <w:lang w:val="es-MX"/>
        </w:rPr>
      </w:pPr>
      <w:r w:rsidRPr="00935B98">
        <w:rPr>
          <w:noProof/>
          <w:lang w:val="es-MX" w:eastAsia="es-MX"/>
        </w:rPr>
        <mc:AlternateContent>
          <mc:Choice Requires="wps">
            <w:drawing>
              <wp:anchor distT="0" distB="0" distL="114300" distR="114300" simplePos="0" relativeHeight="251665408" behindDoc="0" locked="0" layoutInCell="1" allowOverlap="1" wp14:anchorId="087940D8" wp14:editId="2EB9497B">
                <wp:simplePos x="0" y="0"/>
                <wp:positionH relativeFrom="column">
                  <wp:posOffset>1927519</wp:posOffset>
                </wp:positionH>
                <wp:positionV relativeFrom="paragraph">
                  <wp:posOffset>376716</wp:posOffset>
                </wp:positionV>
                <wp:extent cx="1819275" cy="814070"/>
                <wp:effectExtent l="0" t="0" r="676275" b="24130"/>
                <wp:wrapNone/>
                <wp:docPr id="13" name="13 Llamada rectangular"/>
                <wp:cNvGraphicFramePr/>
                <a:graphic xmlns:a="http://schemas.openxmlformats.org/drawingml/2006/main">
                  <a:graphicData uri="http://schemas.microsoft.com/office/word/2010/wordprocessingShape">
                    <wps:wsp>
                      <wps:cNvSpPr/>
                      <wps:spPr>
                        <a:xfrm>
                          <a:off x="0" y="0"/>
                          <a:ext cx="1819275" cy="814070"/>
                        </a:xfrm>
                        <a:prstGeom prst="wedgeRectCallout">
                          <a:avLst>
                            <a:gd name="adj1" fmla="val 85360"/>
                            <a:gd name="adj2" fmla="val -18003"/>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 xml:space="preserve">Este es el número que </w:t>
                            </w:r>
                            <w:proofErr w:type="spellStart"/>
                            <w:r>
                              <w:rPr>
                                <w:sz w:val="18"/>
                              </w:rPr>
                              <w:t>SunCorp</w:t>
                            </w:r>
                            <w:proofErr w:type="spellEnd"/>
                            <w:r>
                              <w:rPr>
                                <w:sz w:val="18"/>
                              </w:rPr>
                              <w:t xml:space="preserve"> requiere guardar “El número de solicitud de indemnización</w:t>
                            </w:r>
                            <w:r w:rsidR="006E2573">
                              <w:rPr>
                                <w:sz w:val="18"/>
                              </w:rPr>
                              <w:t>”</w:t>
                            </w:r>
                            <w:r>
                              <w:rPr>
                                <w:sz w:val="18"/>
                              </w:rPr>
                              <w:t>, por parte de la 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 Llamada rectangular" o:spid="_x0000_s1031" type="#_x0000_t61" style="position:absolute;margin-left:151.75pt;margin-top:29.65pt;width:143.25pt;height:6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sQrwIAAGYFAAAOAAAAZHJzL2Uyb0RvYy54bWysVEtv2zAMvg/YfxB0b23n3aBOEaTIMCBo&#10;i7VDz4wsPwa9Jilxsl8/SnbSdOtpmA8yKVKfyI+kbu8OUpA9t67RKqfZdUoJV0wXjapy+v1lfTWj&#10;xHlQBQiteE6P3NG7xedPt62Z84GutSi4JQii3Lw1Oa29N/MkcazmEty1NlyhsdRWgkfVVklhoUV0&#10;KZJBmk6SVtvCWM24c7h73xnpIuKXJWf+sSwd90TkFGPzcbVx3YY1WdzCvLJg6ob1YcA/RCGhUXjp&#10;GeoePJCdbf6Ckg2z2unSXzMtE12WDeMxB8wmS//I5rkGw2MuSI4zZ5rc/4NlD/snS5oCazekRIHE&#10;GmVDshEgoQBikUBQ1U6ADVS1xs3xxLN5sr3mUAx5H0orwx8zIodI7/FMLz94wnAzm2U3g+mYEoa2&#10;WTZKp5H/5O20sc5/4VqSIOS05UXFv2EIKxBC73xkGPYb5yPVRR8vFD8ySkopsHJ7EGQ2Hk5Olb3w&#10;GVz6XGWzNB2GnPD6HhKlUwAB32nRFOtGiKgc3UpYgvAYVqMK3VIiwHnczOk6fj3Yu2NCkTang/Eo&#10;xeZjgA1eCvAoSoOUO1VRAqLCyWHexuzenXa22p5vXU9vJqPJR5eEoO/B1V10EaF3EyrEzuMcIGsh&#10;21DCrmhB8oftIVZ/HE6Ena0ujtgRVnej4gxbN4i/wVyfwCLDmAjOu3/EpRQas9O9REmt7a+P9oM/&#10;tixaKWlx1jDznzuwHCn8qrCZb7LRKAxnVEbj6QAVe2nZXlrUTq40lgFrjtFFMfh7cRJLq+UrPgvL&#10;cCuaQDG8u+O4V1a+ewPwYWF8uYxuOJAG/EY9GxbAA3OB2ZfDK1jTd6THXn7Qp7nsO6drojffcFLp&#10;5c7rsjlz3vHaFwCHOTZe//CE1+JSj15vz+PiNwAAAP//AwBQSwMEFAAGAAgAAAAhADpnx8vfAAAA&#10;CgEAAA8AAABkcnMvZG93bnJldi54bWxMj8tOwzAQRfdI/IM1SOyoXaK0aYhToUqsgAWlVGLnxtM4&#10;qh9R7LTh7xlWdDmao3vPrdaTs+yMQ+yClzCfCWDom6A730rYfb48FMBiUl4rGzxK+MEI6/r2plKl&#10;Dhf/gedtahmF+FgqCSalvuQ8NgadirPQo6ffMQxOJTqHlutBXSjcWf4oxII71XlqMKrHjcHmtB0d&#10;9ZrxbUpoF/vdfBle90X3/fW+kfL+bnp+ApZwSv8w/OmTOtTkdAij15FZCZnIckIl5KsMGAH5StC4&#10;A5HFMgdeV/x6Qv0LAAD//wMAUEsBAi0AFAAGAAgAAAAhALaDOJL+AAAA4QEAABMAAAAAAAAAAAAA&#10;AAAAAAAAAFtDb250ZW50X1R5cGVzXS54bWxQSwECLQAUAAYACAAAACEAOP0h/9YAAACUAQAACwAA&#10;AAAAAAAAAAAAAAAvAQAAX3JlbHMvLnJlbHNQSwECLQAUAAYACAAAACEAFJerEK8CAABmBQAADgAA&#10;AAAAAAAAAAAAAAAuAgAAZHJzL2Uyb0RvYy54bWxQSwECLQAUAAYACAAAACEAOmfHy98AAAAKAQAA&#10;DwAAAAAAAAAAAAAAAAAJBQAAZHJzL2Rvd25yZXYueG1sUEsFBgAAAAAEAAQA8wAAABUGAAAAAA==&#10;" adj="29238,6911" fillcolor="window" strokecolor="#f79646" strokeweight="2pt">
                <v:textbox>
                  <w:txbxContent>
                    <w:p w:rsidR="00935B98" w:rsidRPr="00006E81" w:rsidRDefault="00935B98" w:rsidP="00935B98">
                      <w:pPr>
                        <w:spacing w:after="0" w:line="240" w:lineRule="auto"/>
                        <w:jc w:val="center"/>
                        <w:rPr>
                          <w:sz w:val="18"/>
                        </w:rPr>
                      </w:pPr>
                      <w:r>
                        <w:rPr>
                          <w:sz w:val="18"/>
                        </w:rPr>
                        <w:t xml:space="preserve">Este es el número que </w:t>
                      </w:r>
                      <w:proofErr w:type="spellStart"/>
                      <w:r>
                        <w:rPr>
                          <w:sz w:val="18"/>
                        </w:rPr>
                        <w:t>SunCorp</w:t>
                      </w:r>
                      <w:proofErr w:type="spellEnd"/>
                      <w:r>
                        <w:rPr>
                          <w:sz w:val="18"/>
                        </w:rPr>
                        <w:t xml:space="preserve"> requiere guardar “El número de solicitud de indemnización</w:t>
                      </w:r>
                      <w:r w:rsidR="006E2573">
                        <w:rPr>
                          <w:sz w:val="18"/>
                        </w:rPr>
                        <w:t>”</w:t>
                      </w:r>
                      <w:r>
                        <w:rPr>
                          <w:sz w:val="18"/>
                        </w:rPr>
                        <w:t>, por parte de la tienda.</w:t>
                      </w:r>
                    </w:p>
                  </w:txbxContent>
                </v:textbox>
              </v:shape>
            </w:pict>
          </mc:Fallback>
        </mc:AlternateContent>
      </w:r>
      <w:r w:rsidRPr="00935B98">
        <w:rPr>
          <w:noProof/>
          <w:lang w:val="es-MX" w:eastAsia="es-MX"/>
        </w:rPr>
        <w:drawing>
          <wp:inline distT="0" distB="0" distL="0" distR="0" wp14:anchorId="1544B134" wp14:editId="074ED03E">
            <wp:extent cx="6182031" cy="7506268"/>
            <wp:effectExtent l="0" t="0" r="0" b="0"/>
            <wp:docPr id="5" name="Imagen 5" descr="C:\MisDocs\Privados\SunCorp\Formatos\Formatos 31072014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isDocs\Privados\SunCorp\Formatos\Formatos 31072014000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958"/>
                    <a:stretch/>
                  </pic:blipFill>
                  <pic:spPr bwMode="auto">
                    <a:xfrm>
                      <a:off x="0" y="0"/>
                      <a:ext cx="6182834" cy="7507242"/>
                    </a:xfrm>
                    <a:prstGeom prst="rect">
                      <a:avLst/>
                    </a:prstGeom>
                    <a:noFill/>
                    <a:ln>
                      <a:noFill/>
                    </a:ln>
                    <a:extLst>
                      <a:ext uri="{53640926-AAD7-44D8-BBD7-CCE9431645EC}">
                        <a14:shadowObscured xmlns:a14="http://schemas.microsoft.com/office/drawing/2010/main"/>
                      </a:ext>
                    </a:extLst>
                  </pic:spPr>
                </pic:pic>
              </a:graphicData>
            </a:graphic>
          </wp:inline>
        </w:drawing>
      </w:r>
    </w:p>
    <w:p w:rsidR="00935B98" w:rsidRPr="00935B98" w:rsidRDefault="00935B98" w:rsidP="00935B98">
      <w:pPr>
        <w:spacing w:after="0" w:line="240" w:lineRule="auto"/>
        <w:rPr>
          <w:lang w:val="es-MX"/>
        </w:rPr>
      </w:pPr>
      <w:r w:rsidRPr="00935B98">
        <w:rPr>
          <w:lang w:val="es-MX"/>
        </w:rPr>
        <w:t>Se requiere que este documento forme parte de las evidencias del NAS.</w:t>
      </w:r>
    </w:p>
    <w:p w:rsidR="00935B98" w:rsidRPr="00935B98" w:rsidRDefault="00935B98" w:rsidP="006E2573">
      <w:pPr>
        <w:pStyle w:val="Ttulo1"/>
        <w:spacing w:before="0" w:line="240" w:lineRule="auto"/>
        <w:rPr>
          <w:lang w:val="es-MX"/>
        </w:rPr>
      </w:pPr>
      <w:r w:rsidRPr="00935B98">
        <w:rPr>
          <w:lang w:val="es-MX"/>
        </w:rPr>
        <w:br w:type="page"/>
      </w:r>
      <w:r w:rsidRPr="00935B98">
        <w:rPr>
          <w:lang w:val="es-MX"/>
        </w:rPr>
        <w:lastRenderedPageBreak/>
        <w:t>Muestra de la Orden de servicio del Centro de Servicio Externo.</w:t>
      </w:r>
    </w:p>
    <w:p w:rsidR="00935B98" w:rsidRPr="00935B98" w:rsidRDefault="00935B98" w:rsidP="00935B98">
      <w:pPr>
        <w:spacing w:after="0" w:line="240" w:lineRule="auto"/>
        <w:rPr>
          <w:lang w:val="es-MX"/>
        </w:rPr>
      </w:pPr>
      <w:r w:rsidRPr="00935B98">
        <w:rPr>
          <w:noProof/>
          <w:lang w:val="es-MX" w:eastAsia="es-MX"/>
        </w:rPr>
        <mc:AlternateContent>
          <mc:Choice Requires="wps">
            <w:drawing>
              <wp:anchor distT="0" distB="0" distL="114300" distR="114300" simplePos="0" relativeHeight="251666432" behindDoc="0" locked="0" layoutInCell="1" allowOverlap="1" wp14:anchorId="75977E69" wp14:editId="4FD98292">
                <wp:simplePos x="0" y="0"/>
                <wp:positionH relativeFrom="column">
                  <wp:posOffset>4154805</wp:posOffset>
                </wp:positionH>
                <wp:positionV relativeFrom="paragraph">
                  <wp:posOffset>2332896</wp:posOffset>
                </wp:positionV>
                <wp:extent cx="1819275" cy="814070"/>
                <wp:effectExtent l="0" t="742950" r="28575" b="24130"/>
                <wp:wrapNone/>
                <wp:docPr id="15" name="15 Llamada rectangular"/>
                <wp:cNvGraphicFramePr/>
                <a:graphic xmlns:a="http://schemas.openxmlformats.org/drawingml/2006/main">
                  <a:graphicData uri="http://schemas.microsoft.com/office/word/2010/wordprocessingShape">
                    <wps:wsp>
                      <wps:cNvSpPr/>
                      <wps:spPr>
                        <a:xfrm>
                          <a:off x="0" y="0"/>
                          <a:ext cx="1819275" cy="814070"/>
                        </a:xfrm>
                        <a:prstGeom prst="wedgeRectCallout">
                          <a:avLst>
                            <a:gd name="adj1" fmla="val 14680"/>
                            <a:gd name="adj2" fmla="val -138518"/>
                          </a:avLst>
                        </a:prstGeom>
                        <a:solidFill>
                          <a:sysClr val="window" lastClr="FFFFFF"/>
                        </a:solidFill>
                        <a:ln w="25400" cap="flat" cmpd="sng" algn="ctr">
                          <a:solidFill>
                            <a:srgbClr val="F79646"/>
                          </a:solidFill>
                          <a:prstDash val="solid"/>
                        </a:ln>
                        <a:effectLst/>
                      </wps:spPr>
                      <wps:txbx>
                        <w:txbxContent>
                          <w:p w:rsidR="00935B98" w:rsidRPr="00006E81" w:rsidRDefault="00935B98" w:rsidP="00935B98">
                            <w:pPr>
                              <w:spacing w:after="0" w:line="240" w:lineRule="auto"/>
                              <w:jc w:val="center"/>
                              <w:rPr>
                                <w:sz w:val="18"/>
                              </w:rPr>
                            </w:pPr>
                            <w:r>
                              <w:rPr>
                                <w:sz w:val="18"/>
                              </w:rPr>
                              <w:t>Todos los Centros de servicio externos tienen que emitir una Orden de Servicio propia por la atención de la garantía, debe de formar parte de la evidencias.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Llamada rectangular" o:spid="_x0000_s1032" type="#_x0000_t61" style="position:absolute;margin-left:327.15pt;margin-top:183.7pt;width:143.25pt;height:6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N4rwIAAGcFAAAOAAAAZHJzL2Uyb0RvYy54bWysVEtv2zAMvg/YfxB0bx1nzqNBnSJIkWFA&#10;0BVrh54ZWX4Mek1SYme/fpTspOnW07AcHFKkSH4fSd3edVKQA7eu0Sqn6fWIEq6YLhpV5fT78+Zq&#10;TonzoAoQWvGcHrmjd8uPH25bs+BjXWtRcEswiHKL1uS09t4sksSxmktw19pwhcZSWwkeVVslhYUW&#10;o0uRjEejadJqWxirGXcOT+97I13G+GXJmf9alo57InKKtfn4tfG7C99keQuLyoKpGzaUAf9QhYRG&#10;YdJzqHvwQPa2+SuUbJjVTpf+mmmZ6LJsGI8YEE06+gPNUw2GRyxIjjNnmtz/C8seDo+WNAX2bkKJ&#10;Aok9SidkK0BCAcQigaCqvQAbqGqNW+CNJ/NoB82hGHB3pZXhHxGRLtJ7PNPLO08YHqbz9GY8wzQM&#10;bfM0G80i/8nrbWOd/8y1JEHIacuLin/DEtYghN77yDActs5HqouhXih+pJSUUmDnDiBImk3np85e&#10;+Iwvfa7ST/NJOg+gMP8QE6VTBSGB06IpNo0QUTm6tbAE42NdjSp0S4kA5/Ewp5v4G4K9uSYUaXM6&#10;nmQjnD4GOOGlAI+iNMi5UxUlICpcHeZthPfmtrPV7px1M7uZZtP3koSi78HVfXUxwuAmVKidx0VA&#10;2gLa0MO+a0Hy3a6L7Y+Bw8lOF0ccCav7XXGGbRqMv0Wsj2CRYgSCC++/4qcUGtHpQaKk1vbXe+fB&#10;H2cWrZS0uGyI/OceLEcKvyic5ps0y8J2RiWbzMao2EvL7tKi9nKtsQ3YdKwuisHfi5NYWi1f8F1Y&#10;haxoAsUwd8/xoKx9/wjgy8L4ahXdcCMN+K16MiwED8wFZp+7F7BmGEmPw/ygT4s5TE4/RK++4abS&#10;q73XZXPmvOd1aABucxy84eUJz8WlHr1e38flbwAAAP//AwBQSwMEFAAGAAgAAAAhAMcgTPzfAAAA&#10;CwEAAA8AAABkcnMvZG93bnJldi54bWxMj8tOwzAQRfdI/IM1SOyoXZqGJs2kQiDEFlI+wIndOOBH&#10;FLttytczrGA5mqN7z612s7PspKc4BI+wXAhg2ndBDb5H+Ni/3G2AxSS9kjZ4jXDREXb19VUlSxXO&#10;/l2fmtQzCvGxlAgmpbHkPHZGOxkXYdSefocwOZnonHquJnmmcGf5vRA5d3Lw1GDkqJ+M7r6ao0P4&#10;3KjXUNhWmGF67tP3stnbtwvi7c38uAWW9Jz+YPjVJ3WoyakNR68iswj5OlsRirDKHzJgRBSZoDEt&#10;Qlasc+B1xf9vqH8AAAD//wMAUEsBAi0AFAAGAAgAAAAhALaDOJL+AAAA4QEAABMAAAAAAAAAAAAA&#10;AAAAAAAAAFtDb250ZW50X1R5cGVzXS54bWxQSwECLQAUAAYACAAAACEAOP0h/9YAAACUAQAACwAA&#10;AAAAAAAAAAAAAAAvAQAAX3JlbHMvLnJlbHNQSwECLQAUAAYACAAAACEAy6bTeK8CAABnBQAADgAA&#10;AAAAAAAAAAAAAAAuAgAAZHJzL2Uyb0RvYy54bWxQSwECLQAUAAYACAAAACEAxyBM/N8AAAALAQAA&#10;DwAAAAAAAAAAAAAAAAAJBQAAZHJzL2Rvd25yZXYueG1sUEsFBgAAAAAEAAQA8wAAABUGAAAAAA==&#10;" adj="13971,-19120" fillcolor="window" strokecolor="#f79646" strokeweight="2pt">
                <v:textbox>
                  <w:txbxContent>
                    <w:p w:rsidR="00935B98" w:rsidRPr="00006E81" w:rsidRDefault="00935B98" w:rsidP="00935B98">
                      <w:pPr>
                        <w:spacing w:after="0" w:line="240" w:lineRule="auto"/>
                        <w:jc w:val="center"/>
                        <w:rPr>
                          <w:sz w:val="18"/>
                        </w:rPr>
                      </w:pPr>
                      <w:r>
                        <w:rPr>
                          <w:sz w:val="18"/>
                        </w:rPr>
                        <w:t>Todos los Centros de servicio externos tienen que emitir una Orden de Servicio propia por la atención de la garantía, debe de formar parte de la evidencias.</w:t>
                      </w:r>
                    </w:p>
                  </w:txbxContent>
                </v:textbox>
              </v:shape>
            </w:pict>
          </mc:Fallback>
        </mc:AlternateContent>
      </w:r>
      <w:r w:rsidRPr="00935B98">
        <w:rPr>
          <w:noProof/>
          <w:lang w:val="es-MX" w:eastAsia="es-MX"/>
        </w:rPr>
        <w:drawing>
          <wp:inline distT="0" distB="0" distL="0" distR="0" wp14:anchorId="6673019D" wp14:editId="6511D76C">
            <wp:extent cx="6343650" cy="7610475"/>
            <wp:effectExtent l="0" t="0" r="0" b="9525"/>
            <wp:docPr id="8" name="Imagen 8" descr="C:\MisDocs\Privados\SunCorp\Formatos\Formatos 31072014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isDocs\Privados\SunCorp\Formatos\Formatos 31072014000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202" r="10000" b="9394"/>
                    <a:stretch/>
                  </pic:blipFill>
                  <pic:spPr bwMode="auto">
                    <a:xfrm>
                      <a:off x="0" y="0"/>
                      <a:ext cx="6343650" cy="7610475"/>
                    </a:xfrm>
                    <a:prstGeom prst="rect">
                      <a:avLst/>
                    </a:prstGeom>
                    <a:noFill/>
                    <a:ln>
                      <a:noFill/>
                    </a:ln>
                    <a:extLst>
                      <a:ext uri="{53640926-AAD7-44D8-BBD7-CCE9431645EC}">
                        <a14:shadowObscured xmlns:a14="http://schemas.microsoft.com/office/drawing/2010/main"/>
                      </a:ext>
                    </a:extLst>
                  </pic:spPr>
                </pic:pic>
              </a:graphicData>
            </a:graphic>
          </wp:inline>
        </w:drawing>
      </w:r>
    </w:p>
    <w:p w:rsidR="006E2573" w:rsidRDefault="006E2573">
      <w:pPr>
        <w:spacing w:after="0" w:line="240" w:lineRule="auto"/>
      </w:pPr>
      <w:r>
        <w:br w:type="page"/>
      </w:r>
    </w:p>
    <w:p w:rsidR="006E2573" w:rsidRDefault="006E2573" w:rsidP="006E2573">
      <w:pPr>
        <w:pStyle w:val="Ttulo1"/>
        <w:rPr>
          <w:lang w:val="es-MX"/>
        </w:rPr>
      </w:pPr>
      <w:r>
        <w:rPr>
          <w:lang w:val="es-MX"/>
        </w:rPr>
        <w:lastRenderedPageBreak/>
        <w:t>Monitoreo.</w:t>
      </w:r>
    </w:p>
    <w:p w:rsidR="006E2573" w:rsidRDefault="006E2573" w:rsidP="006E2573">
      <w:pPr>
        <w:rPr>
          <w:lang w:val="es-MX"/>
        </w:rPr>
      </w:pPr>
    </w:p>
    <w:p w:rsidR="006E2573" w:rsidRDefault="006E2573" w:rsidP="006E2573">
      <w:pPr>
        <w:rPr>
          <w:lang w:val="es-MX"/>
        </w:rPr>
      </w:pPr>
      <w:r>
        <w:rPr>
          <w:lang w:val="es-MX"/>
        </w:rPr>
        <w:t>El cliente menciona como un proceso, el monitoreo de garantías,</w:t>
      </w:r>
      <w:r w:rsidR="002A3BC5">
        <w:rPr>
          <w:lang w:val="es-MX"/>
        </w:rPr>
        <w:t xml:space="preserve"> esto aplica a aquellos clientes o tiendas que por políticas no pueden retirar el producto de tienda para repararlos o que no cuentan con medios para llevarlos al centro de servicio, en tal caso el CS tiene que recolectar el equipo en tienda para repararlo.</w:t>
      </w:r>
    </w:p>
    <w:p w:rsidR="002A3BC5" w:rsidRDefault="002A3BC5" w:rsidP="006E2573">
      <w:pPr>
        <w:rPr>
          <w:lang w:val="es-MX"/>
        </w:rPr>
      </w:pPr>
      <w:r>
        <w:rPr>
          <w:lang w:val="es-MX"/>
        </w:rPr>
        <w:t>Esto significa que periódicamente tienen que estarle llamando al cliente o tienda para saber si tiene producto que atender, cuando juntan alguna cantidad considerable o el equipo es de alto costo, se tiene que atender, siguiendo todo el ciclo del NAS previamente definido.</w:t>
      </w:r>
    </w:p>
    <w:p w:rsidR="00A72BCE" w:rsidRDefault="00A72BCE" w:rsidP="006E2573">
      <w:pPr>
        <w:rPr>
          <w:lang w:val="es-MX"/>
        </w:rPr>
      </w:pPr>
      <w:r>
        <w:rPr>
          <w:lang w:val="es-MX"/>
        </w:rPr>
        <w:t>-Se pueden crear recordatorios, para las llamadas a cada cliente.</w:t>
      </w:r>
    </w:p>
    <w:p w:rsidR="002A3BC5" w:rsidRDefault="002A3BC5" w:rsidP="002A3BC5">
      <w:pPr>
        <w:pStyle w:val="Ttulo1"/>
        <w:rPr>
          <w:lang w:val="es-MX"/>
        </w:rPr>
      </w:pPr>
      <w:r>
        <w:rPr>
          <w:lang w:val="es-MX"/>
        </w:rPr>
        <w:t>Retorno de refacciones dañadas.</w:t>
      </w:r>
    </w:p>
    <w:p w:rsidR="002A3BC5" w:rsidRDefault="002A3BC5" w:rsidP="006E2573">
      <w:pPr>
        <w:rPr>
          <w:lang w:val="es-MX"/>
        </w:rPr>
      </w:pPr>
    </w:p>
    <w:p w:rsidR="002A3BC5" w:rsidRDefault="002A3BC5" w:rsidP="006E2573">
      <w:pPr>
        <w:rPr>
          <w:lang w:val="es-MX"/>
        </w:rPr>
      </w:pPr>
      <w:r>
        <w:rPr>
          <w:lang w:val="es-MX"/>
        </w:rPr>
        <w:t>Cuando el centro de servicio tiene que cambiar piezas para reparar un equipo, ya sea que las compre localmente o se le envíen, este tiene que devolver por paquetería las piezas dañadas, y se requiere de un proceso que identifique que las piezas fueron recibidas por los NAS atendidos por los centros de servicio externos.</w:t>
      </w:r>
    </w:p>
    <w:p w:rsidR="002A3BC5" w:rsidRDefault="002A3BC5" w:rsidP="006E2573">
      <w:pPr>
        <w:rPr>
          <w:lang w:val="es-MX"/>
        </w:rPr>
      </w:pPr>
      <w:r>
        <w:rPr>
          <w:lang w:val="es-MX"/>
        </w:rPr>
        <w:t>Las refacciones cuando son proporcionadas por el fabricante, se le tienen que devolver las</w:t>
      </w:r>
      <w:r w:rsidR="003E3A0F">
        <w:rPr>
          <w:lang w:val="es-MX"/>
        </w:rPr>
        <w:t xml:space="preserve"> partes</w:t>
      </w:r>
      <w:r>
        <w:rPr>
          <w:lang w:val="es-MX"/>
        </w:rPr>
        <w:t xml:space="preserve"> dañadas (</w:t>
      </w:r>
      <w:proofErr w:type="spellStart"/>
      <w:r>
        <w:rPr>
          <w:lang w:val="es-MX"/>
        </w:rPr>
        <w:t>Main</w:t>
      </w:r>
      <w:proofErr w:type="spellEnd"/>
      <w:r>
        <w:rPr>
          <w:lang w:val="es-MX"/>
        </w:rPr>
        <w:t xml:space="preserve"> </w:t>
      </w:r>
      <w:proofErr w:type="spellStart"/>
      <w:r>
        <w:rPr>
          <w:lang w:val="es-MX"/>
        </w:rPr>
        <w:t>Boards</w:t>
      </w:r>
      <w:proofErr w:type="spellEnd"/>
      <w:r>
        <w:rPr>
          <w:lang w:val="es-MX"/>
        </w:rPr>
        <w:t xml:space="preserve">, </w:t>
      </w:r>
      <w:r w:rsidR="003E3A0F">
        <w:rPr>
          <w:lang w:val="es-MX"/>
        </w:rPr>
        <w:t>Sintonizadores</w:t>
      </w:r>
      <w:r>
        <w:rPr>
          <w:lang w:val="es-MX"/>
        </w:rPr>
        <w:t>, Controles, Interfaces, etc.)</w:t>
      </w:r>
      <w:r w:rsidR="00073E91">
        <w:rPr>
          <w:lang w:val="es-MX"/>
        </w:rPr>
        <w:t xml:space="preserve">, hay que establecer un proceso para darle seguimiento, desde el envío o compra de la refacción, la devolución de las piezas dañadas a </w:t>
      </w:r>
      <w:proofErr w:type="spellStart"/>
      <w:r w:rsidR="00073E91">
        <w:rPr>
          <w:lang w:val="es-MX"/>
        </w:rPr>
        <w:t>SunCorp</w:t>
      </w:r>
      <w:proofErr w:type="spellEnd"/>
      <w:r w:rsidR="00073E91">
        <w:rPr>
          <w:lang w:val="es-MX"/>
        </w:rPr>
        <w:t>, y el envío de estas al fabricante.</w:t>
      </w:r>
    </w:p>
    <w:p w:rsidR="00A72BCE" w:rsidRDefault="00A72BCE" w:rsidP="006E2573">
      <w:pPr>
        <w:rPr>
          <w:lang w:val="es-MX"/>
        </w:rPr>
      </w:pPr>
      <w:r>
        <w:rPr>
          <w:lang w:val="es-MX"/>
        </w:rPr>
        <w:t>-Preguntar si al fabricante le interesa el NAS.</w:t>
      </w:r>
    </w:p>
    <w:p w:rsidR="002A3BC5" w:rsidRDefault="004F1F66" w:rsidP="003E3A0F">
      <w:pPr>
        <w:pStyle w:val="Ttulo1"/>
        <w:rPr>
          <w:lang w:val="es-MX"/>
        </w:rPr>
      </w:pPr>
      <w:r>
        <w:rPr>
          <w:lang w:val="es-MX"/>
        </w:rPr>
        <w:t>Autorización de costos máximos para compras locales de CS.</w:t>
      </w:r>
    </w:p>
    <w:p w:rsidR="004F1F66" w:rsidRDefault="004F1F66" w:rsidP="004F1F66">
      <w:pPr>
        <w:rPr>
          <w:lang w:val="es-MX"/>
        </w:rPr>
      </w:pPr>
      <w:r>
        <w:rPr>
          <w:lang w:val="es-MX"/>
        </w:rPr>
        <w:t>Se solicita un proceso de autorización</w:t>
      </w:r>
      <w:r w:rsidR="001E29D4">
        <w:rPr>
          <w:lang w:val="es-MX"/>
        </w:rPr>
        <w:t xml:space="preserve"> para la adquisición de refacciones por los centros de servicio de manera local.</w:t>
      </w:r>
    </w:p>
    <w:p w:rsidR="001E29D4" w:rsidRDefault="001E29D4" w:rsidP="004F1F66">
      <w:pPr>
        <w:rPr>
          <w:lang w:val="es-MX"/>
        </w:rPr>
      </w:pPr>
      <w:r>
        <w:rPr>
          <w:lang w:val="es-MX"/>
        </w:rPr>
        <w:t xml:space="preserve">Todos los </w:t>
      </w:r>
      <w:r w:rsidR="00F4012C">
        <w:rPr>
          <w:lang w:val="es-MX"/>
        </w:rPr>
        <w:t>diagnósticos</w:t>
      </w:r>
      <w:r>
        <w:rPr>
          <w:lang w:val="es-MX"/>
        </w:rPr>
        <w:t xml:space="preserve"> efectuados por lo centros de servicio foráneos, deben estar acompañados por la solicitud de refacciones</w:t>
      </w:r>
      <w:r w:rsidR="00F4012C">
        <w:rPr>
          <w:lang w:val="es-MX"/>
        </w:rPr>
        <w:t xml:space="preserve"> (Si se requieren)</w:t>
      </w:r>
      <w:r>
        <w:rPr>
          <w:lang w:val="es-MX"/>
        </w:rPr>
        <w:t xml:space="preserve">; deben de ser validados y autorizados por el jefe del centro de servicio local de </w:t>
      </w:r>
      <w:proofErr w:type="spellStart"/>
      <w:r>
        <w:rPr>
          <w:lang w:val="es-MX"/>
        </w:rPr>
        <w:t>SunCorp</w:t>
      </w:r>
      <w:proofErr w:type="spellEnd"/>
      <w:r w:rsidR="00F4012C">
        <w:rPr>
          <w:lang w:val="es-MX"/>
        </w:rPr>
        <w:t>, quien validara que el diagnostico corresponda a la falla reportada y a su vez las refacciones correspondan al diagnóstico.</w:t>
      </w:r>
    </w:p>
    <w:p w:rsidR="00F4012C" w:rsidRPr="004F1F66" w:rsidRDefault="00F4012C" w:rsidP="004F1F66">
      <w:pPr>
        <w:rPr>
          <w:lang w:val="es-MX"/>
        </w:rPr>
      </w:pPr>
      <w:r>
        <w:rPr>
          <w:lang w:val="es-MX"/>
        </w:rPr>
        <w:t xml:space="preserve">El jefe de CS Local de Suncorp, deberá indicar el costo promedio de las refacciones en caso de ser componentes sueltos, y se le dará una tolerancia adicional como Costo Máximo, este será el indicativo para el CS Externo, de que podrá adquirir la refacciones de manera local con la indicación de que el costo de la refacciones no deberá ser mayor al Costo Máximo autorizado, el centro de servicio deberá de cargar las refacciones al </w:t>
      </w:r>
      <w:r w:rsidR="00636037">
        <w:rPr>
          <w:lang w:val="es-MX"/>
        </w:rPr>
        <w:t>almacén</w:t>
      </w:r>
      <w:r>
        <w:rPr>
          <w:lang w:val="es-MX"/>
        </w:rPr>
        <w:t xml:space="preserve"> de refacciones donde se incluya el costo de estas </w:t>
      </w:r>
      <w:r w:rsidR="00636037">
        <w:rPr>
          <w:lang w:val="es-MX"/>
        </w:rPr>
        <w:t xml:space="preserve">y se validara que el costo total no </w:t>
      </w:r>
      <w:r w:rsidR="00636037">
        <w:rPr>
          <w:lang w:val="es-MX"/>
        </w:rPr>
        <w:lastRenderedPageBreak/>
        <w:t xml:space="preserve">haya pasado del Costo </w:t>
      </w:r>
      <w:r w:rsidR="008E5690">
        <w:rPr>
          <w:lang w:val="es-MX"/>
        </w:rPr>
        <w:t>Máximo</w:t>
      </w:r>
      <w:r w:rsidR="00636037">
        <w:rPr>
          <w:lang w:val="es-MX"/>
        </w:rPr>
        <w:t xml:space="preserve"> Autorizado, </w:t>
      </w:r>
      <w:r>
        <w:rPr>
          <w:lang w:val="es-MX"/>
        </w:rPr>
        <w:t xml:space="preserve">para posteriormente pasar a ser parte del reporte de pago para el </w:t>
      </w:r>
      <w:r w:rsidR="00636037">
        <w:rPr>
          <w:lang w:val="es-MX"/>
        </w:rPr>
        <w:t>CS</w:t>
      </w:r>
      <w:r w:rsidR="008E5690">
        <w:rPr>
          <w:lang w:val="es-MX"/>
        </w:rPr>
        <w:t xml:space="preserve"> Externo</w:t>
      </w:r>
      <w:r w:rsidR="00636037">
        <w:rPr>
          <w:lang w:val="es-MX"/>
        </w:rPr>
        <w:t>.</w:t>
      </w:r>
    </w:p>
    <w:p w:rsidR="008E5690" w:rsidRDefault="008E5690">
      <w:pPr>
        <w:spacing w:after="0" w:line="240" w:lineRule="auto"/>
      </w:pPr>
      <w:r>
        <w:br w:type="page"/>
      </w:r>
    </w:p>
    <w:p w:rsidR="008E5690" w:rsidRDefault="008E5690" w:rsidP="008E5690">
      <w:pPr>
        <w:pStyle w:val="Ttulo1"/>
        <w:rPr>
          <w:lang w:val="es-MX"/>
        </w:rPr>
      </w:pPr>
      <w:r>
        <w:rPr>
          <w:lang w:val="es-MX"/>
        </w:rPr>
        <w:lastRenderedPageBreak/>
        <w:t xml:space="preserve">Registro de refacciones requeridas por parte del CS </w:t>
      </w:r>
      <w:proofErr w:type="spellStart"/>
      <w:r>
        <w:rPr>
          <w:lang w:val="es-MX"/>
        </w:rPr>
        <w:t>Extreno</w:t>
      </w:r>
      <w:proofErr w:type="spellEnd"/>
      <w:r>
        <w:rPr>
          <w:lang w:val="es-MX"/>
        </w:rPr>
        <w:t>.</w:t>
      </w:r>
    </w:p>
    <w:p w:rsidR="008E5690" w:rsidRDefault="008E5690" w:rsidP="008E5690">
      <w:pPr>
        <w:rPr>
          <w:lang w:val="es-MX"/>
        </w:rPr>
      </w:pPr>
      <w:r>
        <w:rPr>
          <w:lang w:val="es-MX"/>
        </w:rPr>
        <w:t xml:space="preserve">Como parte de sus actividades dentro del Diagnostico/Reparación del artículo que se trate, los CS Externos, deberán registra en Primavera además de los datos y detalles del </w:t>
      </w:r>
      <w:r w:rsidR="00FC1D71">
        <w:rPr>
          <w:lang w:val="es-MX"/>
        </w:rPr>
        <w:t>artículo</w:t>
      </w:r>
      <w:r>
        <w:rPr>
          <w:lang w:val="es-MX"/>
        </w:rPr>
        <w:t xml:space="preserve">, el </w:t>
      </w:r>
      <w:r w:rsidR="00FC1D71">
        <w:rPr>
          <w:lang w:val="es-MX"/>
        </w:rPr>
        <w:t>diagnóstico</w:t>
      </w:r>
      <w:r>
        <w:rPr>
          <w:lang w:val="es-MX"/>
        </w:rPr>
        <w:t xml:space="preserve"> y la solicitud de refacciones.</w:t>
      </w:r>
      <w:r w:rsidR="00894522">
        <w:rPr>
          <w:lang w:val="es-MX"/>
        </w:rPr>
        <w:t xml:space="preserve"> </w:t>
      </w:r>
    </w:p>
    <w:p w:rsidR="00FC1D71" w:rsidRPr="008E5690" w:rsidRDefault="00FC1D71" w:rsidP="008E5690">
      <w:pPr>
        <w:rPr>
          <w:lang w:val="es-MX"/>
        </w:rPr>
      </w:pPr>
      <w:r>
        <w:rPr>
          <w:lang w:val="es-MX"/>
        </w:rPr>
        <w:t>Estas refacciones deberán ser validadas por el Jefe del CS Local, e incluidas en los reportes de pago a los centros de servicio, clientes y/o fabricantes</w:t>
      </w:r>
    </w:p>
    <w:p w:rsidR="00E81C0C" w:rsidRPr="000036E6" w:rsidRDefault="00E81C0C" w:rsidP="00935B98">
      <w:pPr>
        <w:jc w:val="both"/>
      </w:pPr>
    </w:p>
    <w:sectPr w:rsidR="00E81C0C" w:rsidRPr="000036E6" w:rsidSect="00D33F43">
      <w:headerReference w:type="default" r:id="rId14"/>
      <w:footerReference w:type="default" r:id="rId15"/>
      <w:pgSz w:w="11906" w:h="16838"/>
      <w:pgMar w:top="709" w:right="1134" w:bottom="1418" w:left="1134"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D1D" w:rsidRDefault="00D77D1D" w:rsidP="00292B7E">
      <w:pPr>
        <w:spacing w:after="0" w:line="240" w:lineRule="auto"/>
      </w:pPr>
      <w:r>
        <w:separator/>
      </w:r>
    </w:p>
  </w:endnote>
  <w:endnote w:type="continuationSeparator" w:id="0">
    <w:p w:rsidR="00D77D1D" w:rsidRDefault="00D77D1D" w:rsidP="0029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rganBg2">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D9" w:rsidRPr="00FA59D9" w:rsidRDefault="00FA59D9" w:rsidP="00FA59D9">
    <w:pPr>
      <w:pStyle w:val="Piedepgina"/>
      <w:pBdr>
        <w:top w:val="thinThickSmallGap" w:sz="24" w:space="1" w:color="622423"/>
      </w:pBdr>
      <w:tabs>
        <w:tab w:val="clear" w:pos="4252"/>
        <w:tab w:val="clear" w:pos="8504"/>
        <w:tab w:val="right" w:pos="9638"/>
      </w:tabs>
      <w:jc w:val="center"/>
      <w:rPr>
        <w:rFonts w:ascii="Cambria" w:hAnsi="Cambria"/>
      </w:rPr>
    </w:pPr>
    <w:r w:rsidRPr="00FA59D9">
      <w:rPr>
        <w:rFonts w:ascii="Cambria" w:hAnsi="Cambria"/>
      </w:rPr>
      <w:t xml:space="preserve">Documento </w:t>
    </w:r>
    <w:r w:rsidR="00486188">
      <w:rPr>
        <w:rFonts w:ascii="Cambria" w:hAnsi="Cambria"/>
      </w:rPr>
      <w:t>Privado</w:t>
    </w:r>
    <w:r w:rsidRPr="00FA59D9">
      <w:rPr>
        <w:rFonts w:ascii="Cambria" w:hAnsi="Cambria"/>
      </w:rPr>
      <w:t xml:space="preserve"> –propiedad de Zuma TI-</w:t>
    </w:r>
    <w:r w:rsidRPr="000036E6">
      <w:rPr>
        <w:rFonts w:ascii="Cambria" w:hAnsi="Cambria"/>
      </w:rPr>
      <w:tab/>
    </w:r>
    <w:r w:rsidRPr="00FA59D9">
      <w:rPr>
        <w:rFonts w:ascii="Cambria" w:hAnsi="Cambria"/>
      </w:rPr>
      <w:t xml:space="preserve">Página </w:t>
    </w:r>
    <w:r w:rsidRPr="00FA59D9">
      <w:fldChar w:fldCharType="begin"/>
    </w:r>
    <w:r>
      <w:instrText xml:space="preserve"> PAGE   \* MERGEFORMAT </w:instrText>
    </w:r>
    <w:r w:rsidRPr="00FA59D9">
      <w:fldChar w:fldCharType="separate"/>
    </w:r>
    <w:r w:rsidR="00DF0792" w:rsidRPr="00DF0792">
      <w:rPr>
        <w:rFonts w:ascii="Cambria" w:hAnsi="Cambria"/>
        <w:noProof/>
      </w:rPr>
      <w:t>8</w:t>
    </w:r>
    <w:r w:rsidRPr="00FA59D9">
      <w:rPr>
        <w:rFonts w:ascii="Cambria" w:hAnsi="Cambria"/>
        <w:noProof/>
      </w:rPr>
      <w:fldChar w:fldCharType="end"/>
    </w:r>
  </w:p>
  <w:p w:rsidR="00FA59D9" w:rsidRDefault="00FA59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D1D" w:rsidRDefault="00D77D1D" w:rsidP="00292B7E">
      <w:pPr>
        <w:spacing w:after="0" w:line="240" w:lineRule="auto"/>
      </w:pPr>
      <w:r>
        <w:separator/>
      </w:r>
    </w:p>
  </w:footnote>
  <w:footnote w:type="continuationSeparator" w:id="0">
    <w:p w:rsidR="00D77D1D" w:rsidRDefault="00D77D1D" w:rsidP="00292B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D9" w:rsidRDefault="006F3A40" w:rsidP="00FA59D9">
    <w:pPr>
      <w:pStyle w:val="Encabezado"/>
      <w:jc w:val="center"/>
    </w:pPr>
    <w:r>
      <w:rPr>
        <w:noProof/>
        <w:lang w:val="es-MX" w:eastAsia="es-MX"/>
      </w:rPr>
      <w:drawing>
        <wp:inline distT="0" distB="0" distL="0" distR="0" wp14:anchorId="2C5A4CF7" wp14:editId="1F47747A">
          <wp:extent cx="1187450" cy="887095"/>
          <wp:effectExtent l="0" t="0" r="0" b="8255"/>
          <wp:docPr id="54" name="Imagen 1" descr="logo_zuma_transparen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zuma_transparente (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450" cy="887095"/>
                  </a:xfrm>
                  <a:prstGeom prst="rect">
                    <a:avLst/>
                  </a:prstGeom>
                  <a:noFill/>
                  <a:ln>
                    <a:noFill/>
                  </a:ln>
                </pic:spPr>
              </pic:pic>
            </a:graphicData>
          </a:graphic>
        </wp:inline>
      </w:drawing>
    </w:r>
    <w:r w:rsidR="00FA59D9">
      <w:t xml:space="preserve">Documentación                  </w:t>
    </w:r>
    <w:r>
      <w:rPr>
        <w:noProof/>
        <w:lang w:val="es-MX" w:eastAsia="es-MX"/>
      </w:rPr>
      <w:drawing>
        <wp:inline distT="0" distB="0" distL="0" distR="0" wp14:anchorId="134C3082" wp14:editId="6CEDA9F0">
          <wp:extent cx="2484120" cy="525145"/>
          <wp:effectExtent l="0" t="0" r="0" b="8255"/>
          <wp:docPr id="75" name="Imagen 75" descr="logo sun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 suncor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84120" cy="525145"/>
                  </a:xfrm>
                  <a:prstGeom prst="rect">
                    <a:avLst/>
                  </a:prstGeom>
                  <a:noFill/>
                  <a:ln>
                    <a:noFill/>
                  </a:ln>
                </pic:spPr>
              </pic:pic>
            </a:graphicData>
          </a:graphic>
        </wp:inline>
      </w:drawing>
    </w:r>
  </w:p>
  <w:p w:rsidR="00FA59D9" w:rsidRDefault="006F3A40" w:rsidP="006E2573">
    <w:pPr>
      <w:pStyle w:val="Encabezado"/>
      <w:jc w:val="center"/>
    </w:pPr>
    <w:r>
      <w:rPr>
        <w:noProof/>
        <w:lang w:val="es-MX" w:eastAsia="es-MX"/>
      </w:rPr>
      <w:drawing>
        <wp:inline distT="0" distB="0" distL="0" distR="0" wp14:anchorId="749D5DA9" wp14:editId="541F17CD">
          <wp:extent cx="5943600" cy="116205"/>
          <wp:effectExtent l="0" t="0" r="0"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943600" cy="11620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2pt;height:9.2pt" o:bullet="t">
        <v:imagedata r:id="rId1" o:title="clip_image001"/>
      </v:shape>
    </w:pict>
  </w:numPicBullet>
  <w:numPicBullet w:numPicBulletId="1">
    <w:pict>
      <v:shape id="_x0000_i1031" type="#_x0000_t75" style="width:11.5pt;height:9.2pt" o:bullet="t">
        <v:imagedata r:id="rId2" o:title="clip_image002"/>
      </v:shape>
    </w:pict>
  </w:numPicBullet>
  <w:abstractNum w:abstractNumId="0">
    <w:nsid w:val="1E6B1554"/>
    <w:multiLevelType w:val="hybridMultilevel"/>
    <w:tmpl w:val="D7709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906C2C"/>
    <w:multiLevelType w:val="hybridMultilevel"/>
    <w:tmpl w:val="68F629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EF279F"/>
    <w:multiLevelType w:val="hybridMultilevel"/>
    <w:tmpl w:val="51106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A91A55"/>
    <w:multiLevelType w:val="hybridMultilevel"/>
    <w:tmpl w:val="B65685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1F37A0"/>
    <w:multiLevelType w:val="hybridMultilevel"/>
    <w:tmpl w:val="8B4C5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99A11EF"/>
    <w:multiLevelType w:val="hybridMultilevel"/>
    <w:tmpl w:val="65B8D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C153C48"/>
    <w:multiLevelType w:val="hybridMultilevel"/>
    <w:tmpl w:val="BAEEAD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CDB6F5B"/>
    <w:multiLevelType w:val="hybridMultilevel"/>
    <w:tmpl w:val="07663DA6"/>
    <w:lvl w:ilvl="0" w:tplc="5F48D874">
      <w:start w:val="1"/>
      <w:numFmt w:val="bullet"/>
      <w:lvlText w:val=""/>
      <w:lvlPicBulletId w:val="1"/>
      <w:lvlJc w:val="left"/>
      <w:pPr>
        <w:ind w:left="720" w:hanging="360"/>
      </w:pPr>
      <w:rPr>
        <w:rFonts w:ascii="Symbol" w:hAnsi="Symbol" w:hint="default"/>
        <w:color w:val="auto"/>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nsid w:val="3F461F27"/>
    <w:multiLevelType w:val="hybridMultilevel"/>
    <w:tmpl w:val="BA84FEB0"/>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6F3105D"/>
    <w:multiLevelType w:val="multilevel"/>
    <w:tmpl w:val="54FC97FA"/>
    <w:styleLink w:val="111111"/>
    <w:lvl w:ilvl="0">
      <w:start w:val="1"/>
      <w:numFmt w:val="decimal"/>
      <w:pStyle w:val="Ttulo11"/>
      <w:lvlText w:val="%1."/>
      <w:lvlJc w:val="left"/>
      <w:pPr>
        <w:tabs>
          <w:tab w:val="num" w:pos="360"/>
        </w:tabs>
        <w:ind w:left="360" w:hanging="360"/>
      </w:pPr>
    </w:lvl>
    <w:lvl w:ilvl="1">
      <w:start w:val="1"/>
      <w:numFmt w:val="decimal"/>
      <w:pStyle w:val="Ttulo2"/>
      <w:lvlText w:val="%1.%2."/>
      <w:lvlJc w:val="left"/>
      <w:pPr>
        <w:tabs>
          <w:tab w:val="num" w:pos="1080"/>
        </w:tabs>
        <w:ind w:left="792" w:hanging="432"/>
      </w:pPr>
    </w:lvl>
    <w:lvl w:ilvl="2">
      <w:start w:val="1"/>
      <w:numFmt w:val="decimal"/>
      <w:pStyle w:val="Ttulo3"/>
      <w:lvlText w:val="%1.%2.%3."/>
      <w:lvlJc w:val="left"/>
      <w:pPr>
        <w:tabs>
          <w:tab w:val="num" w:pos="1800"/>
        </w:tabs>
        <w:ind w:left="1224" w:hanging="504"/>
      </w:pPr>
    </w:lvl>
    <w:lvl w:ilvl="3">
      <w:start w:val="1"/>
      <w:numFmt w:val="decimal"/>
      <w:pStyle w:val="Ttulo4"/>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nsid w:val="474B5A50"/>
    <w:multiLevelType w:val="hybridMultilevel"/>
    <w:tmpl w:val="E3802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C10319"/>
    <w:multiLevelType w:val="hybridMultilevel"/>
    <w:tmpl w:val="D30CF546"/>
    <w:lvl w:ilvl="0" w:tplc="0C0A0005">
      <w:start w:val="1"/>
      <w:numFmt w:val="bullet"/>
      <w:pStyle w:val="NormalBullets"/>
      <w:lvlText w:val=""/>
      <w:lvlJc w:val="left"/>
      <w:pPr>
        <w:tabs>
          <w:tab w:val="num" w:pos="567"/>
        </w:tabs>
        <w:ind w:left="567" w:hanging="283"/>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2">
    <w:nsid w:val="512A0A38"/>
    <w:multiLevelType w:val="hybridMultilevel"/>
    <w:tmpl w:val="7090B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372144C"/>
    <w:multiLevelType w:val="multilevel"/>
    <w:tmpl w:val="7312F3CC"/>
    <w:lvl w:ilvl="0">
      <w:start w:val="1"/>
      <w:numFmt w:val="decimal"/>
      <w:lvlText w:val="%1."/>
      <w:lvlJc w:val="left"/>
      <w:pPr>
        <w:ind w:left="720" w:hanging="360"/>
      </w:pPr>
      <w:rPr>
        <w:rFonts w:hint="default"/>
        <w:b/>
        <w:sz w:val="22"/>
        <w:szCs w:val="22"/>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61C63BCB"/>
    <w:multiLevelType w:val="hybridMultilevel"/>
    <w:tmpl w:val="7BC841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56D5A76"/>
    <w:multiLevelType w:val="hybridMultilevel"/>
    <w:tmpl w:val="4F4ED47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65C1E3E"/>
    <w:multiLevelType w:val="hybridMultilevel"/>
    <w:tmpl w:val="F3AEE6E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69301B0E"/>
    <w:multiLevelType w:val="hybridMultilevel"/>
    <w:tmpl w:val="AFEEE70A"/>
    <w:lvl w:ilvl="0" w:tplc="F9783128">
      <w:start w:val="1"/>
      <w:numFmt w:val="bullet"/>
      <w:lvlText w:val=""/>
      <w:lvlPicBulletId w:val="0"/>
      <w:lvlJc w:val="left"/>
      <w:pPr>
        <w:ind w:left="720" w:hanging="360"/>
      </w:pPr>
      <w:rPr>
        <w:rFonts w:ascii="Symbol" w:hAnsi="Symbol" w:hint="default"/>
        <w:color w:val="auto"/>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6BBD7160"/>
    <w:multiLevelType w:val="hybridMultilevel"/>
    <w:tmpl w:val="7E4A4874"/>
    <w:lvl w:ilvl="0" w:tplc="0C0A0005">
      <w:start w:val="1"/>
      <w:numFmt w:val="bullet"/>
      <w:lvlText w:val=""/>
      <w:lvlJc w:val="left"/>
      <w:pPr>
        <w:ind w:left="754" w:hanging="360"/>
      </w:pPr>
      <w:rPr>
        <w:rFonts w:ascii="Wingdings" w:hAnsi="Wingdings" w:hint="default"/>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9">
    <w:nsid w:val="6BD048EF"/>
    <w:multiLevelType w:val="hybridMultilevel"/>
    <w:tmpl w:val="748E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883BB3"/>
    <w:multiLevelType w:val="multilevel"/>
    <w:tmpl w:val="7312F3CC"/>
    <w:lvl w:ilvl="0">
      <w:start w:val="1"/>
      <w:numFmt w:val="decimal"/>
      <w:lvlText w:val="%1."/>
      <w:lvlJc w:val="left"/>
      <w:pPr>
        <w:ind w:left="360" w:hanging="360"/>
      </w:pPr>
      <w:rPr>
        <w:rFonts w:hint="default"/>
        <w:b/>
        <w:sz w:val="22"/>
        <w:szCs w:val="22"/>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AD17F5F"/>
    <w:multiLevelType w:val="multilevel"/>
    <w:tmpl w:val="54FC97FA"/>
    <w:numStyleLink w:val="111111"/>
  </w:abstractNum>
  <w:num w:numId="1">
    <w:abstractNumId w:val="2"/>
  </w:num>
  <w:num w:numId="2">
    <w:abstractNumId w:val="17"/>
  </w:num>
  <w:num w:numId="3">
    <w:abstractNumId w:val="7"/>
  </w:num>
  <w:num w:numId="4">
    <w:abstractNumId w:val="9"/>
  </w:num>
  <w:num w:numId="5">
    <w:abstractNumId w:val="21"/>
  </w:num>
  <w:num w:numId="6">
    <w:abstractNumId w:val="11"/>
  </w:num>
  <w:num w:numId="7">
    <w:abstractNumId w:val="13"/>
  </w:num>
  <w:num w:numId="8">
    <w:abstractNumId w:val="8"/>
  </w:num>
  <w:num w:numId="9">
    <w:abstractNumId w:val="20"/>
  </w:num>
  <w:num w:numId="10">
    <w:abstractNumId w:val="16"/>
  </w:num>
  <w:num w:numId="11">
    <w:abstractNumId w:val="10"/>
  </w:num>
  <w:num w:numId="12">
    <w:abstractNumId w:val="0"/>
  </w:num>
  <w:num w:numId="13">
    <w:abstractNumId w:val="19"/>
  </w:num>
  <w:num w:numId="14">
    <w:abstractNumId w:val="14"/>
  </w:num>
  <w:num w:numId="15">
    <w:abstractNumId w:val="18"/>
  </w:num>
  <w:num w:numId="16">
    <w:abstractNumId w:val="15"/>
  </w:num>
  <w:num w:numId="17">
    <w:abstractNumId w:val="5"/>
  </w:num>
  <w:num w:numId="18">
    <w:abstractNumId w:val="1"/>
  </w:num>
  <w:num w:numId="19">
    <w:abstractNumId w:val="3"/>
  </w:num>
  <w:num w:numId="20">
    <w:abstractNumId w:val="12"/>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A78"/>
    <w:rsid w:val="000036E6"/>
    <w:rsid w:val="00021C40"/>
    <w:rsid w:val="0003722D"/>
    <w:rsid w:val="00073E91"/>
    <w:rsid w:val="000B6F4B"/>
    <w:rsid w:val="00134D01"/>
    <w:rsid w:val="001E29D4"/>
    <w:rsid w:val="002756D2"/>
    <w:rsid w:val="00292B7E"/>
    <w:rsid w:val="00296418"/>
    <w:rsid w:val="002A3BC5"/>
    <w:rsid w:val="002F52FB"/>
    <w:rsid w:val="00321565"/>
    <w:rsid w:val="00393708"/>
    <w:rsid w:val="003C4EED"/>
    <w:rsid w:val="003E3A0F"/>
    <w:rsid w:val="00486188"/>
    <w:rsid w:val="00494AD4"/>
    <w:rsid w:val="004F1F66"/>
    <w:rsid w:val="005D6E3C"/>
    <w:rsid w:val="0060618A"/>
    <w:rsid w:val="00636037"/>
    <w:rsid w:val="006E2573"/>
    <w:rsid w:val="006F3A40"/>
    <w:rsid w:val="00726A29"/>
    <w:rsid w:val="007661A8"/>
    <w:rsid w:val="007A2B55"/>
    <w:rsid w:val="007F2ABB"/>
    <w:rsid w:val="00894522"/>
    <w:rsid w:val="008C3A78"/>
    <w:rsid w:val="008E28F6"/>
    <w:rsid w:val="008E5690"/>
    <w:rsid w:val="009171F6"/>
    <w:rsid w:val="00935B98"/>
    <w:rsid w:val="009C5BE4"/>
    <w:rsid w:val="00A53F73"/>
    <w:rsid w:val="00A72BCE"/>
    <w:rsid w:val="00B76CAC"/>
    <w:rsid w:val="00BA2E74"/>
    <w:rsid w:val="00BB7369"/>
    <w:rsid w:val="00C40D4B"/>
    <w:rsid w:val="00C70FDF"/>
    <w:rsid w:val="00CF3047"/>
    <w:rsid w:val="00D33F43"/>
    <w:rsid w:val="00D77D1D"/>
    <w:rsid w:val="00DF0792"/>
    <w:rsid w:val="00E81C0C"/>
    <w:rsid w:val="00EA4021"/>
    <w:rsid w:val="00ED5F3A"/>
    <w:rsid w:val="00EE2678"/>
    <w:rsid w:val="00F27A60"/>
    <w:rsid w:val="00F4012C"/>
    <w:rsid w:val="00F74508"/>
    <w:rsid w:val="00FA59D9"/>
    <w:rsid w:val="00FC1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Outline List 2" w:uiPriority="0"/>
    <w:lsdException w:name="Table Colorful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EED"/>
    <w:pPr>
      <w:spacing w:after="200" w:line="276" w:lineRule="auto"/>
    </w:pPr>
    <w:rPr>
      <w:sz w:val="22"/>
      <w:szCs w:val="22"/>
      <w:lang w:val="es-ES" w:eastAsia="en-US"/>
    </w:rPr>
  </w:style>
  <w:style w:type="paragraph" w:styleId="Ttulo1">
    <w:name w:val="heading 1"/>
    <w:basedOn w:val="Normal"/>
    <w:next w:val="Normal"/>
    <w:link w:val="Ttulo1Car"/>
    <w:qFormat/>
    <w:rsid w:val="002F52F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qFormat/>
    <w:rsid w:val="00E81C0C"/>
    <w:pPr>
      <w:keepNext/>
      <w:numPr>
        <w:ilvl w:val="1"/>
        <w:numId w:val="5"/>
      </w:numPr>
      <w:spacing w:before="120" w:after="120" w:line="360" w:lineRule="auto"/>
      <w:jc w:val="both"/>
      <w:outlineLvl w:val="1"/>
    </w:pPr>
    <w:rPr>
      <w:rFonts w:ascii="Arial" w:eastAsia="Arial" w:hAnsi="Arial"/>
      <w:b/>
      <w:bCs/>
      <w:iCs/>
      <w:caps/>
      <w:sz w:val="20"/>
      <w:szCs w:val="20"/>
      <w:lang w:val="pt-PT" w:eastAsia="ja-JP"/>
    </w:rPr>
  </w:style>
  <w:style w:type="paragraph" w:styleId="Ttulo3">
    <w:name w:val="heading 3"/>
    <w:basedOn w:val="Normal"/>
    <w:next w:val="Normal"/>
    <w:link w:val="Ttulo3Car"/>
    <w:qFormat/>
    <w:rsid w:val="00E81C0C"/>
    <w:pPr>
      <w:keepNext/>
      <w:numPr>
        <w:ilvl w:val="2"/>
        <w:numId w:val="5"/>
      </w:numPr>
      <w:spacing w:before="240" w:after="60" w:line="360" w:lineRule="auto"/>
      <w:jc w:val="both"/>
      <w:outlineLvl w:val="2"/>
    </w:pPr>
    <w:rPr>
      <w:rFonts w:ascii="Arial" w:eastAsia="Arial" w:hAnsi="Arial" w:cs="Arial"/>
      <w:b/>
      <w:bCs/>
      <w:sz w:val="20"/>
      <w:szCs w:val="20"/>
      <w:lang w:val="es-MX" w:eastAsia="ja-JP"/>
    </w:rPr>
  </w:style>
  <w:style w:type="paragraph" w:styleId="Ttulo4">
    <w:name w:val="heading 4"/>
    <w:basedOn w:val="Normal"/>
    <w:next w:val="Normal"/>
    <w:link w:val="Ttulo4Car"/>
    <w:qFormat/>
    <w:rsid w:val="00E81C0C"/>
    <w:pPr>
      <w:keepNext/>
      <w:numPr>
        <w:ilvl w:val="3"/>
        <w:numId w:val="5"/>
      </w:numPr>
      <w:spacing w:before="120" w:after="60" w:line="360" w:lineRule="auto"/>
      <w:jc w:val="both"/>
      <w:outlineLvl w:val="3"/>
    </w:pPr>
    <w:rPr>
      <w:rFonts w:ascii="Arial" w:eastAsia="Arial" w:hAnsi="Arial" w:cs="Arial"/>
      <w:sz w:val="20"/>
      <w:szCs w:val="20"/>
      <w:lang w:val="es-MX"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C3A7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8C3A78"/>
    <w:rPr>
      <w:rFonts w:ascii="Cambria" w:eastAsia="Times New Roman" w:hAnsi="Cambria" w:cs="Times New Roman"/>
      <w:color w:val="17365D"/>
      <w:spacing w:val="5"/>
      <w:kern w:val="28"/>
      <w:sz w:val="52"/>
      <w:szCs w:val="52"/>
    </w:rPr>
  </w:style>
  <w:style w:type="table" w:styleId="Tablaconcuadrcula">
    <w:name w:val="Table Grid"/>
    <w:basedOn w:val="Tablanormal"/>
    <w:rsid w:val="00292B7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292B7E"/>
    <w:pPr>
      <w:ind w:left="720"/>
      <w:contextualSpacing/>
    </w:pPr>
  </w:style>
  <w:style w:type="character" w:styleId="Hipervnculo">
    <w:name w:val="Hyperlink"/>
    <w:uiPriority w:val="99"/>
    <w:unhideWhenUsed/>
    <w:rsid w:val="00292B7E"/>
    <w:rPr>
      <w:color w:val="0000FF"/>
      <w:u w:val="single"/>
    </w:rPr>
  </w:style>
  <w:style w:type="paragraph" w:styleId="Encabezado">
    <w:name w:val="header"/>
    <w:basedOn w:val="Normal"/>
    <w:link w:val="EncabezadoCar"/>
    <w:unhideWhenUsed/>
    <w:rsid w:val="00292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2B7E"/>
  </w:style>
  <w:style w:type="paragraph" w:styleId="Piedepgina">
    <w:name w:val="footer"/>
    <w:basedOn w:val="Normal"/>
    <w:link w:val="PiedepginaCar"/>
    <w:unhideWhenUsed/>
    <w:rsid w:val="00292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2B7E"/>
  </w:style>
  <w:style w:type="paragraph" w:styleId="Textodeglobo">
    <w:name w:val="Balloon Text"/>
    <w:basedOn w:val="Normal"/>
    <w:link w:val="TextodegloboCar"/>
    <w:unhideWhenUsed/>
    <w:rsid w:val="00292B7E"/>
    <w:pPr>
      <w:spacing w:after="0" w:line="240" w:lineRule="auto"/>
    </w:pPr>
    <w:rPr>
      <w:rFonts w:ascii="Tahoma" w:hAnsi="Tahoma" w:cs="Tahoma"/>
      <w:sz w:val="16"/>
      <w:szCs w:val="16"/>
    </w:rPr>
  </w:style>
  <w:style w:type="character" w:customStyle="1" w:styleId="TextodegloboCar">
    <w:name w:val="Texto de globo Car"/>
    <w:link w:val="Textodeglobo"/>
    <w:rsid w:val="00292B7E"/>
    <w:rPr>
      <w:rFonts w:ascii="Tahoma" w:hAnsi="Tahoma" w:cs="Tahoma"/>
      <w:sz w:val="16"/>
      <w:szCs w:val="16"/>
    </w:rPr>
  </w:style>
  <w:style w:type="character" w:customStyle="1" w:styleId="Ttulo1Car">
    <w:name w:val="Título 1 Car"/>
    <w:link w:val="Ttulo1"/>
    <w:rsid w:val="002F52FB"/>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2F52FB"/>
    <w:pPr>
      <w:outlineLvl w:val="9"/>
    </w:pPr>
  </w:style>
  <w:style w:type="paragraph" w:styleId="TDC2">
    <w:name w:val="toc 2"/>
    <w:basedOn w:val="Normal"/>
    <w:next w:val="Normal"/>
    <w:autoRedefine/>
    <w:uiPriority w:val="39"/>
    <w:unhideWhenUsed/>
    <w:qFormat/>
    <w:rsid w:val="00ED5F3A"/>
    <w:pPr>
      <w:spacing w:after="0" w:line="240" w:lineRule="auto"/>
      <w:ind w:left="221"/>
    </w:pPr>
    <w:rPr>
      <w:rFonts w:eastAsia="Times New Roman"/>
    </w:rPr>
  </w:style>
  <w:style w:type="paragraph" w:styleId="TDC1">
    <w:name w:val="toc 1"/>
    <w:basedOn w:val="Normal"/>
    <w:next w:val="Normal"/>
    <w:autoRedefine/>
    <w:uiPriority w:val="39"/>
    <w:unhideWhenUsed/>
    <w:qFormat/>
    <w:rsid w:val="002F52FB"/>
    <w:pPr>
      <w:spacing w:after="100"/>
    </w:pPr>
    <w:rPr>
      <w:rFonts w:eastAsia="Times New Roman"/>
    </w:rPr>
  </w:style>
  <w:style w:type="paragraph" w:styleId="TDC3">
    <w:name w:val="toc 3"/>
    <w:basedOn w:val="Normal"/>
    <w:next w:val="Normal"/>
    <w:autoRedefine/>
    <w:uiPriority w:val="39"/>
    <w:unhideWhenUsed/>
    <w:qFormat/>
    <w:rsid w:val="002F52FB"/>
    <w:pPr>
      <w:spacing w:after="100"/>
      <w:ind w:left="440"/>
    </w:pPr>
    <w:rPr>
      <w:rFonts w:eastAsia="Times New Roman"/>
    </w:rPr>
  </w:style>
  <w:style w:type="paragraph" w:styleId="Sinespaciado">
    <w:name w:val="No Spacing"/>
    <w:link w:val="SinespaciadoCar"/>
    <w:uiPriority w:val="1"/>
    <w:qFormat/>
    <w:rsid w:val="00296418"/>
    <w:rPr>
      <w:rFonts w:eastAsia="Times New Roman"/>
      <w:sz w:val="22"/>
      <w:szCs w:val="22"/>
      <w:lang w:val="es-ES" w:eastAsia="en-US"/>
    </w:rPr>
  </w:style>
  <w:style w:type="paragraph" w:styleId="ndice1">
    <w:name w:val="index 1"/>
    <w:basedOn w:val="Normal"/>
    <w:next w:val="Normal"/>
    <w:autoRedefine/>
    <w:uiPriority w:val="99"/>
    <w:semiHidden/>
    <w:unhideWhenUsed/>
    <w:rsid w:val="002F52FB"/>
    <w:pPr>
      <w:spacing w:after="0" w:line="240" w:lineRule="auto"/>
      <w:ind w:left="220" w:hanging="220"/>
    </w:pPr>
  </w:style>
  <w:style w:type="character" w:customStyle="1" w:styleId="SinespaciadoCar">
    <w:name w:val="Sin espaciado Car"/>
    <w:link w:val="Sinespaciado"/>
    <w:uiPriority w:val="1"/>
    <w:rsid w:val="00296418"/>
    <w:rPr>
      <w:rFonts w:eastAsia="Times New Roman"/>
    </w:rPr>
  </w:style>
  <w:style w:type="character" w:customStyle="1" w:styleId="apple-style-span">
    <w:name w:val="apple-style-span"/>
    <w:basedOn w:val="Fuentedeprrafopredeter"/>
    <w:rsid w:val="00321565"/>
  </w:style>
  <w:style w:type="paragraph" w:styleId="TDC4">
    <w:name w:val="toc 4"/>
    <w:basedOn w:val="Normal"/>
    <w:next w:val="Normal"/>
    <w:autoRedefine/>
    <w:uiPriority w:val="39"/>
    <w:unhideWhenUsed/>
    <w:rsid w:val="00E81C0C"/>
    <w:pPr>
      <w:spacing w:after="100"/>
      <w:ind w:left="660"/>
    </w:pPr>
  </w:style>
  <w:style w:type="character" w:customStyle="1" w:styleId="Ttulo2Car">
    <w:name w:val="Título 2 Car"/>
    <w:link w:val="Ttulo2"/>
    <w:rsid w:val="00E81C0C"/>
    <w:rPr>
      <w:rFonts w:ascii="Arial" w:eastAsia="Arial" w:hAnsi="Arial" w:cs="Times New Roman"/>
      <w:b/>
      <w:bCs/>
      <w:iCs/>
      <w:caps/>
      <w:sz w:val="20"/>
      <w:szCs w:val="20"/>
      <w:lang w:val="pt-PT" w:eastAsia="ja-JP"/>
    </w:rPr>
  </w:style>
  <w:style w:type="character" w:customStyle="1" w:styleId="Ttulo3Car">
    <w:name w:val="Título 3 Car"/>
    <w:link w:val="Ttulo3"/>
    <w:rsid w:val="00E81C0C"/>
    <w:rPr>
      <w:rFonts w:ascii="Arial" w:eastAsia="Arial" w:hAnsi="Arial" w:cs="Arial"/>
      <w:b/>
      <w:bCs/>
      <w:sz w:val="20"/>
      <w:szCs w:val="20"/>
      <w:lang w:val="es-MX" w:eastAsia="ja-JP"/>
    </w:rPr>
  </w:style>
  <w:style w:type="character" w:customStyle="1" w:styleId="Ttulo4Car">
    <w:name w:val="Título 4 Car"/>
    <w:link w:val="Ttulo4"/>
    <w:rsid w:val="00E81C0C"/>
    <w:rPr>
      <w:rFonts w:ascii="Arial" w:eastAsia="Arial" w:hAnsi="Arial" w:cs="Arial"/>
      <w:sz w:val="20"/>
      <w:szCs w:val="20"/>
      <w:lang w:val="es-MX" w:eastAsia="ja-JP"/>
    </w:rPr>
  </w:style>
  <w:style w:type="paragraph" w:customStyle="1" w:styleId="Ttulo11">
    <w:name w:val="Título 11"/>
    <w:basedOn w:val="Normal"/>
    <w:next w:val="Normal"/>
    <w:rsid w:val="00E81C0C"/>
    <w:pPr>
      <w:keepNext/>
      <w:numPr>
        <w:numId w:val="5"/>
      </w:numPr>
      <w:spacing w:before="120" w:after="120" w:line="360" w:lineRule="auto"/>
      <w:jc w:val="both"/>
      <w:outlineLvl w:val="0"/>
    </w:pPr>
    <w:rPr>
      <w:rFonts w:ascii="Arial" w:eastAsia="Arial" w:hAnsi="Arial"/>
      <w:b/>
      <w:bCs/>
      <w:caps/>
      <w:kern w:val="32"/>
      <w:sz w:val="24"/>
      <w:szCs w:val="24"/>
      <w:lang w:val="pt-PT" w:eastAsia="ja-JP"/>
    </w:rPr>
  </w:style>
  <w:style w:type="paragraph" w:customStyle="1" w:styleId="NormalBold">
    <w:name w:val="Normal Bold"/>
    <w:basedOn w:val="Normal"/>
    <w:next w:val="Normal"/>
    <w:rsid w:val="00E81C0C"/>
    <w:pPr>
      <w:spacing w:before="480" w:after="0" w:line="360" w:lineRule="auto"/>
      <w:jc w:val="both"/>
    </w:pPr>
    <w:rPr>
      <w:rFonts w:ascii="Arial" w:eastAsia="MS Mincho" w:hAnsi="Arial" w:cs="Arial"/>
      <w:b/>
      <w:sz w:val="20"/>
      <w:szCs w:val="20"/>
      <w:lang w:val="es-MX" w:eastAsia="ja-JP"/>
    </w:rPr>
  </w:style>
  <w:style w:type="numbering" w:styleId="111111">
    <w:name w:val="Outline List 2"/>
    <w:basedOn w:val="Sinlista"/>
    <w:rsid w:val="00E81C0C"/>
    <w:pPr>
      <w:numPr>
        <w:numId w:val="4"/>
      </w:numPr>
    </w:pPr>
  </w:style>
  <w:style w:type="paragraph" w:customStyle="1" w:styleId="NormalBullets">
    <w:name w:val="Normal Bullets"/>
    <w:basedOn w:val="Normal"/>
    <w:next w:val="Normal"/>
    <w:rsid w:val="00E81C0C"/>
    <w:pPr>
      <w:numPr>
        <w:numId w:val="6"/>
      </w:numPr>
      <w:spacing w:before="240" w:after="120" w:line="360" w:lineRule="auto"/>
      <w:jc w:val="both"/>
    </w:pPr>
    <w:rPr>
      <w:rFonts w:ascii="Arial" w:eastAsia="MS Mincho" w:hAnsi="Arial" w:cs="Arial"/>
      <w:sz w:val="20"/>
      <w:szCs w:val="20"/>
      <w:lang w:val="es-MX" w:eastAsia="ja-JP"/>
    </w:rPr>
  </w:style>
  <w:style w:type="character" w:styleId="Nmerodepgina">
    <w:name w:val="page number"/>
    <w:rsid w:val="00E81C0C"/>
  </w:style>
  <w:style w:type="paragraph" w:customStyle="1" w:styleId="Blank">
    <w:name w:val="Blank"/>
    <w:basedOn w:val="Normal"/>
    <w:rsid w:val="00E81C0C"/>
    <w:pPr>
      <w:spacing w:after="0" w:line="360" w:lineRule="auto"/>
      <w:jc w:val="both"/>
    </w:pPr>
    <w:rPr>
      <w:rFonts w:ascii="Arial" w:eastAsia="MS Mincho" w:hAnsi="Arial" w:cs="Arial"/>
      <w:sz w:val="16"/>
      <w:szCs w:val="20"/>
      <w:lang w:val="es-MX" w:eastAsia="ja-JP"/>
    </w:rPr>
  </w:style>
  <w:style w:type="paragraph" w:styleId="Textonotapie">
    <w:name w:val="footnote text"/>
    <w:basedOn w:val="Normal"/>
    <w:link w:val="TextonotapieCar"/>
    <w:semiHidden/>
    <w:rsid w:val="00E81C0C"/>
    <w:pPr>
      <w:spacing w:before="240" w:after="120" w:line="360" w:lineRule="auto"/>
      <w:jc w:val="both"/>
    </w:pPr>
    <w:rPr>
      <w:rFonts w:ascii="Arial" w:eastAsia="Arial" w:hAnsi="Arial" w:cs="Arial"/>
      <w:sz w:val="18"/>
      <w:szCs w:val="18"/>
      <w:lang w:val="es-MX" w:eastAsia="ja-JP"/>
    </w:rPr>
  </w:style>
  <w:style w:type="character" w:customStyle="1" w:styleId="TextonotapieCar">
    <w:name w:val="Texto nota pie Car"/>
    <w:link w:val="Textonotapie"/>
    <w:semiHidden/>
    <w:rsid w:val="00E81C0C"/>
    <w:rPr>
      <w:rFonts w:ascii="Arial" w:eastAsia="Arial" w:hAnsi="Arial" w:cs="Arial"/>
      <w:sz w:val="18"/>
      <w:szCs w:val="18"/>
      <w:lang w:val="es-MX" w:eastAsia="ja-JP"/>
    </w:rPr>
  </w:style>
  <w:style w:type="character" w:styleId="Refdenotaalpie">
    <w:name w:val="footnote reference"/>
    <w:semiHidden/>
    <w:rsid w:val="00E81C0C"/>
    <w:rPr>
      <w:rFonts w:ascii="Arial" w:eastAsia="Arial" w:hAnsi="Arial" w:cs="Arial"/>
      <w:sz w:val="18"/>
      <w:szCs w:val="18"/>
      <w:vertAlign w:val="superscript"/>
    </w:rPr>
  </w:style>
  <w:style w:type="paragraph" w:customStyle="1" w:styleId="HeaderTable">
    <w:name w:val="HeaderTable"/>
    <w:basedOn w:val="Normal"/>
    <w:rsid w:val="00E81C0C"/>
    <w:pPr>
      <w:spacing w:before="240" w:after="120" w:line="360" w:lineRule="auto"/>
      <w:jc w:val="center"/>
    </w:pPr>
    <w:rPr>
      <w:rFonts w:ascii="Arial" w:eastAsia="MS Mincho" w:hAnsi="Arial" w:cs="Arial"/>
      <w:b/>
      <w:bCs/>
      <w:color w:val="FFFFFF"/>
      <w:sz w:val="16"/>
      <w:szCs w:val="16"/>
      <w:lang w:val="es-MX" w:eastAsia="ja-JP"/>
    </w:rPr>
  </w:style>
  <w:style w:type="paragraph" w:customStyle="1" w:styleId="TitulosFaixaVerde">
    <w:name w:val="Titulos : Faixa Verde"/>
    <w:link w:val="TitulosFaixaVerdeChar"/>
    <w:autoRedefine/>
    <w:rsid w:val="00E81C0C"/>
    <w:pPr>
      <w:spacing w:before="60"/>
    </w:pPr>
    <w:rPr>
      <w:rFonts w:ascii="Arial" w:eastAsia="Times New Roman" w:hAnsi="Arial" w:cs="Arial"/>
      <w:b/>
      <w:bCs/>
      <w:caps/>
      <w:color w:val="FFFFFF"/>
      <w:spacing w:val="4"/>
      <w:kern w:val="28"/>
      <w:sz w:val="18"/>
      <w:szCs w:val="18"/>
      <w:lang w:val="pt-PT" w:eastAsia="pt-PT"/>
    </w:rPr>
  </w:style>
  <w:style w:type="paragraph" w:customStyle="1" w:styleId="TituloBoldFaixaCinza">
    <w:name w:val="Titulo Bold : Faixa Cinza"/>
    <w:link w:val="TituloBoldFaixaCinzaChar"/>
    <w:autoRedefine/>
    <w:rsid w:val="00E81C0C"/>
    <w:pPr>
      <w:spacing w:before="60" w:line="170" w:lineRule="exact"/>
    </w:pPr>
    <w:rPr>
      <w:rFonts w:ascii="Arial" w:eastAsia="Times New Roman" w:hAnsi="Arial" w:cs="Arial"/>
      <w:b/>
      <w:bCs/>
      <w:caps/>
      <w:color w:val="FFFFFF"/>
      <w:spacing w:val="4"/>
      <w:kern w:val="28"/>
      <w:sz w:val="16"/>
      <w:szCs w:val="16"/>
      <w:lang w:val="pt-PT" w:eastAsia="pt-PT"/>
    </w:rPr>
  </w:style>
  <w:style w:type="paragraph" w:customStyle="1" w:styleId="RefDataFaixaCinza">
    <w:name w:val="Ref. + Data  :  Faixa Cinza"/>
    <w:basedOn w:val="TituloBoldFaixaCinza"/>
    <w:rsid w:val="00E81C0C"/>
    <w:rPr>
      <w:bCs w:val="0"/>
      <w:caps w:val="0"/>
      <w:sz w:val="17"/>
      <w:szCs w:val="18"/>
    </w:rPr>
  </w:style>
  <w:style w:type="paragraph" w:customStyle="1" w:styleId="cliente">
    <w:name w:val="cliente"/>
    <w:basedOn w:val="Normal"/>
    <w:rsid w:val="00E81C0C"/>
    <w:pPr>
      <w:spacing w:before="60" w:after="0" w:line="210" w:lineRule="exact"/>
    </w:pPr>
    <w:rPr>
      <w:rFonts w:ascii="MorganBg2" w:eastAsia="Times New Roman" w:hAnsi="MorganBg2"/>
      <w:caps/>
      <w:color w:val="444F51"/>
      <w:kern w:val="28"/>
      <w:sz w:val="26"/>
      <w:szCs w:val="26"/>
      <w:lang w:val="es-MX" w:eastAsia="pt-PT"/>
    </w:rPr>
  </w:style>
  <w:style w:type="paragraph" w:customStyle="1" w:styleId="TextoCorrido">
    <w:name w:val="Texto Corrido"/>
    <w:link w:val="TextoCorridoChar"/>
    <w:autoRedefine/>
    <w:rsid w:val="00E81C0C"/>
    <w:pPr>
      <w:tabs>
        <w:tab w:val="left" w:pos="220"/>
      </w:tabs>
      <w:spacing w:line="240" w:lineRule="exact"/>
      <w:ind w:right="-2172"/>
      <w:jc w:val="both"/>
    </w:pPr>
    <w:rPr>
      <w:rFonts w:ascii="Arial" w:eastAsia="Times New Roman" w:hAnsi="Arial" w:cs="Arial"/>
      <w:bCs/>
      <w:color w:val="333333"/>
      <w:sz w:val="17"/>
      <w:szCs w:val="16"/>
      <w:lang w:val="pt-PT" w:eastAsia="pt-PT"/>
    </w:rPr>
  </w:style>
  <w:style w:type="character" w:customStyle="1" w:styleId="TextoCorridoChar">
    <w:name w:val="Texto Corrido Char"/>
    <w:link w:val="TextoCorrido"/>
    <w:rsid w:val="00E81C0C"/>
    <w:rPr>
      <w:rFonts w:ascii="Arial" w:eastAsia="Times New Roman" w:hAnsi="Arial" w:cs="Arial"/>
      <w:bCs/>
      <w:color w:val="333333"/>
      <w:sz w:val="17"/>
      <w:szCs w:val="16"/>
      <w:lang w:val="pt-PT" w:eastAsia="pt-PT"/>
    </w:rPr>
  </w:style>
  <w:style w:type="character" w:customStyle="1" w:styleId="TituloBoldFaixaCinzaChar">
    <w:name w:val="Titulo Bold : Faixa Cinza Char"/>
    <w:link w:val="TituloBoldFaixaCinza"/>
    <w:rsid w:val="00E81C0C"/>
    <w:rPr>
      <w:rFonts w:ascii="Arial" w:eastAsia="Times New Roman" w:hAnsi="Arial" w:cs="Arial"/>
      <w:b/>
      <w:bCs/>
      <w:caps/>
      <w:color w:val="FFFFFF"/>
      <w:spacing w:val="4"/>
      <w:kern w:val="28"/>
      <w:sz w:val="16"/>
      <w:szCs w:val="16"/>
      <w:lang w:val="pt-PT" w:eastAsia="pt-PT"/>
    </w:rPr>
  </w:style>
  <w:style w:type="character" w:customStyle="1" w:styleId="TitulosFaixaVerdeChar">
    <w:name w:val="Titulos : Faixa Verde Char"/>
    <w:link w:val="TitulosFaixaVerde"/>
    <w:rsid w:val="00E81C0C"/>
    <w:rPr>
      <w:rFonts w:ascii="Arial" w:eastAsia="Times New Roman" w:hAnsi="Arial" w:cs="Arial"/>
      <w:b/>
      <w:bCs/>
      <w:caps/>
      <w:color w:val="FFFFFF"/>
      <w:spacing w:val="4"/>
      <w:kern w:val="28"/>
      <w:sz w:val="18"/>
      <w:szCs w:val="18"/>
      <w:lang w:val="pt-PT" w:eastAsia="pt-PT"/>
    </w:rPr>
  </w:style>
  <w:style w:type="table" w:customStyle="1" w:styleId="Sombreadomedio2-nfasis11">
    <w:name w:val="Sombreado medio 2 - Énfasis 11"/>
    <w:basedOn w:val="Tablanormal"/>
    <w:uiPriority w:val="64"/>
    <w:rsid w:val="00E81C0C"/>
    <w:rPr>
      <w:rFonts w:ascii="Times New Roman" w:eastAsia="MS Mincho" w:hAnsi="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itulosFaixaAzul">
    <w:name w:val="Titulos : Faixa Azul"/>
    <w:link w:val="TitulosFaixaAzulCharChar"/>
    <w:autoRedefine/>
    <w:rsid w:val="00E81C0C"/>
    <w:pPr>
      <w:spacing w:before="60"/>
    </w:pPr>
    <w:rPr>
      <w:rFonts w:ascii="Arial" w:eastAsia="Times New Roman" w:hAnsi="Arial" w:cs="Arial"/>
      <w:bCs/>
      <w:caps/>
      <w:color w:val="FFFFFF"/>
      <w:spacing w:val="4"/>
      <w:kern w:val="28"/>
      <w:sz w:val="16"/>
      <w:szCs w:val="16"/>
      <w:lang w:val="pt-PT" w:eastAsia="pt-PT"/>
    </w:rPr>
  </w:style>
  <w:style w:type="character" w:customStyle="1" w:styleId="TitulosFaixaAzulCharChar">
    <w:name w:val="Titulos : Faixa Azul Char Char"/>
    <w:link w:val="TitulosFaixaAzul"/>
    <w:rsid w:val="00E81C0C"/>
    <w:rPr>
      <w:rFonts w:ascii="Arial" w:eastAsia="Times New Roman" w:hAnsi="Arial" w:cs="Arial"/>
      <w:bCs/>
      <w:caps/>
      <w:color w:val="FFFFFF"/>
      <w:spacing w:val="4"/>
      <w:kern w:val="28"/>
      <w:sz w:val="16"/>
      <w:szCs w:val="16"/>
      <w:lang w:val="pt-PT" w:eastAsia="pt-PT"/>
    </w:rPr>
  </w:style>
  <w:style w:type="paragraph" w:customStyle="1" w:styleId="PrimaveraBSS">
    <w:name w:val="Primavera BSS"/>
    <w:basedOn w:val="RefDataFaixaCinza"/>
    <w:autoRedefine/>
    <w:rsid w:val="00E81C0C"/>
    <w:rPr>
      <w:b w:val="0"/>
      <w:caps/>
      <w:color w:val="333333"/>
      <w:sz w:val="14"/>
      <w:szCs w:val="14"/>
    </w:rPr>
  </w:style>
  <w:style w:type="table" w:styleId="Tablavistosa2">
    <w:name w:val="Table Colorful 2"/>
    <w:basedOn w:val="Tablanormal"/>
    <w:rsid w:val="00E81C0C"/>
    <w:pPr>
      <w:spacing w:before="240" w:after="120" w:line="360" w:lineRule="auto"/>
      <w:jc w:val="both"/>
    </w:pPr>
    <w:rPr>
      <w:rFonts w:ascii="Times New Roman" w:eastAsia="MS Mincho"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apple-converted-space">
    <w:name w:val="apple-converted-space"/>
    <w:rsid w:val="00E81C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Outline List 2" w:uiPriority="0"/>
    <w:lsdException w:name="Table Colorful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EED"/>
    <w:pPr>
      <w:spacing w:after="200" w:line="276" w:lineRule="auto"/>
    </w:pPr>
    <w:rPr>
      <w:sz w:val="22"/>
      <w:szCs w:val="22"/>
      <w:lang w:val="es-ES" w:eastAsia="en-US"/>
    </w:rPr>
  </w:style>
  <w:style w:type="paragraph" w:styleId="Ttulo1">
    <w:name w:val="heading 1"/>
    <w:basedOn w:val="Normal"/>
    <w:next w:val="Normal"/>
    <w:link w:val="Ttulo1Car"/>
    <w:qFormat/>
    <w:rsid w:val="002F52F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qFormat/>
    <w:rsid w:val="00E81C0C"/>
    <w:pPr>
      <w:keepNext/>
      <w:numPr>
        <w:ilvl w:val="1"/>
        <w:numId w:val="5"/>
      </w:numPr>
      <w:spacing w:before="120" w:after="120" w:line="360" w:lineRule="auto"/>
      <w:jc w:val="both"/>
      <w:outlineLvl w:val="1"/>
    </w:pPr>
    <w:rPr>
      <w:rFonts w:ascii="Arial" w:eastAsia="Arial" w:hAnsi="Arial"/>
      <w:b/>
      <w:bCs/>
      <w:iCs/>
      <w:caps/>
      <w:sz w:val="20"/>
      <w:szCs w:val="20"/>
      <w:lang w:val="pt-PT" w:eastAsia="ja-JP"/>
    </w:rPr>
  </w:style>
  <w:style w:type="paragraph" w:styleId="Ttulo3">
    <w:name w:val="heading 3"/>
    <w:basedOn w:val="Normal"/>
    <w:next w:val="Normal"/>
    <w:link w:val="Ttulo3Car"/>
    <w:qFormat/>
    <w:rsid w:val="00E81C0C"/>
    <w:pPr>
      <w:keepNext/>
      <w:numPr>
        <w:ilvl w:val="2"/>
        <w:numId w:val="5"/>
      </w:numPr>
      <w:spacing w:before="240" w:after="60" w:line="360" w:lineRule="auto"/>
      <w:jc w:val="both"/>
      <w:outlineLvl w:val="2"/>
    </w:pPr>
    <w:rPr>
      <w:rFonts w:ascii="Arial" w:eastAsia="Arial" w:hAnsi="Arial" w:cs="Arial"/>
      <w:b/>
      <w:bCs/>
      <w:sz w:val="20"/>
      <w:szCs w:val="20"/>
      <w:lang w:val="es-MX" w:eastAsia="ja-JP"/>
    </w:rPr>
  </w:style>
  <w:style w:type="paragraph" w:styleId="Ttulo4">
    <w:name w:val="heading 4"/>
    <w:basedOn w:val="Normal"/>
    <w:next w:val="Normal"/>
    <w:link w:val="Ttulo4Car"/>
    <w:qFormat/>
    <w:rsid w:val="00E81C0C"/>
    <w:pPr>
      <w:keepNext/>
      <w:numPr>
        <w:ilvl w:val="3"/>
        <w:numId w:val="5"/>
      </w:numPr>
      <w:spacing w:before="120" w:after="60" w:line="360" w:lineRule="auto"/>
      <w:jc w:val="both"/>
      <w:outlineLvl w:val="3"/>
    </w:pPr>
    <w:rPr>
      <w:rFonts w:ascii="Arial" w:eastAsia="Arial" w:hAnsi="Arial" w:cs="Arial"/>
      <w:sz w:val="20"/>
      <w:szCs w:val="20"/>
      <w:lang w:val="es-MX"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C3A7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8C3A78"/>
    <w:rPr>
      <w:rFonts w:ascii="Cambria" w:eastAsia="Times New Roman" w:hAnsi="Cambria" w:cs="Times New Roman"/>
      <w:color w:val="17365D"/>
      <w:spacing w:val="5"/>
      <w:kern w:val="28"/>
      <w:sz w:val="52"/>
      <w:szCs w:val="52"/>
    </w:rPr>
  </w:style>
  <w:style w:type="table" w:styleId="Tablaconcuadrcula">
    <w:name w:val="Table Grid"/>
    <w:basedOn w:val="Tablanormal"/>
    <w:rsid w:val="00292B7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292B7E"/>
    <w:pPr>
      <w:ind w:left="720"/>
      <w:contextualSpacing/>
    </w:pPr>
  </w:style>
  <w:style w:type="character" w:styleId="Hipervnculo">
    <w:name w:val="Hyperlink"/>
    <w:uiPriority w:val="99"/>
    <w:unhideWhenUsed/>
    <w:rsid w:val="00292B7E"/>
    <w:rPr>
      <w:color w:val="0000FF"/>
      <w:u w:val="single"/>
    </w:rPr>
  </w:style>
  <w:style w:type="paragraph" w:styleId="Encabezado">
    <w:name w:val="header"/>
    <w:basedOn w:val="Normal"/>
    <w:link w:val="EncabezadoCar"/>
    <w:unhideWhenUsed/>
    <w:rsid w:val="00292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2B7E"/>
  </w:style>
  <w:style w:type="paragraph" w:styleId="Piedepgina">
    <w:name w:val="footer"/>
    <w:basedOn w:val="Normal"/>
    <w:link w:val="PiedepginaCar"/>
    <w:unhideWhenUsed/>
    <w:rsid w:val="00292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2B7E"/>
  </w:style>
  <w:style w:type="paragraph" w:styleId="Textodeglobo">
    <w:name w:val="Balloon Text"/>
    <w:basedOn w:val="Normal"/>
    <w:link w:val="TextodegloboCar"/>
    <w:unhideWhenUsed/>
    <w:rsid w:val="00292B7E"/>
    <w:pPr>
      <w:spacing w:after="0" w:line="240" w:lineRule="auto"/>
    </w:pPr>
    <w:rPr>
      <w:rFonts w:ascii="Tahoma" w:hAnsi="Tahoma" w:cs="Tahoma"/>
      <w:sz w:val="16"/>
      <w:szCs w:val="16"/>
    </w:rPr>
  </w:style>
  <w:style w:type="character" w:customStyle="1" w:styleId="TextodegloboCar">
    <w:name w:val="Texto de globo Car"/>
    <w:link w:val="Textodeglobo"/>
    <w:rsid w:val="00292B7E"/>
    <w:rPr>
      <w:rFonts w:ascii="Tahoma" w:hAnsi="Tahoma" w:cs="Tahoma"/>
      <w:sz w:val="16"/>
      <w:szCs w:val="16"/>
    </w:rPr>
  </w:style>
  <w:style w:type="character" w:customStyle="1" w:styleId="Ttulo1Car">
    <w:name w:val="Título 1 Car"/>
    <w:link w:val="Ttulo1"/>
    <w:rsid w:val="002F52FB"/>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2F52FB"/>
    <w:pPr>
      <w:outlineLvl w:val="9"/>
    </w:pPr>
  </w:style>
  <w:style w:type="paragraph" w:styleId="TDC2">
    <w:name w:val="toc 2"/>
    <w:basedOn w:val="Normal"/>
    <w:next w:val="Normal"/>
    <w:autoRedefine/>
    <w:uiPriority w:val="39"/>
    <w:unhideWhenUsed/>
    <w:qFormat/>
    <w:rsid w:val="00ED5F3A"/>
    <w:pPr>
      <w:spacing w:after="0" w:line="240" w:lineRule="auto"/>
      <w:ind w:left="221"/>
    </w:pPr>
    <w:rPr>
      <w:rFonts w:eastAsia="Times New Roman"/>
    </w:rPr>
  </w:style>
  <w:style w:type="paragraph" w:styleId="TDC1">
    <w:name w:val="toc 1"/>
    <w:basedOn w:val="Normal"/>
    <w:next w:val="Normal"/>
    <w:autoRedefine/>
    <w:uiPriority w:val="39"/>
    <w:unhideWhenUsed/>
    <w:qFormat/>
    <w:rsid w:val="002F52FB"/>
    <w:pPr>
      <w:spacing w:after="100"/>
    </w:pPr>
    <w:rPr>
      <w:rFonts w:eastAsia="Times New Roman"/>
    </w:rPr>
  </w:style>
  <w:style w:type="paragraph" w:styleId="TDC3">
    <w:name w:val="toc 3"/>
    <w:basedOn w:val="Normal"/>
    <w:next w:val="Normal"/>
    <w:autoRedefine/>
    <w:uiPriority w:val="39"/>
    <w:unhideWhenUsed/>
    <w:qFormat/>
    <w:rsid w:val="002F52FB"/>
    <w:pPr>
      <w:spacing w:after="100"/>
      <w:ind w:left="440"/>
    </w:pPr>
    <w:rPr>
      <w:rFonts w:eastAsia="Times New Roman"/>
    </w:rPr>
  </w:style>
  <w:style w:type="paragraph" w:styleId="Sinespaciado">
    <w:name w:val="No Spacing"/>
    <w:link w:val="SinespaciadoCar"/>
    <w:uiPriority w:val="1"/>
    <w:qFormat/>
    <w:rsid w:val="00296418"/>
    <w:rPr>
      <w:rFonts w:eastAsia="Times New Roman"/>
      <w:sz w:val="22"/>
      <w:szCs w:val="22"/>
      <w:lang w:val="es-ES" w:eastAsia="en-US"/>
    </w:rPr>
  </w:style>
  <w:style w:type="paragraph" w:styleId="ndice1">
    <w:name w:val="index 1"/>
    <w:basedOn w:val="Normal"/>
    <w:next w:val="Normal"/>
    <w:autoRedefine/>
    <w:uiPriority w:val="99"/>
    <w:semiHidden/>
    <w:unhideWhenUsed/>
    <w:rsid w:val="002F52FB"/>
    <w:pPr>
      <w:spacing w:after="0" w:line="240" w:lineRule="auto"/>
      <w:ind w:left="220" w:hanging="220"/>
    </w:pPr>
  </w:style>
  <w:style w:type="character" w:customStyle="1" w:styleId="SinespaciadoCar">
    <w:name w:val="Sin espaciado Car"/>
    <w:link w:val="Sinespaciado"/>
    <w:uiPriority w:val="1"/>
    <w:rsid w:val="00296418"/>
    <w:rPr>
      <w:rFonts w:eastAsia="Times New Roman"/>
    </w:rPr>
  </w:style>
  <w:style w:type="character" w:customStyle="1" w:styleId="apple-style-span">
    <w:name w:val="apple-style-span"/>
    <w:basedOn w:val="Fuentedeprrafopredeter"/>
    <w:rsid w:val="00321565"/>
  </w:style>
  <w:style w:type="paragraph" w:styleId="TDC4">
    <w:name w:val="toc 4"/>
    <w:basedOn w:val="Normal"/>
    <w:next w:val="Normal"/>
    <w:autoRedefine/>
    <w:uiPriority w:val="39"/>
    <w:unhideWhenUsed/>
    <w:rsid w:val="00E81C0C"/>
    <w:pPr>
      <w:spacing w:after="100"/>
      <w:ind w:left="660"/>
    </w:pPr>
  </w:style>
  <w:style w:type="character" w:customStyle="1" w:styleId="Ttulo2Car">
    <w:name w:val="Título 2 Car"/>
    <w:link w:val="Ttulo2"/>
    <w:rsid w:val="00E81C0C"/>
    <w:rPr>
      <w:rFonts w:ascii="Arial" w:eastAsia="Arial" w:hAnsi="Arial" w:cs="Times New Roman"/>
      <w:b/>
      <w:bCs/>
      <w:iCs/>
      <w:caps/>
      <w:sz w:val="20"/>
      <w:szCs w:val="20"/>
      <w:lang w:val="pt-PT" w:eastAsia="ja-JP"/>
    </w:rPr>
  </w:style>
  <w:style w:type="character" w:customStyle="1" w:styleId="Ttulo3Car">
    <w:name w:val="Título 3 Car"/>
    <w:link w:val="Ttulo3"/>
    <w:rsid w:val="00E81C0C"/>
    <w:rPr>
      <w:rFonts w:ascii="Arial" w:eastAsia="Arial" w:hAnsi="Arial" w:cs="Arial"/>
      <w:b/>
      <w:bCs/>
      <w:sz w:val="20"/>
      <w:szCs w:val="20"/>
      <w:lang w:val="es-MX" w:eastAsia="ja-JP"/>
    </w:rPr>
  </w:style>
  <w:style w:type="character" w:customStyle="1" w:styleId="Ttulo4Car">
    <w:name w:val="Título 4 Car"/>
    <w:link w:val="Ttulo4"/>
    <w:rsid w:val="00E81C0C"/>
    <w:rPr>
      <w:rFonts w:ascii="Arial" w:eastAsia="Arial" w:hAnsi="Arial" w:cs="Arial"/>
      <w:sz w:val="20"/>
      <w:szCs w:val="20"/>
      <w:lang w:val="es-MX" w:eastAsia="ja-JP"/>
    </w:rPr>
  </w:style>
  <w:style w:type="paragraph" w:customStyle="1" w:styleId="Ttulo11">
    <w:name w:val="Título 11"/>
    <w:basedOn w:val="Normal"/>
    <w:next w:val="Normal"/>
    <w:rsid w:val="00E81C0C"/>
    <w:pPr>
      <w:keepNext/>
      <w:numPr>
        <w:numId w:val="5"/>
      </w:numPr>
      <w:spacing w:before="120" w:after="120" w:line="360" w:lineRule="auto"/>
      <w:jc w:val="both"/>
      <w:outlineLvl w:val="0"/>
    </w:pPr>
    <w:rPr>
      <w:rFonts w:ascii="Arial" w:eastAsia="Arial" w:hAnsi="Arial"/>
      <w:b/>
      <w:bCs/>
      <w:caps/>
      <w:kern w:val="32"/>
      <w:sz w:val="24"/>
      <w:szCs w:val="24"/>
      <w:lang w:val="pt-PT" w:eastAsia="ja-JP"/>
    </w:rPr>
  </w:style>
  <w:style w:type="paragraph" w:customStyle="1" w:styleId="NormalBold">
    <w:name w:val="Normal Bold"/>
    <w:basedOn w:val="Normal"/>
    <w:next w:val="Normal"/>
    <w:rsid w:val="00E81C0C"/>
    <w:pPr>
      <w:spacing w:before="480" w:after="0" w:line="360" w:lineRule="auto"/>
      <w:jc w:val="both"/>
    </w:pPr>
    <w:rPr>
      <w:rFonts w:ascii="Arial" w:eastAsia="MS Mincho" w:hAnsi="Arial" w:cs="Arial"/>
      <w:b/>
      <w:sz w:val="20"/>
      <w:szCs w:val="20"/>
      <w:lang w:val="es-MX" w:eastAsia="ja-JP"/>
    </w:rPr>
  </w:style>
  <w:style w:type="numbering" w:styleId="111111">
    <w:name w:val="Outline List 2"/>
    <w:basedOn w:val="Sinlista"/>
    <w:rsid w:val="00E81C0C"/>
    <w:pPr>
      <w:numPr>
        <w:numId w:val="4"/>
      </w:numPr>
    </w:pPr>
  </w:style>
  <w:style w:type="paragraph" w:customStyle="1" w:styleId="NormalBullets">
    <w:name w:val="Normal Bullets"/>
    <w:basedOn w:val="Normal"/>
    <w:next w:val="Normal"/>
    <w:rsid w:val="00E81C0C"/>
    <w:pPr>
      <w:numPr>
        <w:numId w:val="6"/>
      </w:numPr>
      <w:spacing w:before="240" w:after="120" w:line="360" w:lineRule="auto"/>
      <w:jc w:val="both"/>
    </w:pPr>
    <w:rPr>
      <w:rFonts w:ascii="Arial" w:eastAsia="MS Mincho" w:hAnsi="Arial" w:cs="Arial"/>
      <w:sz w:val="20"/>
      <w:szCs w:val="20"/>
      <w:lang w:val="es-MX" w:eastAsia="ja-JP"/>
    </w:rPr>
  </w:style>
  <w:style w:type="character" w:styleId="Nmerodepgina">
    <w:name w:val="page number"/>
    <w:rsid w:val="00E81C0C"/>
  </w:style>
  <w:style w:type="paragraph" w:customStyle="1" w:styleId="Blank">
    <w:name w:val="Blank"/>
    <w:basedOn w:val="Normal"/>
    <w:rsid w:val="00E81C0C"/>
    <w:pPr>
      <w:spacing w:after="0" w:line="360" w:lineRule="auto"/>
      <w:jc w:val="both"/>
    </w:pPr>
    <w:rPr>
      <w:rFonts w:ascii="Arial" w:eastAsia="MS Mincho" w:hAnsi="Arial" w:cs="Arial"/>
      <w:sz w:val="16"/>
      <w:szCs w:val="20"/>
      <w:lang w:val="es-MX" w:eastAsia="ja-JP"/>
    </w:rPr>
  </w:style>
  <w:style w:type="paragraph" w:styleId="Textonotapie">
    <w:name w:val="footnote text"/>
    <w:basedOn w:val="Normal"/>
    <w:link w:val="TextonotapieCar"/>
    <w:semiHidden/>
    <w:rsid w:val="00E81C0C"/>
    <w:pPr>
      <w:spacing w:before="240" w:after="120" w:line="360" w:lineRule="auto"/>
      <w:jc w:val="both"/>
    </w:pPr>
    <w:rPr>
      <w:rFonts w:ascii="Arial" w:eastAsia="Arial" w:hAnsi="Arial" w:cs="Arial"/>
      <w:sz w:val="18"/>
      <w:szCs w:val="18"/>
      <w:lang w:val="es-MX" w:eastAsia="ja-JP"/>
    </w:rPr>
  </w:style>
  <w:style w:type="character" w:customStyle="1" w:styleId="TextonotapieCar">
    <w:name w:val="Texto nota pie Car"/>
    <w:link w:val="Textonotapie"/>
    <w:semiHidden/>
    <w:rsid w:val="00E81C0C"/>
    <w:rPr>
      <w:rFonts w:ascii="Arial" w:eastAsia="Arial" w:hAnsi="Arial" w:cs="Arial"/>
      <w:sz w:val="18"/>
      <w:szCs w:val="18"/>
      <w:lang w:val="es-MX" w:eastAsia="ja-JP"/>
    </w:rPr>
  </w:style>
  <w:style w:type="character" w:styleId="Refdenotaalpie">
    <w:name w:val="footnote reference"/>
    <w:semiHidden/>
    <w:rsid w:val="00E81C0C"/>
    <w:rPr>
      <w:rFonts w:ascii="Arial" w:eastAsia="Arial" w:hAnsi="Arial" w:cs="Arial"/>
      <w:sz w:val="18"/>
      <w:szCs w:val="18"/>
      <w:vertAlign w:val="superscript"/>
    </w:rPr>
  </w:style>
  <w:style w:type="paragraph" w:customStyle="1" w:styleId="HeaderTable">
    <w:name w:val="HeaderTable"/>
    <w:basedOn w:val="Normal"/>
    <w:rsid w:val="00E81C0C"/>
    <w:pPr>
      <w:spacing w:before="240" w:after="120" w:line="360" w:lineRule="auto"/>
      <w:jc w:val="center"/>
    </w:pPr>
    <w:rPr>
      <w:rFonts w:ascii="Arial" w:eastAsia="MS Mincho" w:hAnsi="Arial" w:cs="Arial"/>
      <w:b/>
      <w:bCs/>
      <w:color w:val="FFFFFF"/>
      <w:sz w:val="16"/>
      <w:szCs w:val="16"/>
      <w:lang w:val="es-MX" w:eastAsia="ja-JP"/>
    </w:rPr>
  </w:style>
  <w:style w:type="paragraph" w:customStyle="1" w:styleId="TitulosFaixaVerde">
    <w:name w:val="Titulos : Faixa Verde"/>
    <w:link w:val="TitulosFaixaVerdeChar"/>
    <w:autoRedefine/>
    <w:rsid w:val="00E81C0C"/>
    <w:pPr>
      <w:spacing w:before="60"/>
    </w:pPr>
    <w:rPr>
      <w:rFonts w:ascii="Arial" w:eastAsia="Times New Roman" w:hAnsi="Arial" w:cs="Arial"/>
      <w:b/>
      <w:bCs/>
      <w:caps/>
      <w:color w:val="FFFFFF"/>
      <w:spacing w:val="4"/>
      <w:kern w:val="28"/>
      <w:sz w:val="18"/>
      <w:szCs w:val="18"/>
      <w:lang w:val="pt-PT" w:eastAsia="pt-PT"/>
    </w:rPr>
  </w:style>
  <w:style w:type="paragraph" w:customStyle="1" w:styleId="TituloBoldFaixaCinza">
    <w:name w:val="Titulo Bold : Faixa Cinza"/>
    <w:link w:val="TituloBoldFaixaCinzaChar"/>
    <w:autoRedefine/>
    <w:rsid w:val="00E81C0C"/>
    <w:pPr>
      <w:spacing w:before="60" w:line="170" w:lineRule="exact"/>
    </w:pPr>
    <w:rPr>
      <w:rFonts w:ascii="Arial" w:eastAsia="Times New Roman" w:hAnsi="Arial" w:cs="Arial"/>
      <w:b/>
      <w:bCs/>
      <w:caps/>
      <w:color w:val="FFFFFF"/>
      <w:spacing w:val="4"/>
      <w:kern w:val="28"/>
      <w:sz w:val="16"/>
      <w:szCs w:val="16"/>
      <w:lang w:val="pt-PT" w:eastAsia="pt-PT"/>
    </w:rPr>
  </w:style>
  <w:style w:type="paragraph" w:customStyle="1" w:styleId="RefDataFaixaCinza">
    <w:name w:val="Ref. + Data  :  Faixa Cinza"/>
    <w:basedOn w:val="TituloBoldFaixaCinza"/>
    <w:rsid w:val="00E81C0C"/>
    <w:rPr>
      <w:bCs w:val="0"/>
      <w:caps w:val="0"/>
      <w:sz w:val="17"/>
      <w:szCs w:val="18"/>
    </w:rPr>
  </w:style>
  <w:style w:type="paragraph" w:customStyle="1" w:styleId="cliente">
    <w:name w:val="cliente"/>
    <w:basedOn w:val="Normal"/>
    <w:rsid w:val="00E81C0C"/>
    <w:pPr>
      <w:spacing w:before="60" w:after="0" w:line="210" w:lineRule="exact"/>
    </w:pPr>
    <w:rPr>
      <w:rFonts w:ascii="MorganBg2" w:eastAsia="Times New Roman" w:hAnsi="MorganBg2"/>
      <w:caps/>
      <w:color w:val="444F51"/>
      <w:kern w:val="28"/>
      <w:sz w:val="26"/>
      <w:szCs w:val="26"/>
      <w:lang w:val="es-MX" w:eastAsia="pt-PT"/>
    </w:rPr>
  </w:style>
  <w:style w:type="paragraph" w:customStyle="1" w:styleId="TextoCorrido">
    <w:name w:val="Texto Corrido"/>
    <w:link w:val="TextoCorridoChar"/>
    <w:autoRedefine/>
    <w:rsid w:val="00E81C0C"/>
    <w:pPr>
      <w:tabs>
        <w:tab w:val="left" w:pos="220"/>
      </w:tabs>
      <w:spacing w:line="240" w:lineRule="exact"/>
      <w:ind w:right="-2172"/>
      <w:jc w:val="both"/>
    </w:pPr>
    <w:rPr>
      <w:rFonts w:ascii="Arial" w:eastAsia="Times New Roman" w:hAnsi="Arial" w:cs="Arial"/>
      <w:bCs/>
      <w:color w:val="333333"/>
      <w:sz w:val="17"/>
      <w:szCs w:val="16"/>
      <w:lang w:val="pt-PT" w:eastAsia="pt-PT"/>
    </w:rPr>
  </w:style>
  <w:style w:type="character" w:customStyle="1" w:styleId="TextoCorridoChar">
    <w:name w:val="Texto Corrido Char"/>
    <w:link w:val="TextoCorrido"/>
    <w:rsid w:val="00E81C0C"/>
    <w:rPr>
      <w:rFonts w:ascii="Arial" w:eastAsia="Times New Roman" w:hAnsi="Arial" w:cs="Arial"/>
      <w:bCs/>
      <w:color w:val="333333"/>
      <w:sz w:val="17"/>
      <w:szCs w:val="16"/>
      <w:lang w:val="pt-PT" w:eastAsia="pt-PT"/>
    </w:rPr>
  </w:style>
  <w:style w:type="character" w:customStyle="1" w:styleId="TituloBoldFaixaCinzaChar">
    <w:name w:val="Titulo Bold : Faixa Cinza Char"/>
    <w:link w:val="TituloBoldFaixaCinza"/>
    <w:rsid w:val="00E81C0C"/>
    <w:rPr>
      <w:rFonts w:ascii="Arial" w:eastAsia="Times New Roman" w:hAnsi="Arial" w:cs="Arial"/>
      <w:b/>
      <w:bCs/>
      <w:caps/>
      <w:color w:val="FFFFFF"/>
      <w:spacing w:val="4"/>
      <w:kern w:val="28"/>
      <w:sz w:val="16"/>
      <w:szCs w:val="16"/>
      <w:lang w:val="pt-PT" w:eastAsia="pt-PT"/>
    </w:rPr>
  </w:style>
  <w:style w:type="character" w:customStyle="1" w:styleId="TitulosFaixaVerdeChar">
    <w:name w:val="Titulos : Faixa Verde Char"/>
    <w:link w:val="TitulosFaixaVerde"/>
    <w:rsid w:val="00E81C0C"/>
    <w:rPr>
      <w:rFonts w:ascii="Arial" w:eastAsia="Times New Roman" w:hAnsi="Arial" w:cs="Arial"/>
      <w:b/>
      <w:bCs/>
      <w:caps/>
      <w:color w:val="FFFFFF"/>
      <w:spacing w:val="4"/>
      <w:kern w:val="28"/>
      <w:sz w:val="18"/>
      <w:szCs w:val="18"/>
      <w:lang w:val="pt-PT" w:eastAsia="pt-PT"/>
    </w:rPr>
  </w:style>
  <w:style w:type="table" w:customStyle="1" w:styleId="Sombreadomedio2-nfasis11">
    <w:name w:val="Sombreado medio 2 - Énfasis 11"/>
    <w:basedOn w:val="Tablanormal"/>
    <w:uiPriority w:val="64"/>
    <w:rsid w:val="00E81C0C"/>
    <w:rPr>
      <w:rFonts w:ascii="Times New Roman" w:eastAsia="MS Mincho" w:hAnsi="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itulosFaixaAzul">
    <w:name w:val="Titulos : Faixa Azul"/>
    <w:link w:val="TitulosFaixaAzulCharChar"/>
    <w:autoRedefine/>
    <w:rsid w:val="00E81C0C"/>
    <w:pPr>
      <w:spacing w:before="60"/>
    </w:pPr>
    <w:rPr>
      <w:rFonts w:ascii="Arial" w:eastAsia="Times New Roman" w:hAnsi="Arial" w:cs="Arial"/>
      <w:bCs/>
      <w:caps/>
      <w:color w:val="FFFFFF"/>
      <w:spacing w:val="4"/>
      <w:kern w:val="28"/>
      <w:sz w:val="16"/>
      <w:szCs w:val="16"/>
      <w:lang w:val="pt-PT" w:eastAsia="pt-PT"/>
    </w:rPr>
  </w:style>
  <w:style w:type="character" w:customStyle="1" w:styleId="TitulosFaixaAzulCharChar">
    <w:name w:val="Titulos : Faixa Azul Char Char"/>
    <w:link w:val="TitulosFaixaAzul"/>
    <w:rsid w:val="00E81C0C"/>
    <w:rPr>
      <w:rFonts w:ascii="Arial" w:eastAsia="Times New Roman" w:hAnsi="Arial" w:cs="Arial"/>
      <w:bCs/>
      <w:caps/>
      <w:color w:val="FFFFFF"/>
      <w:spacing w:val="4"/>
      <w:kern w:val="28"/>
      <w:sz w:val="16"/>
      <w:szCs w:val="16"/>
      <w:lang w:val="pt-PT" w:eastAsia="pt-PT"/>
    </w:rPr>
  </w:style>
  <w:style w:type="paragraph" w:customStyle="1" w:styleId="PrimaveraBSS">
    <w:name w:val="Primavera BSS"/>
    <w:basedOn w:val="RefDataFaixaCinza"/>
    <w:autoRedefine/>
    <w:rsid w:val="00E81C0C"/>
    <w:rPr>
      <w:b w:val="0"/>
      <w:caps/>
      <w:color w:val="333333"/>
      <w:sz w:val="14"/>
      <w:szCs w:val="14"/>
    </w:rPr>
  </w:style>
  <w:style w:type="table" w:styleId="Tablavistosa2">
    <w:name w:val="Table Colorful 2"/>
    <w:basedOn w:val="Tablanormal"/>
    <w:rsid w:val="00E81C0C"/>
    <w:pPr>
      <w:spacing w:before="240" w:after="120" w:line="360" w:lineRule="auto"/>
      <w:jc w:val="both"/>
    </w:pPr>
    <w:rPr>
      <w:rFonts w:ascii="Times New Roman" w:eastAsia="MS Mincho"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apple-converted-space">
    <w:name w:val="apple-converted-space"/>
    <w:rsid w:val="00E81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868102">
      <w:bodyDiv w:val="1"/>
      <w:marLeft w:val="0"/>
      <w:marRight w:val="0"/>
      <w:marTop w:val="0"/>
      <w:marBottom w:val="0"/>
      <w:divBdr>
        <w:top w:val="none" w:sz="0" w:space="0" w:color="auto"/>
        <w:left w:val="none" w:sz="0" w:space="0" w:color="auto"/>
        <w:bottom w:val="none" w:sz="0" w:space="0" w:color="auto"/>
        <w:right w:val="none" w:sz="0" w:space="0" w:color="auto"/>
      </w:divBdr>
    </w:div>
    <w:div w:id="19902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jpe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2012-08-08T00:00:00</PublishDate>
  <Abstract>Describe a groso modo la los parámetros de operación de la compañía, con la finalidad de servir a la evaluación para el proyecto “Delos V3”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9B906-F190-43A2-8F27-03D32A773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746</Words>
  <Characters>4108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ERP Primavera</vt:lpstr>
    </vt:vector>
  </TitlesOfParts>
  <Company>Windows Vista uR</Company>
  <LinksUpToDate>false</LinksUpToDate>
  <CharactersWithSpaces>4845</CharactersWithSpaces>
  <SharedDoc>false</SharedDoc>
  <HLinks>
    <vt:vector size="486" baseType="variant">
      <vt:variant>
        <vt:i4>327685</vt:i4>
      </vt:variant>
      <vt:variant>
        <vt:i4>504</vt:i4>
      </vt:variant>
      <vt:variant>
        <vt:i4>0</vt:i4>
      </vt:variant>
      <vt:variant>
        <vt:i4>5</vt:i4>
      </vt:variant>
      <vt:variant>
        <vt:lpwstr>http://192.168.1.100/ctrosserv/jsp/login.jsp</vt:lpwstr>
      </vt:variant>
      <vt:variant>
        <vt:lpwstr/>
      </vt:variant>
      <vt:variant>
        <vt:i4>2031670</vt:i4>
      </vt:variant>
      <vt:variant>
        <vt:i4>476</vt:i4>
      </vt:variant>
      <vt:variant>
        <vt:i4>0</vt:i4>
      </vt:variant>
      <vt:variant>
        <vt:i4>5</vt:i4>
      </vt:variant>
      <vt:variant>
        <vt:lpwstr/>
      </vt:variant>
      <vt:variant>
        <vt:lpwstr>_Toc351743097</vt:lpwstr>
      </vt:variant>
      <vt:variant>
        <vt:i4>2031670</vt:i4>
      </vt:variant>
      <vt:variant>
        <vt:i4>470</vt:i4>
      </vt:variant>
      <vt:variant>
        <vt:i4>0</vt:i4>
      </vt:variant>
      <vt:variant>
        <vt:i4>5</vt:i4>
      </vt:variant>
      <vt:variant>
        <vt:lpwstr/>
      </vt:variant>
      <vt:variant>
        <vt:lpwstr>_Toc351743096</vt:lpwstr>
      </vt:variant>
      <vt:variant>
        <vt:i4>2031670</vt:i4>
      </vt:variant>
      <vt:variant>
        <vt:i4>464</vt:i4>
      </vt:variant>
      <vt:variant>
        <vt:i4>0</vt:i4>
      </vt:variant>
      <vt:variant>
        <vt:i4>5</vt:i4>
      </vt:variant>
      <vt:variant>
        <vt:lpwstr/>
      </vt:variant>
      <vt:variant>
        <vt:lpwstr>_Toc351743095</vt:lpwstr>
      </vt:variant>
      <vt:variant>
        <vt:i4>2031670</vt:i4>
      </vt:variant>
      <vt:variant>
        <vt:i4>458</vt:i4>
      </vt:variant>
      <vt:variant>
        <vt:i4>0</vt:i4>
      </vt:variant>
      <vt:variant>
        <vt:i4>5</vt:i4>
      </vt:variant>
      <vt:variant>
        <vt:lpwstr/>
      </vt:variant>
      <vt:variant>
        <vt:lpwstr>_Toc351743094</vt:lpwstr>
      </vt:variant>
      <vt:variant>
        <vt:i4>2031670</vt:i4>
      </vt:variant>
      <vt:variant>
        <vt:i4>452</vt:i4>
      </vt:variant>
      <vt:variant>
        <vt:i4>0</vt:i4>
      </vt:variant>
      <vt:variant>
        <vt:i4>5</vt:i4>
      </vt:variant>
      <vt:variant>
        <vt:lpwstr/>
      </vt:variant>
      <vt:variant>
        <vt:lpwstr>_Toc351743093</vt:lpwstr>
      </vt:variant>
      <vt:variant>
        <vt:i4>2031670</vt:i4>
      </vt:variant>
      <vt:variant>
        <vt:i4>446</vt:i4>
      </vt:variant>
      <vt:variant>
        <vt:i4>0</vt:i4>
      </vt:variant>
      <vt:variant>
        <vt:i4>5</vt:i4>
      </vt:variant>
      <vt:variant>
        <vt:lpwstr/>
      </vt:variant>
      <vt:variant>
        <vt:lpwstr>_Toc351743092</vt:lpwstr>
      </vt:variant>
      <vt:variant>
        <vt:i4>2031670</vt:i4>
      </vt:variant>
      <vt:variant>
        <vt:i4>440</vt:i4>
      </vt:variant>
      <vt:variant>
        <vt:i4>0</vt:i4>
      </vt:variant>
      <vt:variant>
        <vt:i4>5</vt:i4>
      </vt:variant>
      <vt:variant>
        <vt:lpwstr/>
      </vt:variant>
      <vt:variant>
        <vt:lpwstr>_Toc351743091</vt:lpwstr>
      </vt:variant>
      <vt:variant>
        <vt:i4>2031670</vt:i4>
      </vt:variant>
      <vt:variant>
        <vt:i4>434</vt:i4>
      </vt:variant>
      <vt:variant>
        <vt:i4>0</vt:i4>
      </vt:variant>
      <vt:variant>
        <vt:i4>5</vt:i4>
      </vt:variant>
      <vt:variant>
        <vt:lpwstr/>
      </vt:variant>
      <vt:variant>
        <vt:lpwstr>_Toc351743090</vt:lpwstr>
      </vt:variant>
      <vt:variant>
        <vt:i4>1966134</vt:i4>
      </vt:variant>
      <vt:variant>
        <vt:i4>428</vt:i4>
      </vt:variant>
      <vt:variant>
        <vt:i4>0</vt:i4>
      </vt:variant>
      <vt:variant>
        <vt:i4>5</vt:i4>
      </vt:variant>
      <vt:variant>
        <vt:lpwstr/>
      </vt:variant>
      <vt:variant>
        <vt:lpwstr>_Toc351743089</vt:lpwstr>
      </vt:variant>
      <vt:variant>
        <vt:i4>1966134</vt:i4>
      </vt:variant>
      <vt:variant>
        <vt:i4>422</vt:i4>
      </vt:variant>
      <vt:variant>
        <vt:i4>0</vt:i4>
      </vt:variant>
      <vt:variant>
        <vt:i4>5</vt:i4>
      </vt:variant>
      <vt:variant>
        <vt:lpwstr/>
      </vt:variant>
      <vt:variant>
        <vt:lpwstr>_Toc351743088</vt:lpwstr>
      </vt:variant>
      <vt:variant>
        <vt:i4>1966134</vt:i4>
      </vt:variant>
      <vt:variant>
        <vt:i4>416</vt:i4>
      </vt:variant>
      <vt:variant>
        <vt:i4>0</vt:i4>
      </vt:variant>
      <vt:variant>
        <vt:i4>5</vt:i4>
      </vt:variant>
      <vt:variant>
        <vt:lpwstr/>
      </vt:variant>
      <vt:variant>
        <vt:lpwstr>_Toc351743087</vt:lpwstr>
      </vt:variant>
      <vt:variant>
        <vt:i4>1966134</vt:i4>
      </vt:variant>
      <vt:variant>
        <vt:i4>410</vt:i4>
      </vt:variant>
      <vt:variant>
        <vt:i4>0</vt:i4>
      </vt:variant>
      <vt:variant>
        <vt:i4>5</vt:i4>
      </vt:variant>
      <vt:variant>
        <vt:lpwstr/>
      </vt:variant>
      <vt:variant>
        <vt:lpwstr>_Toc351743086</vt:lpwstr>
      </vt:variant>
      <vt:variant>
        <vt:i4>1966134</vt:i4>
      </vt:variant>
      <vt:variant>
        <vt:i4>404</vt:i4>
      </vt:variant>
      <vt:variant>
        <vt:i4>0</vt:i4>
      </vt:variant>
      <vt:variant>
        <vt:i4>5</vt:i4>
      </vt:variant>
      <vt:variant>
        <vt:lpwstr/>
      </vt:variant>
      <vt:variant>
        <vt:lpwstr>_Toc351743085</vt:lpwstr>
      </vt:variant>
      <vt:variant>
        <vt:i4>1966134</vt:i4>
      </vt:variant>
      <vt:variant>
        <vt:i4>398</vt:i4>
      </vt:variant>
      <vt:variant>
        <vt:i4>0</vt:i4>
      </vt:variant>
      <vt:variant>
        <vt:i4>5</vt:i4>
      </vt:variant>
      <vt:variant>
        <vt:lpwstr/>
      </vt:variant>
      <vt:variant>
        <vt:lpwstr>_Toc351743084</vt:lpwstr>
      </vt:variant>
      <vt:variant>
        <vt:i4>1966134</vt:i4>
      </vt:variant>
      <vt:variant>
        <vt:i4>392</vt:i4>
      </vt:variant>
      <vt:variant>
        <vt:i4>0</vt:i4>
      </vt:variant>
      <vt:variant>
        <vt:i4>5</vt:i4>
      </vt:variant>
      <vt:variant>
        <vt:lpwstr/>
      </vt:variant>
      <vt:variant>
        <vt:lpwstr>_Toc351743083</vt:lpwstr>
      </vt:variant>
      <vt:variant>
        <vt:i4>1966134</vt:i4>
      </vt:variant>
      <vt:variant>
        <vt:i4>386</vt:i4>
      </vt:variant>
      <vt:variant>
        <vt:i4>0</vt:i4>
      </vt:variant>
      <vt:variant>
        <vt:i4>5</vt:i4>
      </vt:variant>
      <vt:variant>
        <vt:lpwstr/>
      </vt:variant>
      <vt:variant>
        <vt:lpwstr>_Toc351743082</vt:lpwstr>
      </vt:variant>
      <vt:variant>
        <vt:i4>1966134</vt:i4>
      </vt:variant>
      <vt:variant>
        <vt:i4>380</vt:i4>
      </vt:variant>
      <vt:variant>
        <vt:i4>0</vt:i4>
      </vt:variant>
      <vt:variant>
        <vt:i4>5</vt:i4>
      </vt:variant>
      <vt:variant>
        <vt:lpwstr/>
      </vt:variant>
      <vt:variant>
        <vt:lpwstr>_Toc351743081</vt:lpwstr>
      </vt:variant>
      <vt:variant>
        <vt:i4>1966134</vt:i4>
      </vt:variant>
      <vt:variant>
        <vt:i4>374</vt:i4>
      </vt:variant>
      <vt:variant>
        <vt:i4>0</vt:i4>
      </vt:variant>
      <vt:variant>
        <vt:i4>5</vt:i4>
      </vt:variant>
      <vt:variant>
        <vt:lpwstr/>
      </vt:variant>
      <vt:variant>
        <vt:lpwstr>_Toc351743080</vt:lpwstr>
      </vt:variant>
      <vt:variant>
        <vt:i4>1114166</vt:i4>
      </vt:variant>
      <vt:variant>
        <vt:i4>368</vt:i4>
      </vt:variant>
      <vt:variant>
        <vt:i4>0</vt:i4>
      </vt:variant>
      <vt:variant>
        <vt:i4>5</vt:i4>
      </vt:variant>
      <vt:variant>
        <vt:lpwstr/>
      </vt:variant>
      <vt:variant>
        <vt:lpwstr>_Toc351743079</vt:lpwstr>
      </vt:variant>
      <vt:variant>
        <vt:i4>1114166</vt:i4>
      </vt:variant>
      <vt:variant>
        <vt:i4>362</vt:i4>
      </vt:variant>
      <vt:variant>
        <vt:i4>0</vt:i4>
      </vt:variant>
      <vt:variant>
        <vt:i4>5</vt:i4>
      </vt:variant>
      <vt:variant>
        <vt:lpwstr/>
      </vt:variant>
      <vt:variant>
        <vt:lpwstr>_Toc351743078</vt:lpwstr>
      </vt:variant>
      <vt:variant>
        <vt:i4>1114166</vt:i4>
      </vt:variant>
      <vt:variant>
        <vt:i4>356</vt:i4>
      </vt:variant>
      <vt:variant>
        <vt:i4>0</vt:i4>
      </vt:variant>
      <vt:variant>
        <vt:i4>5</vt:i4>
      </vt:variant>
      <vt:variant>
        <vt:lpwstr/>
      </vt:variant>
      <vt:variant>
        <vt:lpwstr>_Toc351743077</vt:lpwstr>
      </vt:variant>
      <vt:variant>
        <vt:i4>1114166</vt:i4>
      </vt:variant>
      <vt:variant>
        <vt:i4>350</vt:i4>
      </vt:variant>
      <vt:variant>
        <vt:i4>0</vt:i4>
      </vt:variant>
      <vt:variant>
        <vt:i4>5</vt:i4>
      </vt:variant>
      <vt:variant>
        <vt:lpwstr/>
      </vt:variant>
      <vt:variant>
        <vt:lpwstr>_Toc351743076</vt:lpwstr>
      </vt:variant>
      <vt:variant>
        <vt:i4>1114166</vt:i4>
      </vt:variant>
      <vt:variant>
        <vt:i4>344</vt:i4>
      </vt:variant>
      <vt:variant>
        <vt:i4>0</vt:i4>
      </vt:variant>
      <vt:variant>
        <vt:i4>5</vt:i4>
      </vt:variant>
      <vt:variant>
        <vt:lpwstr/>
      </vt:variant>
      <vt:variant>
        <vt:lpwstr>_Toc351743075</vt:lpwstr>
      </vt:variant>
      <vt:variant>
        <vt:i4>1114166</vt:i4>
      </vt:variant>
      <vt:variant>
        <vt:i4>338</vt:i4>
      </vt:variant>
      <vt:variant>
        <vt:i4>0</vt:i4>
      </vt:variant>
      <vt:variant>
        <vt:i4>5</vt:i4>
      </vt:variant>
      <vt:variant>
        <vt:lpwstr/>
      </vt:variant>
      <vt:variant>
        <vt:lpwstr>_Toc351743074</vt:lpwstr>
      </vt:variant>
      <vt:variant>
        <vt:i4>1114166</vt:i4>
      </vt:variant>
      <vt:variant>
        <vt:i4>332</vt:i4>
      </vt:variant>
      <vt:variant>
        <vt:i4>0</vt:i4>
      </vt:variant>
      <vt:variant>
        <vt:i4>5</vt:i4>
      </vt:variant>
      <vt:variant>
        <vt:lpwstr/>
      </vt:variant>
      <vt:variant>
        <vt:lpwstr>_Toc351743073</vt:lpwstr>
      </vt:variant>
      <vt:variant>
        <vt:i4>1114166</vt:i4>
      </vt:variant>
      <vt:variant>
        <vt:i4>326</vt:i4>
      </vt:variant>
      <vt:variant>
        <vt:i4>0</vt:i4>
      </vt:variant>
      <vt:variant>
        <vt:i4>5</vt:i4>
      </vt:variant>
      <vt:variant>
        <vt:lpwstr/>
      </vt:variant>
      <vt:variant>
        <vt:lpwstr>_Toc351743072</vt:lpwstr>
      </vt:variant>
      <vt:variant>
        <vt:i4>1114166</vt:i4>
      </vt:variant>
      <vt:variant>
        <vt:i4>320</vt:i4>
      </vt:variant>
      <vt:variant>
        <vt:i4>0</vt:i4>
      </vt:variant>
      <vt:variant>
        <vt:i4>5</vt:i4>
      </vt:variant>
      <vt:variant>
        <vt:lpwstr/>
      </vt:variant>
      <vt:variant>
        <vt:lpwstr>_Toc351743071</vt:lpwstr>
      </vt:variant>
      <vt:variant>
        <vt:i4>1114166</vt:i4>
      </vt:variant>
      <vt:variant>
        <vt:i4>314</vt:i4>
      </vt:variant>
      <vt:variant>
        <vt:i4>0</vt:i4>
      </vt:variant>
      <vt:variant>
        <vt:i4>5</vt:i4>
      </vt:variant>
      <vt:variant>
        <vt:lpwstr/>
      </vt:variant>
      <vt:variant>
        <vt:lpwstr>_Toc351743070</vt:lpwstr>
      </vt:variant>
      <vt:variant>
        <vt:i4>1048630</vt:i4>
      </vt:variant>
      <vt:variant>
        <vt:i4>308</vt:i4>
      </vt:variant>
      <vt:variant>
        <vt:i4>0</vt:i4>
      </vt:variant>
      <vt:variant>
        <vt:i4>5</vt:i4>
      </vt:variant>
      <vt:variant>
        <vt:lpwstr/>
      </vt:variant>
      <vt:variant>
        <vt:lpwstr>_Toc351743069</vt:lpwstr>
      </vt:variant>
      <vt:variant>
        <vt:i4>1048630</vt:i4>
      </vt:variant>
      <vt:variant>
        <vt:i4>302</vt:i4>
      </vt:variant>
      <vt:variant>
        <vt:i4>0</vt:i4>
      </vt:variant>
      <vt:variant>
        <vt:i4>5</vt:i4>
      </vt:variant>
      <vt:variant>
        <vt:lpwstr/>
      </vt:variant>
      <vt:variant>
        <vt:lpwstr>_Toc351743068</vt:lpwstr>
      </vt:variant>
      <vt:variant>
        <vt:i4>1048630</vt:i4>
      </vt:variant>
      <vt:variant>
        <vt:i4>296</vt:i4>
      </vt:variant>
      <vt:variant>
        <vt:i4>0</vt:i4>
      </vt:variant>
      <vt:variant>
        <vt:i4>5</vt:i4>
      </vt:variant>
      <vt:variant>
        <vt:lpwstr/>
      </vt:variant>
      <vt:variant>
        <vt:lpwstr>_Toc351743067</vt:lpwstr>
      </vt:variant>
      <vt:variant>
        <vt:i4>1048630</vt:i4>
      </vt:variant>
      <vt:variant>
        <vt:i4>290</vt:i4>
      </vt:variant>
      <vt:variant>
        <vt:i4>0</vt:i4>
      </vt:variant>
      <vt:variant>
        <vt:i4>5</vt:i4>
      </vt:variant>
      <vt:variant>
        <vt:lpwstr/>
      </vt:variant>
      <vt:variant>
        <vt:lpwstr>_Toc351743066</vt:lpwstr>
      </vt:variant>
      <vt:variant>
        <vt:i4>1048630</vt:i4>
      </vt:variant>
      <vt:variant>
        <vt:i4>284</vt:i4>
      </vt:variant>
      <vt:variant>
        <vt:i4>0</vt:i4>
      </vt:variant>
      <vt:variant>
        <vt:i4>5</vt:i4>
      </vt:variant>
      <vt:variant>
        <vt:lpwstr/>
      </vt:variant>
      <vt:variant>
        <vt:lpwstr>_Toc351743065</vt:lpwstr>
      </vt:variant>
      <vt:variant>
        <vt:i4>1048630</vt:i4>
      </vt:variant>
      <vt:variant>
        <vt:i4>278</vt:i4>
      </vt:variant>
      <vt:variant>
        <vt:i4>0</vt:i4>
      </vt:variant>
      <vt:variant>
        <vt:i4>5</vt:i4>
      </vt:variant>
      <vt:variant>
        <vt:lpwstr/>
      </vt:variant>
      <vt:variant>
        <vt:lpwstr>_Toc351743064</vt:lpwstr>
      </vt:variant>
      <vt:variant>
        <vt:i4>1048630</vt:i4>
      </vt:variant>
      <vt:variant>
        <vt:i4>272</vt:i4>
      </vt:variant>
      <vt:variant>
        <vt:i4>0</vt:i4>
      </vt:variant>
      <vt:variant>
        <vt:i4>5</vt:i4>
      </vt:variant>
      <vt:variant>
        <vt:lpwstr/>
      </vt:variant>
      <vt:variant>
        <vt:lpwstr>_Toc351743063</vt:lpwstr>
      </vt:variant>
      <vt:variant>
        <vt:i4>1048630</vt:i4>
      </vt:variant>
      <vt:variant>
        <vt:i4>266</vt:i4>
      </vt:variant>
      <vt:variant>
        <vt:i4>0</vt:i4>
      </vt:variant>
      <vt:variant>
        <vt:i4>5</vt:i4>
      </vt:variant>
      <vt:variant>
        <vt:lpwstr/>
      </vt:variant>
      <vt:variant>
        <vt:lpwstr>_Toc351743062</vt:lpwstr>
      </vt:variant>
      <vt:variant>
        <vt:i4>1048630</vt:i4>
      </vt:variant>
      <vt:variant>
        <vt:i4>260</vt:i4>
      </vt:variant>
      <vt:variant>
        <vt:i4>0</vt:i4>
      </vt:variant>
      <vt:variant>
        <vt:i4>5</vt:i4>
      </vt:variant>
      <vt:variant>
        <vt:lpwstr/>
      </vt:variant>
      <vt:variant>
        <vt:lpwstr>_Toc351743061</vt:lpwstr>
      </vt:variant>
      <vt:variant>
        <vt:i4>1048630</vt:i4>
      </vt:variant>
      <vt:variant>
        <vt:i4>254</vt:i4>
      </vt:variant>
      <vt:variant>
        <vt:i4>0</vt:i4>
      </vt:variant>
      <vt:variant>
        <vt:i4>5</vt:i4>
      </vt:variant>
      <vt:variant>
        <vt:lpwstr/>
      </vt:variant>
      <vt:variant>
        <vt:lpwstr>_Toc351743060</vt:lpwstr>
      </vt:variant>
      <vt:variant>
        <vt:i4>1245238</vt:i4>
      </vt:variant>
      <vt:variant>
        <vt:i4>248</vt:i4>
      </vt:variant>
      <vt:variant>
        <vt:i4>0</vt:i4>
      </vt:variant>
      <vt:variant>
        <vt:i4>5</vt:i4>
      </vt:variant>
      <vt:variant>
        <vt:lpwstr/>
      </vt:variant>
      <vt:variant>
        <vt:lpwstr>_Toc351743059</vt:lpwstr>
      </vt:variant>
      <vt:variant>
        <vt:i4>1245238</vt:i4>
      </vt:variant>
      <vt:variant>
        <vt:i4>242</vt:i4>
      </vt:variant>
      <vt:variant>
        <vt:i4>0</vt:i4>
      </vt:variant>
      <vt:variant>
        <vt:i4>5</vt:i4>
      </vt:variant>
      <vt:variant>
        <vt:lpwstr/>
      </vt:variant>
      <vt:variant>
        <vt:lpwstr>_Toc351743058</vt:lpwstr>
      </vt:variant>
      <vt:variant>
        <vt:i4>1245238</vt:i4>
      </vt:variant>
      <vt:variant>
        <vt:i4>236</vt:i4>
      </vt:variant>
      <vt:variant>
        <vt:i4>0</vt:i4>
      </vt:variant>
      <vt:variant>
        <vt:i4>5</vt:i4>
      </vt:variant>
      <vt:variant>
        <vt:lpwstr/>
      </vt:variant>
      <vt:variant>
        <vt:lpwstr>_Toc351743057</vt:lpwstr>
      </vt:variant>
      <vt:variant>
        <vt:i4>1245238</vt:i4>
      </vt:variant>
      <vt:variant>
        <vt:i4>230</vt:i4>
      </vt:variant>
      <vt:variant>
        <vt:i4>0</vt:i4>
      </vt:variant>
      <vt:variant>
        <vt:i4>5</vt:i4>
      </vt:variant>
      <vt:variant>
        <vt:lpwstr/>
      </vt:variant>
      <vt:variant>
        <vt:lpwstr>_Toc351743056</vt:lpwstr>
      </vt:variant>
      <vt:variant>
        <vt:i4>1245238</vt:i4>
      </vt:variant>
      <vt:variant>
        <vt:i4>224</vt:i4>
      </vt:variant>
      <vt:variant>
        <vt:i4>0</vt:i4>
      </vt:variant>
      <vt:variant>
        <vt:i4>5</vt:i4>
      </vt:variant>
      <vt:variant>
        <vt:lpwstr/>
      </vt:variant>
      <vt:variant>
        <vt:lpwstr>_Toc351743055</vt:lpwstr>
      </vt:variant>
      <vt:variant>
        <vt:i4>1245238</vt:i4>
      </vt:variant>
      <vt:variant>
        <vt:i4>218</vt:i4>
      </vt:variant>
      <vt:variant>
        <vt:i4>0</vt:i4>
      </vt:variant>
      <vt:variant>
        <vt:i4>5</vt:i4>
      </vt:variant>
      <vt:variant>
        <vt:lpwstr/>
      </vt:variant>
      <vt:variant>
        <vt:lpwstr>_Toc351743054</vt:lpwstr>
      </vt:variant>
      <vt:variant>
        <vt:i4>1245238</vt:i4>
      </vt:variant>
      <vt:variant>
        <vt:i4>212</vt:i4>
      </vt:variant>
      <vt:variant>
        <vt:i4>0</vt:i4>
      </vt:variant>
      <vt:variant>
        <vt:i4>5</vt:i4>
      </vt:variant>
      <vt:variant>
        <vt:lpwstr/>
      </vt:variant>
      <vt:variant>
        <vt:lpwstr>_Toc351743053</vt:lpwstr>
      </vt:variant>
      <vt:variant>
        <vt:i4>1245238</vt:i4>
      </vt:variant>
      <vt:variant>
        <vt:i4>206</vt:i4>
      </vt:variant>
      <vt:variant>
        <vt:i4>0</vt:i4>
      </vt:variant>
      <vt:variant>
        <vt:i4>5</vt:i4>
      </vt:variant>
      <vt:variant>
        <vt:lpwstr/>
      </vt:variant>
      <vt:variant>
        <vt:lpwstr>_Toc351743052</vt:lpwstr>
      </vt:variant>
      <vt:variant>
        <vt:i4>1245238</vt:i4>
      </vt:variant>
      <vt:variant>
        <vt:i4>200</vt:i4>
      </vt:variant>
      <vt:variant>
        <vt:i4>0</vt:i4>
      </vt:variant>
      <vt:variant>
        <vt:i4>5</vt:i4>
      </vt:variant>
      <vt:variant>
        <vt:lpwstr/>
      </vt:variant>
      <vt:variant>
        <vt:lpwstr>_Toc351743051</vt:lpwstr>
      </vt:variant>
      <vt:variant>
        <vt:i4>1245238</vt:i4>
      </vt:variant>
      <vt:variant>
        <vt:i4>194</vt:i4>
      </vt:variant>
      <vt:variant>
        <vt:i4>0</vt:i4>
      </vt:variant>
      <vt:variant>
        <vt:i4>5</vt:i4>
      </vt:variant>
      <vt:variant>
        <vt:lpwstr/>
      </vt:variant>
      <vt:variant>
        <vt:lpwstr>_Toc351743050</vt:lpwstr>
      </vt:variant>
      <vt:variant>
        <vt:i4>1179702</vt:i4>
      </vt:variant>
      <vt:variant>
        <vt:i4>188</vt:i4>
      </vt:variant>
      <vt:variant>
        <vt:i4>0</vt:i4>
      </vt:variant>
      <vt:variant>
        <vt:i4>5</vt:i4>
      </vt:variant>
      <vt:variant>
        <vt:lpwstr/>
      </vt:variant>
      <vt:variant>
        <vt:lpwstr>_Toc351743049</vt:lpwstr>
      </vt:variant>
      <vt:variant>
        <vt:i4>1179702</vt:i4>
      </vt:variant>
      <vt:variant>
        <vt:i4>182</vt:i4>
      </vt:variant>
      <vt:variant>
        <vt:i4>0</vt:i4>
      </vt:variant>
      <vt:variant>
        <vt:i4>5</vt:i4>
      </vt:variant>
      <vt:variant>
        <vt:lpwstr/>
      </vt:variant>
      <vt:variant>
        <vt:lpwstr>_Toc351743048</vt:lpwstr>
      </vt:variant>
      <vt:variant>
        <vt:i4>1179702</vt:i4>
      </vt:variant>
      <vt:variant>
        <vt:i4>176</vt:i4>
      </vt:variant>
      <vt:variant>
        <vt:i4>0</vt:i4>
      </vt:variant>
      <vt:variant>
        <vt:i4>5</vt:i4>
      </vt:variant>
      <vt:variant>
        <vt:lpwstr/>
      </vt:variant>
      <vt:variant>
        <vt:lpwstr>_Toc351743047</vt:lpwstr>
      </vt:variant>
      <vt:variant>
        <vt:i4>1179702</vt:i4>
      </vt:variant>
      <vt:variant>
        <vt:i4>170</vt:i4>
      </vt:variant>
      <vt:variant>
        <vt:i4>0</vt:i4>
      </vt:variant>
      <vt:variant>
        <vt:i4>5</vt:i4>
      </vt:variant>
      <vt:variant>
        <vt:lpwstr/>
      </vt:variant>
      <vt:variant>
        <vt:lpwstr>_Toc351743046</vt:lpwstr>
      </vt:variant>
      <vt:variant>
        <vt:i4>1179702</vt:i4>
      </vt:variant>
      <vt:variant>
        <vt:i4>164</vt:i4>
      </vt:variant>
      <vt:variant>
        <vt:i4>0</vt:i4>
      </vt:variant>
      <vt:variant>
        <vt:i4>5</vt:i4>
      </vt:variant>
      <vt:variant>
        <vt:lpwstr/>
      </vt:variant>
      <vt:variant>
        <vt:lpwstr>_Toc351743045</vt:lpwstr>
      </vt:variant>
      <vt:variant>
        <vt:i4>1179702</vt:i4>
      </vt:variant>
      <vt:variant>
        <vt:i4>158</vt:i4>
      </vt:variant>
      <vt:variant>
        <vt:i4>0</vt:i4>
      </vt:variant>
      <vt:variant>
        <vt:i4>5</vt:i4>
      </vt:variant>
      <vt:variant>
        <vt:lpwstr/>
      </vt:variant>
      <vt:variant>
        <vt:lpwstr>_Toc351743044</vt:lpwstr>
      </vt:variant>
      <vt:variant>
        <vt:i4>1179702</vt:i4>
      </vt:variant>
      <vt:variant>
        <vt:i4>152</vt:i4>
      </vt:variant>
      <vt:variant>
        <vt:i4>0</vt:i4>
      </vt:variant>
      <vt:variant>
        <vt:i4>5</vt:i4>
      </vt:variant>
      <vt:variant>
        <vt:lpwstr/>
      </vt:variant>
      <vt:variant>
        <vt:lpwstr>_Toc351743043</vt:lpwstr>
      </vt:variant>
      <vt:variant>
        <vt:i4>1179702</vt:i4>
      </vt:variant>
      <vt:variant>
        <vt:i4>146</vt:i4>
      </vt:variant>
      <vt:variant>
        <vt:i4>0</vt:i4>
      </vt:variant>
      <vt:variant>
        <vt:i4>5</vt:i4>
      </vt:variant>
      <vt:variant>
        <vt:lpwstr/>
      </vt:variant>
      <vt:variant>
        <vt:lpwstr>_Toc351743042</vt:lpwstr>
      </vt:variant>
      <vt:variant>
        <vt:i4>1179702</vt:i4>
      </vt:variant>
      <vt:variant>
        <vt:i4>140</vt:i4>
      </vt:variant>
      <vt:variant>
        <vt:i4>0</vt:i4>
      </vt:variant>
      <vt:variant>
        <vt:i4>5</vt:i4>
      </vt:variant>
      <vt:variant>
        <vt:lpwstr/>
      </vt:variant>
      <vt:variant>
        <vt:lpwstr>_Toc351743041</vt:lpwstr>
      </vt:variant>
      <vt:variant>
        <vt:i4>1179702</vt:i4>
      </vt:variant>
      <vt:variant>
        <vt:i4>134</vt:i4>
      </vt:variant>
      <vt:variant>
        <vt:i4>0</vt:i4>
      </vt:variant>
      <vt:variant>
        <vt:i4>5</vt:i4>
      </vt:variant>
      <vt:variant>
        <vt:lpwstr/>
      </vt:variant>
      <vt:variant>
        <vt:lpwstr>_Toc351743040</vt:lpwstr>
      </vt:variant>
      <vt:variant>
        <vt:i4>1376310</vt:i4>
      </vt:variant>
      <vt:variant>
        <vt:i4>128</vt:i4>
      </vt:variant>
      <vt:variant>
        <vt:i4>0</vt:i4>
      </vt:variant>
      <vt:variant>
        <vt:i4>5</vt:i4>
      </vt:variant>
      <vt:variant>
        <vt:lpwstr/>
      </vt:variant>
      <vt:variant>
        <vt:lpwstr>_Toc351743039</vt:lpwstr>
      </vt:variant>
      <vt:variant>
        <vt:i4>1376310</vt:i4>
      </vt:variant>
      <vt:variant>
        <vt:i4>122</vt:i4>
      </vt:variant>
      <vt:variant>
        <vt:i4>0</vt:i4>
      </vt:variant>
      <vt:variant>
        <vt:i4>5</vt:i4>
      </vt:variant>
      <vt:variant>
        <vt:lpwstr/>
      </vt:variant>
      <vt:variant>
        <vt:lpwstr>_Toc351743038</vt:lpwstr>
      </vt:variant>
      <vt:variant>
        <vt:i4>1376310</vt:i4>
      </vt:variant>
      <vt:variant>
        <vt:i4>116</vt:i4>
      </vt:variant>
      <vt:variant>
        <vt:i4>0</vt:i4>
      </vt:variant>
      <vt:variant>
        <vt:i4>5</vt:i4>
      </vt:variant>
      <vt:variant>
        <vt:lpwstr/>
      </vt:variant>
      <vt:variant>
        <vt:lpwstr>_Toc351743037</vt:lpwstr>
      </vt:variant>
      <vt:variant>
        <vt:i4>1376310</vt:i4>
      </vt:variant>
      <vt:variant>
        <vt:i4>110</vt:i4>
      </vt:variant>
      <vt:variant>
        <vt:i4>0</vt:i4>
      </vt:variant>
      <vt:variant>
        <vt:i4>5</vt:i4>
      </vt:variant>
      <vt:variant>
        <vt:lpwstr/>
      </vt:variant>
      <vt:variant>
        <vt:lpwstr>_Toc351743036</vt:lpwstr>
      </vt:variant>
      <vt:variant>
        <vt:i4>1376310</vt:i4>
      </vt:variant>
      <vt:variant>
        <vt:i4>104</vt:i4>
      </vt:variant>
      <vt:variant>
        <vt:i4>0</vt:i4>
      </vt:variant>
      <vt:variant>
        <vt:i4>5</vt:i4>
      </vt:variant>
      <vt:variant>
        <vt:lpwstr/>
      </vt:variant>
      <vt:variant>
        <vt:lpwstr>_Toc351743035</vt:lpwstr>
      </vt:variant>
      <vt:variant>
        <vt:i4>1376310</vt:i4>
      </vt:variant>
      <vt:variant>
        <vt:i4>98</vt:i4>
      </vt:variant>
      <vt:variant>
        <vt:i4>0</vt:i4>
      </vt:variant>
      <vt:variant>
        <vt:i4>5</vt:i4>
      </vt:variant>
      <vt:variant>
        <vt:lpwstr/>
      </vt:variant>
      <vt:variant>
        <vt:lpwstr>_Toc351743034</vt:lpwstr>
      </vt:variant>
      <vt:variant>
        <vt:i4>1376310</vt:i4>
      </vt:variant>
      <vt:variant>
        <vt:i4>92</vt:i4>
      </vt:variant>
      <vt:variant>
        <vt:i4>0</vt:i4>
      </vt:variant>
      <vt:variant>
        <vt:i4>5</vt:i4>
      </vt:variant>
      <vt:variant>
        <vt:lpwstr/>
      </vt:variant>
      <vt:variant>
        <vt:lpwstr>_Toc351743033</vt:lpwstr>
      </vt:variant>
      <vt:variant>
        <vt:i4>1376310</vt:i4>
      </vt:variant>
      <vt:variant>
        <vt:i4>86</vt:i4>
      </vt:variant>
      <vt:variant>
        <vt:i4>0</vt:i4>
      </vt:variant>
      <vt:variant>
        <vt:i4>5</vt:i4>
      </vt:variant>
      <vt:variant>
        <vt:lpwstr/>
      </vt:variant>
      <vt:variant>
        <vt:lpwstr>_Toc351743032</vt:lpwstr>
      </vt:variant>
      <vt:variant>
        <vt:i4>1376310</vt:i4>
      </vt:variant>
      <vt:variant>
        <vt:i4>80</vt:i4>
      </vt:variant>
      <vt:variant>
        <vt:i4>0</vt:i4>
      </vt:variant>
      <vt:variant>
        <vt:i4>5</vt:i4>
      </vt:variant>
      <vt:variant>
        <vt:lpwstr/>
      </vt:variant>
      <vt:variant>
        <vt:lpwstr>_Toc351743031</vt:lpwstr>
      </vt:variant>
      <vt:variant>
        <vt:i4>1376310</vt:i4>
      </vt:variant>
      <vt:variant>
        <vt:i4>74</vt:i4>
      </vt:variant>
      <vt:variant>
        <vt:i4>0</vt:i4>
      </vt:variant>
      <vt:variant>
        <vt:i4>5</vt:i4>
      </vt:variant>
      <vt:variant>
        <vt:lpwstr/>
      </vt:variant>
      <vt:variant>
        <vt:lpwstr>_Toc351743030</vt:lpwstr>
      </vt:variant>
      <vt:variant>
        <vt:i4>1310774</vt:i4>
      </vt:variant>
      <vt:variant>
        <vt:i4>68</vt:i4>
      </vt:variant>
      <vt:variant>
        <vt:i4>0</vt:i4>
      </vt:variant>
      <vt:variant>
        <vt:i4>5</vt:i4>
      </vt:variant>
      <vt:variant>
        <vt:lpwstr/>
      </vt:variant>
      <vt:variant>
        <vt:lpwstr>_Toc351743029</vt:lpwstr>
      </vt:variant>
      <vt:variant>
        <vt:i4>1310774</vt:i4>
      </vt:variant>
      <vt:variant>
        <vt:i4>62</vt:i4>
      </vt:variant>
      <vt:variant>
        <vt:i4>0</vt:i4>
      </vt:variant>
      <vt:variant>
        <vt:i4>5</vt:i4>
      </vt:variant>
      <vt:variant>
        <vt:lpwstr/>
      </vt:variant>
      <vt:variant>
        <vt:lpwstr>_Toc351743028</vt:lpwstr>
      </vt:variant>
      <vt:variant>
        <vt:i4>1310774</vt:i4>
      </vt:variant>
      <vt:variant>
        <vt:i4>56</vt:i4>
      </vt:variant>
      <vt:variant>
        <vt:i4>0</vt:i4>
      </vt:variant>
      <vt:variant>
        <vt:i4>5</vt:i4>
      </vt:variant>
      <vt:variant>
        <vt:lpwstr/>
      </vt:variant>
      <vt:variant>
        <vt:lpwstr>_Toc351743027</vt:lpwstr>
      </vt:variant>
      <vt:variant>
        <vt:i4>1310774</vt:i4>
      </vt:variant>
      <vt:variant>
        <vt:i4>50</vt:i4>
      </vt:variant>
      <vt:variant>
        <vt:i4>0</vt:i4>
      </vt:variant>
      <vt:variant>
        <vt:i4>5</vt:i4>
      </vt:variant>
      <vt:variant>
        <vt:lpwstr/>
      </vt:variant>
      <vt:variant>
        <vt:lpwstr>_Toc351743026</vt:lpwstr>
      </vt:variant>
      <vt:variant>
        <vt:i4>1310774</vt:i4>
      </vt:variant>
      <vt:variant>
        <vt:i4>44</vt:i4>
      </vt:variant>
      <vt:variant>
        <vt:i4>0</vt:i4>
      </vt:variant>
      <vt:variant>
        <vt:i4>5</vt:i4>
      </vt:variant>
      <vt:variant>
        <vt:lpwstr/>
      </vt:variant>
      <vt:variant>
        <vt:lpwstr>_Toc351743025</vt:lpwstr>
      </vt:variant>
      <vt:variant>
        <vt:i4>1310774</vt:i4>
      </vt:variant>
      <vt:variant>
        <vt:i4>38</vt:i4>
      </vt:variant>
      <vt:variant>
        <vt:i4>0</vt:i4>
      </vt:variant>
      <vt:variant>
        <vt:i4>5</vt:i4>
      </vt:variant>
      <vt:variant>
        <vt:lpwstr/>
      </vt:variant>
      <vt:variant>
        <vt:lpwstr>_Toc351743024</vt:lpwstr>
      </vt:variant>
      <vt:variant>
        <vt:i4>1310774</vt:i4>
      </vt:variant>
      <vt:variant>
        <vt:i4>32</vt:i4>
      </vt:variant>
      <vt:variant>
        <vt:i4>0</vt:i4>
      </vt:variant>
      <vt:variant>
        <vt:i4>5</vt:i4>
      </vt:variant>
      <vt:variant>
        <vt:lpwstr/>
      </vt:variant>
      <vt:variant>
        <vt:lpwstr>_Toc351743023</vt:lpwstr>
      </vt:variant>
      <vt:variant>
        <vt:i4>1310774</vt:i4>
      </vt:variant>
      <vt:variant>
        <vt:i4>26</vt:i4>
      </vt:variant>
      <vt:variant>
        <vt:i4>0</vt:i4>
      </vt:variant>
      <vt:variant>
        <vt:i4>5</vt:i4>
      </vt:variant>
      <vt:variant>
        <vt:lpwstr/>
      </vt:variant>
      <vt:variant>
        <vt:lpwstr>_Toc351743022</vt:lpwstr>
      </vt:variant>
      <vt:variant>
        <vt:i4>1310774</vt:i4>
      </vt:variant>
      <vt:variant>
        <vt:i4>20</vt:i4>
      </vt:variant>
      <vt:variant>
        <vt:i4>0</vt:i4>
      </vt:variant>
      <vt:variant>
        <vt:i4>5</vt:i4>
      </vt:variant>
      <vt:variant>
        <vt:lpwstr/>
      </vt:variant>
      <vt:variant>
        <vt:lpwstr>_Toc351743021</vt:lpwstr>
      </vt:variant>
      <vt:variant>
        <vt:i4>1310774</vt:i4>
      </vt:variant>
      <vt:variant>
        <vt:i4>14</vt:i4>
      </vt:variant>
      <vt:variant>
        <vt:i4>0</vt:i4>
      </vt:variant>
      <vt:variant>
        <vt:i4>5</vt:i4>
      </vt:variant>
      <vt:variant>
        <vt:lpwstr/>
      </vt:variant>
      <vt:variant>
        <vt:lpwstr>_Toc351743020</vt:lpwstr>
      </vt:variant>
      <vt:variant>
        <vt:i4>1507382</vt:i4>
      </vt:variant>
      <vt:variant>
        <vt:i4>8</vt:i4>
      </vt:variant>
      <vt:variant>
        <vt:i4>0</vt:i4>
      </vt:variant>
      <vt:variant>
        <vt:i4>5</vt:i4>
      </vt:variant>
      <vt:variant>
        <vt:lpwstr/>
      </vt:variant>
      <vt:variant>
        <vt:lpwstr>_Toc351743019</vt:lpwstr>
      </vt:variant>
      <vt:variant>
        <vt:i4>1507382</vt:i4>
      </vt:variant>
      <vt:variant>
        <vt:i4>2</vt:i4>
      </vt:variant>
      <vt:variant>
        <vt:i4>0</vt:i4>
      </vt:variant>
      <vt:variant>
        <vt:i4>5</vt:i4>
      </vt:variant>
      <vt:variant>
        <vt:lpwstr/>
      </vt:variant>
      <vt:variant>
        <vt:lpwstr>_Toc351743018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ERP Primavera</dc:title>
  <dc:subject>Informativo</dc:subject>
  <dc:creator>ZUMA, Tecnologías de Información S.C.</dc:creator>
  <cp:lastModifiedBy>Admin</cp:lastModifiedBy>
  <cp:revision>2</cp:revision>
  <dcterms:created xsi:type="dcterms:W3CDTF">2015-07-20T18:35:00Z</dcterms:created>
  <dcterms:modified xsi:type="dcterms:W3CDTF">2015-07-20T18:35:00Z</dcterms:modified>
</cp:coreProperties>
</file>