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A93" w:rsidRDefault="00FA27B6">
      <w:bookmarkStart w:id="0" w:name="_GoBack"/>
      <w:bookmarkEnd w:id="0"/>
      <w:r>
        <w:t>Centros de servicio.</w:t>
      </w:r>
    </w:p>
    <w:p w:rsidR="00FA27B6" w:rsidRDefault="00AC6150">
      <w:r>
        <w:t>El centro de servicio recibe el producto, ya sea</w:t>
      </w:r>
      <w:r w:rsidR="004D7727">
        <w:t xml:space="preserve"> que venga de un cliente final,</w:t>
      </w:r>
      <w:r>
        <w:t xml:space="preserve"> de una sucursal o tienda.</w:t>
      </w:r>
    </w:p>
    <w:p w:rsidR="00283C8F" w:rsidRDefault="00283C8F">
      <w:r>
        <w:t>Cliente final</w:t>
      </w:r>
    </w:p>
    <w:p w:rsidR="00AC6150" w:rsidRDefault="00AC6150" w:rsidP="00283C8F">
      <w:pPr>
        <w:ind w:left="708"/>
      </w:pPr>
      <w:r>
        <w:t xml:space="preserve">Si es de un </w:t>
      </w:r>
      <w:r w:rsidR="00283C8F">
        <w:t>cliente</w:t>
      </w:r>
      <w:r>
        <w:t xml:space="preserve"> final, este debe de indicar que llego con indicaciones de </w:t>
      </w:r>
      <w:proofErr w:type="spellStart"/>
      <w:r>
        <w:t>SunCorp</w:t>
      </w:r>
      <w:proofErr w:type="spellEnd"/>
      <w:r>
        <w:t>, para que hacer valida su garantía.</w:t>
      </w:r>
    </w:p>
    <w:p w:rsidR="00AC6150" w:rsidRDefault="00AC6150" w:rsidP="00283C8F">
      <w:pPr>
        <w:ind w:left="708"/>
      </w:pPr>
      <w:r>
        <w:t>El centro de servicio deberá de validar que el equipo tenga garantía vigente, cotejando el ticket o factura de compra del bien.</w:t>
      </w:r>
    </w:p>
    <w:p w:rsidR="0089039E" w:rsidRDefault="00AC6150" w:rsidP="00283C8F">
      <w:pPr>
        <w:ind w:left="708"/>
      </w:pPr>
      <w:r>
        <w:t xml:space="preserve">Si de acuerdo al documento, se verifica la validez de la garantía, el CS deberá de registrar el equipo en el portal de </w:t>
      </w:r>
      <w:proofErr w:type="spellStart"/>
      <w:r>
        <w:t>SunCorp</w:t>
      </w:r>
      <w:proofErr w:type="spellEnd"/>
      <w:r w:rsidR="0089039E">
        <w:t xml:space="preserve"> en el módulo “Cliente”</w:t>
      </w:r>
      <w:r>
        <w:t xml:space="preserve">, en donde se levantara una Solicitud de Servicio pendiente de autorización </w:t>
      </w:r>
      <w:r w:rsidR="00B06AB4">
        <w:t xml:space="preserve">para diagnóstico </w:t>
      </w:r>
      <w:r>
        <w:t xml:space="preserve">por parte del </w:t>
      </w:r>
      <w:proofErr w:type="spellStart"/>
      <w:r>
        <w:t>Call</w:t>
      </w:r>
      <w:proofErr w:type="spellEnd"/>
      <w:r>
        <w:t xml:space="preserve"> Center</w:t>
      </w:r>
      <w:r w:rsidR="0089039E">
        <w:t>.</w:t>
      </w:r>
    </w:p>
    <w:p w:rsidR="005D6D7D" w:rsidRDefault="005D6D7D" w:rsidP="00283C8F">
      <w:pPr>
        <w:ind w:left="708"/>
      </w:pPr>
      <w:proofErr w:type="spellStart"/>
      <w:r>
        <w:t>Call</w:t>
      </w:r>
      <w:proofErr w:type="spellEnd"/>
      <w:r>
        <w:t xml:space="preserve"> center autoriza el diagnostico hasta recibir de manera física el ticket o factura de compra del producto junt</w:t>
      </w:r>
      <w:r w:rsidR="00B9546F">
        <w:t>o</w:t>
      </w:r>
      <w:r>
        <w:t xml:space="preserve"> con la  orden de servicio del centro de servicio, para esto pasa alrededor de 5 días hábiles.</w:t>
      </w:r>
    </w:p>
    <w:p w:rsidR="00B06AB4" w:rsidRDefault="00B06AB4">
      <w:r>
        <w:t>Cliente-Tienda</w:t>
      </w:r>
    </w:p>
    <w:p w:rsidR="0089039E" w:rsidRDefault="0089039E" w:rsidP="00B06AB4">
      <w:pPr>
        <w:ind w:left="708"/>
      </w:pPr>
      <w:r>
        <w:t>Cuando una tienda lleva el equipo en garantía de un cliente, no se validan datos de compra</w:t>
      </w:r>
      <w:r w:rsidR="004D7727">
        <w:t xml:space="preserve"> o de validez de la garantía, todos los equipos se registran y se les genera un NAS, esto lo hace el centro de servicio en el módulo Tienda/Cliente.</w:t>
      </w:r>
      <w:r w:rsidR="00B06AB4">
        <w:t xml:space="preserve"> En donde se registra cada producto, con el nombre del cliente que le corresponde a cada pieza.</w:t>
      </w:r>
    </w:p>
    <w:p w:rsidR="00B06AB4" w:rsidRDefault="00B06AB4" w:rsidP="00B06AB4">
      <w:pPr>
        <w:ind w:left="708"/>
      </w:pPr>
      <w:r>
        <w:t>En estos casos las únicas razones por la cuales no se repara el equipo, es porque este fuera del costo máximo o no tenga reparación.</w:t>
      </w:r>
    </w:p>
    <w:p w:rsidR="004D7727" w:rsidRDefault="00B06AB4">
      <w:r>
        <w:t>Tienda</w:t>
      </w:r>
    </w:p>
    <w:p w:rsidR="00B06AB4" w:rsidRDefault="00B06AB4" w:rsidP="00B06AB4">
      <w:pPr>
        <w:ind w:left="708"/>
      </w:pPr>
      <w:r>
        <w:t>La tienda puede llevar a reparar equipo que estuvo en piso o era muestra y fallo.</w:t>
      </w:r>
    </w:p>
    <w:p w:rsidR="00B06AB4" w:rsidRDefault="00B06AB4" w:rsidP="00B06AB4">
      <w:pPr>
        <w:ind w:left="708"/>
      </w:pPr>
      <w:r>
        <w:t>Los equipos que entran en este tenor, son cargados en el módulo de Tienda, se registran en paquete y se genera un NAS por cada producto registrado.</w:t>
      </w:r>
    </w:p>
    <w:p w:rsidR="005D6D7D" w:rsidRDefault="005D6D7D" w:rsidP="00B06AB4">
      <w:pPr>
        <w:ind w:left="708"/>
      </w:pPr>
      <w:r>
        <w:t>Los productos entran directamente a diagnóstico.</w:t>
      </w:r>
    </w:p>
    <w:p w:rsidR="005D6D7D" w:rsidRDefault="005D6D7D" w:rsidP="005D6D7D">
      <w:r>
        <w:t>Tareas adicionales.</w:t>
      </w:r>
    </w:p>
    <w:p w:rsidR="005D6D7D" w:rsidRDefault="005D6D7D" w:rsidP="005D6D7D">
      <w:r>
        <w:t>El portal WEB del centro de servicio también sirve para que el centro de servicio conozca el estado de los NAS que tiene asignados.</w:t>
      </w:r>
    </w:p>
    <w:p w:rsidR="00205AB0" w:rsidRDefault="00205AB0" w:rsidP="005D6D7D">
      <w:r>
        <w:t xml:space="preserve">Los cambios de estado de los NAS, solo son cambiados por el personal de </w:t>
      </w:r>
      <w:proofErr w:type="spellStart"/>
      <w:r>
        <w:t>CallCenter</w:t>
      </w:r>
      <w:proofErr w:type="spellEnd"/>
      <w:r>
        <w:t xml:space="preserve">, casi siempre confirmando por teléfono </w:t>
      </w:r>
      <w:r w:rsidR="00B9546F">
        <w:t>con los centros de servicio, cada uno de los cambios en los estados.</w:t>
      </w:r>
    </w:p>
    <w:sectPr w:rsidR="00205A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7B6"/>
    <w:rsid w:val="000050E5"/>
    <w:rsid w:val="00205AB0"/>
    <w:rsid w:val="00253CB5"/>
    <w:rsid w:val="00283C8F"/>
    <w:rsid w:val="004D7727"/>
    <w:rsid w:val="005D6D7D"/>
    <w:rsid w:val="0089039E"/>
    <w:rsid w:val="00972FF8"/>
    <w:rsid w:val="00AA4B76"/>
    <w:rsid w:val="00AC6150"/>
    <w:rsid w:val="00B06AB4"/>
    <w:rsid w:val="00B9546F"/>
    <w:rsid w:val="00D16349"/>
    <w:rsid w:val="00FA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Admin</cp:lastModifiedBy>
  <cp:revision>2</cp:revision>
  <dcterms:created xsi:type="dcterms:W3CDTF">2015-07-20T18:32:00Z</dcterms:created>
  <dcterms:modified xsi:type="dcterms:W3CDTF">2015-07-20T18:32:00Z</dcterms:modified>
</cp:coreProperties>
</file>