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PLANEJAMENTO DE DESENVOLVIMENTO</w:t>
      </w:r>
    </w:p>
    <w:p>
      <w:pPr>
        <w:pBdr>
          <w:bottom w:val="single" w:color="2E86AB" w:sz="6"/>
        </w:pBdr>
        <w:spacing w:before="0" w:after="2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Neon Arsenal Market</w:t>
      </w:r>
    </w:p>
    <w:p>
      <w:pPr>
        <w:spacing w:before="12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Marketplace Full-Stack para Itens de CS2/CS:GO</w:t>
      </w:r>
    </w:p>
    <w:p>
      <w:pPr>
        <w:spacing w:before="400" w:after="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86AB" w:sz="1"/>
              <w:left w:val="single" w:color="2E86AB" w:sz="10"/>
              <w:bottom w:val="single" w:color="2E86AB" w:sz="1"/>
              <w:right w:val="single" w:color="2E86AB" w:sz="1"/>
            </w:tcBorders>
            <w:shd w:fill="EAF4FB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📋  Informações do Projeto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Desenvolvedor: Solo  |  Duração: ~5–6 Semanas  |  5 Sprints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Objetivo: Publicar versão completa e funcional no portfólio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Março de 2026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 do Plano</w:t>
      </w:r>
    </w:p>
    <w:p>
      <w:pPr>
        <w:pBdr>
          <w:bottom w:val="single" w:color="D5D8DC" w:sz="4"/>
        </w:pBdr>
        <w:spacing w:before="180" w:after="160"/>
      </w:pP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documento organiza o desenvolvimento restante do Neon Arsenal Market em 5 sprints focados. O objetivo central é transformar a base técnica sólida já existente no backend em uma aplicação full-stack completamente funcional — conectando o frontend React à API real, corrigindo falhas de segurança e entregando um produto que impressione recrutadores e outros desenvolvedores.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12"/>
              <w:bottom w:val="single" w:color="D5D8DC" w:sz="1"/>
              <w:right w:val="single" w:color="D5D8D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Premissa fundamental</w:t>
            </w:r>
          </w:p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 backend já está produzido e funciona. A prioridade não é reescrever — é conectar, completar e polir. Estima-se que ~60% do trabalho seja frontend e ~40% seja ajustes no backend/schema.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Cronograma Visual (Gantt)</w:t>
      </w:r>
    </w:p>
    <w:p>
      <w:pPr>
        <w:spacing w:before="60" w:after="0"/>
      </w:pP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/ Fase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 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 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 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 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 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 6</w:t>
            </w:r>
          </w:p>
        </w:tc>
      </w:tr>
      <w:tr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S1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Integração Frontend ↔ 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S2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Fluxos de Usuário Completos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9"/>
                <w:szCs w:val="19"/>
              </w:rPr>
              <w:t xml:space="preserve">S3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Conteúdo &amp; Produto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S4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Segurança &amp; Qualidade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7A00"/>
                <w:sz w:val="19"/>
                <w:szCs w:val="19"/>
              </w:rPr>
              <w:t xml:space="preserve">S5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Portfólio &amp; Entrega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57A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57A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Estimativas Consolidadas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Est.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S1 — Integração Frontend ↔ API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10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40–50h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🔴 Crítico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S2 — Fluxos de Usuário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1.5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9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25–35h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🔴 Crítico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S3 — Conteúdo &amp; Produto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1.5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7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20–30h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🟡 Alta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S4 — Segurança &amp; Qualidade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8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15–20h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19"/>
                <w:szCs w:val="19"/>
              </w:rPr>
              <w:t xml:space="preserve">🟡 Alta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S5 — Portfólio &amp; Entrega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6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10–15h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AB"/>
                <w:sz w:val="19"/>
                <w:szCs w:val="19"/>
              </w:rPr>
              <w:t xml:space="preserve">🔵 Média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E3"/>
                <w:sz w:val="21"/>
                <w:szCs w:val="21"/>
              </w:rPr>
              <w:t xml:space="preserve">~7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E3"/>
                <w:sz w:val="21"/>
                <w:szCs w:val="21"/>
              </w:rPr>
              <w:t xml:space="preserve">40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E3"/>
                <w:sz w:val="21"/>
                <w:szCs w:val="21"/>
              </w:rPr>
              <w:t xml:space="preserve">110–150h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12"/>
              <w:bottom w:val="single" w:color="D5D8DC" w:sz="1"/>
              <w:right w:val="single" w:color="D5D8D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Estimativa de tempo diário</w:t>
            </w:r>
          </w:p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Trabalhando ~3–4 horas por dia em dias úteis, o plano se encaixa em 5–6 semanas. Em ritmo mais intenso (fim de semana incluído), pode ser entregue em 4 semanas.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CCE8"/>
                <w:sz w:val="20"/>
                <w:szCs w:val="20"/>
              </w:rPr>
              <w:t xml:space="preserve">SPRINT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Integração Frontend ↔ API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BDE0F0"/>
                <w:sz w:val="20"/>
                <w:szCs w:val="20"/>
              </w:rPr>
              <w:t xml:space="preserve">O trabalho mais impactante do projeto — conectar React com a API real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200"/>
              <w:bottom w:type="dxa" w:w="180"/>
              <w:right w:type="dxa" w:w="2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DE0F0"/>
                <w:sz w:val="18"/>
                <w:szCs w:val="18"/>
              </w:rPr>
              <w:t xml:space="preserve">semana(s)</w:t>
            </w:r>
          </w:p>
        </w:tc>
      </w:tr>
    </w:tbl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Esta é a sprint mais crítica. Sem ela, o projeto não demonstra capacidade full-stack. O objetivo é eliminar completamente o mock-data.ts e o AuthContext mock, criando uma camada de serviços HTTP real. Ao final desta sprint, login, listagem de produtos e checkout devem estar funcionando com dados reais do banco.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12"/>
              <w:bottom w:val="single" w:color="D5D8DC" w:sz="1"/>
              <w:right w:val="single" w:color="D5D8D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Estratégia de implementação</w:t>
            </w:r>
          </w:p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Criar um arquivo src/services/api.ts com o cliente HTTP (axios ou fetch wrapper). Depois, para cada feature, criar um hook customizado usando TanStack Query (já instalado) — ex: useProducts(), useAuth(), useOrders(). Isso mantém o código organizado e já aproveita cache/loading/error states automaticamente.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800"/>
        <w:gridCol w:w="2400"/>
        <w:gridCol w:w="1600"/>
      </w:tblGrid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Área / Tag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Estimativa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1.1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Criar camada de serviços HTTP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src/services/api.ts — cliente axios/fetch com interceptors, base URL e token automático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Frontend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3–4h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1.2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Conectar autenticação à API real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Substituir AuthContext mock — chamar POST /auth/login, /auth/register, /auth/refresh. Persistir token no localStorage.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4–5h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1.3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Criar hooks com TanStack Query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useProducts(), useProductDetail(), useSellers(). Substituir leituras do mock-data.ts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Frontend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4–5h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1.4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Conectar listagem e filtros de produtos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Products.tsx e ProductDetail.tsx consumindo a API. Filtros de busca funcionando.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Produtos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4–5h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1.5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Conectar Seller Dashboard à API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Chamadas reais para /sellers/me, /products (do seller), /orders (do seller)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9"/>
                <w:szCs w:val="19"/>
              </w:rPr>
              <w:t xml:space="preserve">Seller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5–6h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1.6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Conectar Admin Dashboard à API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Chamadas para /admin/stats, /sellers (pending), /users, /orders. Aprovação real de sellers.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5–6h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1.7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Conectar carrinho ao fluxo de pedido real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CartContext.checkout() → POST /orders → retornar orderId para pagamento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3–4h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1.8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Conectar pagamento PayPal no frontend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POST /payments/create-link → redirecionar para approvalUrl → callback de retorno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Payments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4–5h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1.9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Rota protegida por autenticação real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PrivateRoute component que bloqueia /seller, /admin, /checkout sem token válido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2–3h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1.10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Tratar erros de API globalmente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Toast/alert para erros de autenticação, 404, 500. Logout automático em 401.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UX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2–3h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Critério de Conclusão da Sprint 1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Consigo fazer login com um usuário real do banco de dados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A listagem de produtos vem da API (não do mock-data.ts)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Consigo criar um pedido real e ser redirecionado ao PayPal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O Seller Dashboard mostra dados reais do seller logado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O Admin consegue aprovar um seller real via interface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E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CCE8"/>
                <w:sz w:val="20"/>
                <w:szCs w:val="20"/>
              </w:rPr>
              <w:t xml:space="preserve">SPRINT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Fluxos de Usuário Completos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BDE0F0"/>
                <w:sz w:val="20"/>
                <w:szCs w:val="20"/>
              </w:rPr>
              <w:t xml:space="preserve">Páginas essenciais que estão faltando para o usuário usar o sistema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E" w:val="clear"/>
            <w:tcMar>
              <w:top w:type="dxa" w:w="180"/>
              <w:left w:type="dxa" w:w="200"/>
              <w:bottom w:type="dxa" w:w="180"/>
              <w:right w:type="dxa" w:w="2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1.5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DE0F0"/>
                <w:sz w:val="18"/>
                <w:szCs w:val="18"/>
              </w:rPr>
              <w:t xml:space="preserve">semana(s)</w:t>
            </w:r>
          </w:p>
        </w:tc>
      </w:tr>
    </w:tbl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 a integração feita, esta sprint foca em criar as páginas que o usuário precisa para completar sua jornada: ver seus pedidos, acompanhar o status, gerenciar seu perfil e os sellers poderem atualizar o status dos itens enviados.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800"/>
        <w:gridCol w:w="2400"/>
        <w:gridCol w:w="1600"/>
      </w:tblGrid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Área / Tag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Estimativa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2.1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Página 'Meus Pedidos' (Customer)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Rota /orders — lista paginada com status, data, total. GET /orders/customer já existe.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3–4h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2.2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Detalhe do Pedido com Timeline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Rota /orders/:id — timeline visual de status: PENDING → CONFIRMED → SHIPPED → DELIVERED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3–4h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2.3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Seller pode marcar pedido como Enviado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Criar endpoint PATCH /orders/:id/ship (somente seller dono do item). Botão no dashboard.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9"/>
                <w:szCs w:val="19"/>
              </w:rPr>
              <w:t xml:space="preserve">Seller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3–4h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2.4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Página de Perfil do Usuário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Rota /profile — editar nome, email, trocar senha. PATCH /users/:id já existe.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3–4h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2.5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Recuperação de Senha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POST /auth/forgot-password (gera token + email) e POST /auth/reset-password (aplica reset)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4–5h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2.6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Conectar Reviews à API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POST /reviews no ProductDetail.tsx. Listar reviews reais do produto.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Reviews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2–3h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2.7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Página de Erro 404 e estados vazios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NotFound estilizado + empty states para listas sem dados (pedidos, produtos, etc.)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UX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2–3h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2.8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Feedback visual de loading/erro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Skeletons de loading e mensagens de erro amigáveis em todas as páginas que usam API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UX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3–4h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2.9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Fluxo de registro de Seller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Formulário de criação de conta seller no frontend. POST /sellers. Mensagem de aguardo.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9"/>
                <w:szCs w:val="19"/>
              </w:rPr>
              <w:t xml:space="preserve">Seller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2–3h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Critério de Conclusão da Sprint 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Customer consegue ver todos os seus pedidos e acompanhar status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Seller consegue marcar um item como enviado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Fluxo de 'esqueci minha senha' funciona via email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Usuário consegue editar seus dados de perfil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Todas as telas têm estado de loading e erro tratados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A9A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CCE8"/>
                <w:sz w:val="20"/>
                <w:szCs w:val="20"/>
              </w:rPr>
              <w:t xml:space="preserve">SPRINT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Conteúdo &amp; Produto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BDE0F0"/>
                <w:sz w:val="20"/>
                <w:szCs w:val="20"/>
              </w:rPr>
              <w:t xml:space="preserve">Imagens, upload, emails e o que faz o produto parecer real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A9A" w:val="clear"/>
            <w:tcMar>
              <w:top w:type="dxa" w:w="180"/>
              <w:left w:type="dxa" w:w="200"/>
              <w:bottom w:type="dxa" w:w="180"/>
              <w:right w:type="dxa" w:w="2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1.5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DE0F0"/>
                <w:sz w:val="18"/>
                <w:szCs w:val="18"/>
              </w:rPr>
              <w:t xml:space="preserve">semana(s)</w:t>
            </w:r>
          </w:p>
        </w:tc>
      </w:tr>
    </w:tbl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Um marketplace sem imagens não funciona visualmente. Esta sprint adiciona upload de imagens aos produtos, emails transacionais automáticos (essenciais para qualquer e-commerce), e completa os módulos de inventário e analytics básico.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800"/>
        <w:gridCol w:w="2400"/>
        <w:gridCol w:w="1600"/>
      </w:tblGrid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Área / Tag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Estimativa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3.1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Upload de Imagem do Produto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Adicionar campo imageUrl ao schema Prisma. Endpoint POST /products/:id/image (multer). Frontend com preview.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Produto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5–6h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3.2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Galeria de imagens no ProductDetail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Exibir imagens reais do produto. Fallback para placeholder quando sem imagem.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Frontend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2–3h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3.3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Email: confirmação de pedido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Enviar email com resumo após pagamento confirmado. Configurar Nodemailer + Resend ou SendGrid.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3–4h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3.4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Email: aprovação/rejeição de seller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Notificar seller quando admin aprova ou rejeita. Aproveitar o serviço de email criado.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1–2h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3.5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Email: mudança de status do pedido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Notificar customer quando status muda (shipped, delivered). Evento no ordersService.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2–3h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3.6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Visualização de estoque no Seller Dashboard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Tabela de produtos com estoque atual + logs do InventoryLog. GET /products?sellerId.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9"/>
                <w:szCs w:val="19"/>
              </w:rPr>
              <w:t xml:space="preserve">Seller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2–3h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3.7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Categoria no schema e produtos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Adicionar campo category ao model Product no Prisma. Migração + filtro na API.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2–3h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12"/>
              <w:bottom w:val="single" w:color="D5D8DC" w:sz="1"/>
              <w:right w:val="single" w:color="D5D8D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Sobre o serviço de email</w:t>
            </w:r>
          </w:p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Recomendação: usar Resend (resend.com) — free tier generoso, SDK simples, ótima DX. Alternativa: Nodemailer com Gmail SMTP para dev. Em ambos os casos, criar um EmailService em server/src/shared/utils/email.ts e reutilizar em todos os módulos.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Critério de Conclusão da Sprint 3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Seller consegue fazer upload de imagens para seus produtos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Produto exibe imagens reais na página de detalhe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Email de confirmação é enviado após pagamento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Seller recebe email quando é aprovado/rejeitado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CCE8"/>
                <w:sz w:val="20"/>
                <w:szCs w:val="20"/>
              </w:rPr>
              <w:t xml:space="preserve">SPRINT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Segurança &amp; Qualidade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BDE0F0"/>
                <w:sz w:val="20"/>
                <w:szCs w:val="20"/>
              </w:rPr>
              <w:t xml:space="preserve">Corrigir vulnerabilidades e adicionar testes básicos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80"/>
              <w:left w:type="dxa" w:w="200"/>
              <w:bottom w:type="dxa" w:w="180"/>
              <w:right w:type="dxa" w:w="2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DE0F0"/>
                <w:sz w:val="18"/>
                <w:szCs w:val="18"/>
              </w:rPr>
              <w:t xml:space="preserve">semana(s)</w:t>
            </w:r>
          </w:p>
        </w:tc>
      </w:tr>
    </w:tbl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Esta sprint não adiciona features visíveis para o usuário, mas é o que separa um projeto amador de um projeto profissional. Os ajustes de segurança e testes básicos mostram que você sabe construir software de produção, não apenas protótipos.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800"/>
        <w:gridCol w:w="2400"/>
        <w:gridCol w:w="1600"/>
      </w:tblGrid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Área / Tag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Estimativa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4.1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Configurar CORS com origin específica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cors({ origin: process.env.ALLOWED_ORIGIN }) no app.ts. Remover CORS aberto.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Segurança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30min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4.2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Rate limiting nos endpoints de auth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express-rate-limit nos endpoints /auth/login e /auth/register. Max 10 req/min.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Segurança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1–2h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4.3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Verificação de assinatura do webhook PayPal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Validar header PAYPAL-TRANSMISSION-SIG antes de confirmar pagamento. Evitar fraude.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Segurança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2–3h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4.4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Blacklist de refresh tokens (logout efetivo)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Map em memória (ou Redis) para invalidar refresh tokens no logout. Previne token roubado.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Segurança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2–3h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4.5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Role como enum no Prisma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Migrar role: String para enum Role { CUSTOMER SELLER ADMIN }. Migração de banco.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1–2h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4.6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Testes unitários — authService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register(), login(), refresh(). Casos: sucesso, email duplicado, senha errada.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Testes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3–4h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4.7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Testes unitários — ordersService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create(): estoque insuficiente, produto não encontrado, criação bem-sucedida.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Testes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3–4h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4.8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Testes unitários — paymentsService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confirmPayment(): cálculo de comissão correto, idempotência (não pagar 2x).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Testes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3–4h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2"/>
              <w:bottom w:val="single" w:color="D5D8DC" w:sz="1"/>
              <w:right w:val="single" w:color="D5D8D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Por que testes importam no portfólio</w:t>
            </w:r>
          </w:p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Não precisa de 100% de coverage. 3 arquivos de teste bem escritos nos serviços mais críticos (auth, orders, payments) demonstram que você entende o que precisa ser testado e como testar lógica de negócio. Isso é raro em portfólios de dev junior/pleno e chama atenção positiva.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Critério de Conclusão da Sprint 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CORS bloqueando origins não autorizadas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Tentativas de brute force no login são limitadas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Webhook PayPal rejeita requisições sem assinatura válida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☐  npm test passa com testes de auth, orders e payments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8E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CCE8"/>
                <w:sz w:val="20"/>
                <w:szCs w:val="20"/>
              </w:rPr>
              <w:t xml:space="preserve">SPRINT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Portfólio &amp; Entrega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BDE0F0"/>
                <w:sz w:val="20"/>
                <w:szCs w:val="20"/>
              </w:rPr>
              <w:t xml:space="preserve">README, deploy, polish final e publicação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8E" w:val="clear"/>
            <w:tcMar>
              <w:top w:type="dxa" w:w="180"/>
              <w:left w:type="dxa" w:w="200"/>
              <w:bottom w:type="dxa" w:w="180"/>
              <w:right w:type="dxa" w:w="2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DE0F0"/>
                <w:sz w:val="18"/>
                <w:szCs w:val="18"/>
              </w:rPr>
              <w:t xml:space="preserve">semana(s)</w:t>
            </w:r>
          </w:p>
        </w:tc>
      </w:tr>
    </w:tbl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sprint final transforma o projeto de 'código funcionando' para 'projeto de portfólio profissional'. README, deploy público e a aparência geral do repositório são o que recrutadores e outros devs veem primeiro.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800"/>
        <w:gridCol w:w="2400"/>
        <w:gridCol w:w="1600"/>
      </w:tblGrid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Área / Tag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Estimativa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5.1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Reescrever README.md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Descrição do projeto, tech stack, screenshot, como rodar localmente, features, decisões técnicas.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Docs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3–4h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5.2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Screenshots / GIF do projeto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Capturar telas do marketplace, dashboard seller, admin, checkout. Incluir no README.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Docs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1–2h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5.3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Criar .env.example completo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Todas as variáveis: DATABASE_URL, JWT_SECRET, JWT_REFRESH_SECRET, PAYPAL_*, EMAIL_*, PORT.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Docs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30min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5.4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docker-compose.yml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Subir backend + frontend com um único comando. Facilita demos ao vivo em entrevistas.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DevOps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2–3h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5.5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Deploy do backend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Railway ou Render (free tier). Configurar variáveis de ambiente e banco em produção.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9"/>
                <w:szCs w:val="19"/>
              </w:rPr>
              <w:t xml:space="preserve">Deploy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2–3h</w:t>
            </w:r>
          </w:p>
        </w:tc>
      </w:tr>
      <w:tr>
        <w:tc>
          <w:tcPr>
            <w:tcW w:type="dxa" w:w="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9"/>
                <w:szCs w:val="19"/>
              </w:rPr>
              <w:t xml:space="preserve">5.6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Deploy do frontend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Vercel ou Netlify. Configurar VITE_API_URL para apontar ao backend deployado.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9"/>
                <w:szCs w:val="19"/>
              </w:rPr>
              <w:t xml:space="preserve">Deploy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1–2h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12"/>
              <w:bottom w:val="single" w:color="D5D8DC" w:sz="1"/>
              <w:right w:val="single" w:color="D5D8D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Sugestão de stack de deploy (free tier)</w:t>
            </w:r>
          </w:p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Backend: Railway.app — suporte nativo a Node.js + SQLite, fácil de configurar, free tier generoso. Frontend: Vercel — integração nativa com Git, rebuild automático a cada push. Domínio: usar a URL gerada pelo Railway/Vercel sem custo extra.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Checklist Completo — Portfólio Ready</w:t>
      </w:r>
    </w:p>
    <w:p>
      <w:pPr>
        <w:pBdr>
          <w:bottom w:val="single" w:color="D5D8DC" w:sz="4"/>
        </w:pBdr>
        <w:spacing w:before="180" w:after="160"/>
      </w:pP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esta seção como checklist final antes de publicar. Todos os itens devem estar marcados para o projeto estar pronto para portfólio.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Frontend conectado à API real (sem mock-data)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Login/Registro funcionando com JWT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Listagem e detalhe de produtos reais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Checkout → Pedido → PayPal funcionando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Página 'Meus Pedidos' para customer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Seller Dashboard com dados reais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Admin Dashboard com dados reais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Upload de imagens funcionando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Rotas protegidas por autenticação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Loading states e tratamento de erros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Responsivo (mobile-friendly)</w:t>
            </w:r>
          </w:p>
          <w:p>
            <w:pPr>
              <w:spacing w:before="40" w:after="0"/>
            </w:pPr>
          </w:p>
          <w:p>
            <w:pPr>
              <w:spacing w:before="20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CORS configurado com origin específica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Rate limiting em /auth/*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Webhook PayPal com verificação de assinatura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Seller pode marcar pedido como SHIPPED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Endpoint de recuperação de senha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Email transacional configurado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role migrado para enum no Prisma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before="20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Qualidade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Testes: authService (3+ casos)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Testes: ordersService (3+ casos)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Testes: paymentsService (2+ casos)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npm test passa sem erros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Sem console.log desnecessários no código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Variáveis sensíveis apenas em .env</w:t>
            </w:r>
          </w:p>
          <w:p>
            <w:pPr>
              <w:spacing w:before="40" w:after="0"/>
            </w:pPr>
          </w:p>
          <w:p>
            <w:pPr>
              <w:spacing w:before="20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Portfólio &amp; Docs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README com descrição completa do projeto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README com screenshots do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README com instruções de setup 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.env.example com todas as variáveis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Backend deployado (Railway/Render)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Frontend deployado (Vercel/Netlify)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Link do deploy no README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docker-compose.yml funcional</w:t>
            </w:r>
          </w:p>
          <w:p>
            <w:pPr>
              <w:spacing w:before="40" w:after="0"/>
            </w:pPr>
          </w:p>
          <w:p>
            <w:pPr>
              <w:spacing w:before="20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Conteúdo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Produtos com imagens reais cadastrados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Pelo menos 1 seller de demonstração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Pelo menos 3 pedidos de exemplo no sistema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Backlog — Features Pós-Portfólio</w:t>
      </w:r>
    </w:p>
    <w:p>
      <w:pPr>
        <w:pBdr>
          <w:bottom w:val="single" w:color="D5D8DC" w:sz="4"/>
        </w:pBdr>
        <w:spacing w:before="180" w:after="160"/>
      </w:pP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Após publicar no portfólio, estas features podem ser desenvolvidas para evoluir o produto para algo mais completo. Elas não são necessárias para impressionar, mas adicionam valor real ao sistema.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368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Entregue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Perfil Público do Seller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Seller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Página pública /seller/:id com loja, produtos e avaliações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Lista de Desejos (Wishlist)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Customer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Salvar produtos favoritos para comprar depois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Sistema de Rank Bronze→Elite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Seller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Rank baseado em vendas e rating, calculado automaticamente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Chat Comprador ↔ Vendedor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Mensagens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Resolução de dúvidas e disputas dentro da plataforma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Analytics Dashboard (Admin)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Gráficos de receita, usuários ativos, produtos mais vendidos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Solicitar Saque (Seller)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Financeiro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Seller solicita transferência do saldo acumulado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Notificações In-App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UX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Sino de notificações para pedidos, mensagens e aprovações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Reembolso / Disputa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Payments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Fluxo de estorno PayPal integrado com atualização de pedido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Busca avançada com Elasticsearch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Produtos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Busca full-text escalável para catálogos grandes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Verificação de E-mail no registro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Confirmar email antes de ativar conta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Guia de Decisões Técnicas</w:t>
      </w:r>
    </w:p>
    <w:p>
      <w:pPr>
        <w:pBdr>
          <w:bottom w:val="single" w:color="D5D8DC" w:sz="4"/>
        </w:pBdr>
        <w:spacing w:before="180" w:after="160"/>
      </w:pPr>
    </w:p>
    <w:p>
      <w:pPr>
        <w:spacing w:before="6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Referência rápida de escolhas técnicas para manter consistência ao longo do desenvolvimento.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12"/>
              <w:bottom w:val="single" w:color="D5D8DC" w:sz="1"/>
              <w:right w:val="single" w:color="D5D8D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Cliente HTTP</w:t>
            </w:r>
          </w:p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Usar axios com instância configurada (baseURL, interceptors de token). Criar src/services/api.ts como ponto único. NÃO fazer fetch() direto nos componentes.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12"/>
              <w:bottom w:val="single" w:color="D5D8DC" w:sz="1"/>
              <w:right w:val="single" w:color="D5D8D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Estado de servidor (API data)</w:t>
            </w:r>
          </w:p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TanStack Query (react-query) já está instalado. Usar useQuery() para GET e useMutation() para POST/PATCH/DELETE. Gerencia cache, loading, error state automaticamente.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12"/>
              <w:bottom w:val="single" w:color="D5D8DC" w:sz="1"/>
              <w:right w:val="single" w:color="D5D8D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Estado local (UI, Cart)</w:t>
            </w:r>
          </w:p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Manter CartContext.tsx para o carrinho local. Para estado global simples (ex: tema), usar Context. Não adicionar Redux — desnecessário para este escopo.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12"/>
              <w:bottom w:val="single" w:color="D5D8DC" w:sz="1"/>
              <w:right w:val="single" w:color="D5D8D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Banco de dados</w:t>
            </w:r>
          </w:p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Manter SQLite para desenvolvimento e demonstração. Mencionar no README que a migração para PostgreSQL exigiria apenas alterar o provider no schema.prisma. Isso demonstra consciência do trade-off.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12"/>
              <w:bottom w:val="single" w:color="D5D8DC" w:sz="1"/>
              <w:right w:val="single" w:color="D5D8D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Upload de arquivos</w:t>
            </w:r>
          </w:p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Usar multer para receber o arquivo + salvar no sistema de arquivos local (em dev) ou Cloudinary/S3 (em produção). Retornar URL pública no campo imageUrl do produto.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4"/>
              <w:left w:val="single" w:color="F39C12" w:sz="12"/>
              <w:bottom w:val="single" w:color="D5D8DC" w:sz="1"/>
              <w:right w:val="single" w:color="D5D8D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Variáveis de ambiente</w:t>
            </w:r>
          </w:p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NUNCA commitar o .env. O .env.example deve ter TODAS as variáveis com valores de exemplo (mas não reais). Adicionar .env ao .gitignore se ainda não estiver.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Foco no que importa para o portfólio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 qualidade do backend já está ótima. O diferencial agora é fazer o frontend refletir isso — mostrando uma aplicação full-stack real, não uma demo estática. Cada sprint tem seu critério de conclusão claro: use-o como gate antes de avançar para a próxima.</w:t>
            </w:r>
          </w:p>
        </w:tc>
      </w:tr>
    </w:tbl>
    <w:p>
      <w:pPr>
        <w:spacing w:before="200" w:after="0"/>
      </w:pPr>
    </w:p>
    <w:p>
      <w:pPr>
        <w:pBdr>
          <w:top w:val="single" w:color="D5D8DC" w:sz="2"/>
        </w:pBdr>
        <w:spacing w:before="200" w:after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Planejamento gerado por Claude — Assistente de IA da Anthropic  |  Março de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/>
      </w:pBdr>
      <w:spacing w:before="120" w:after="0"/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Página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de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  <w:spacing w:before="0" w:after="120"/>
    </w:pPr>
    <w:r>
      <w:rPr>
        <w:rFonts w:ascii="Arial" w:cs="Arial" w:eastAsia="Arial" w:hAnsi="Arial"/>
        <w:color w:val="7F8C8D"/>
        <w:sz w:val="18"/>
        <w:szCs w:val="18"/>
      </w:rPr>
      <w:t xml:space="preserve">Neon Arsenal Market  —  Planejamento de Desenvolvimento</w:t>
    </w:r>
    <w:r>
      <w:rPr>
        <w:rFonts w:ascii="Arial" w:cs="Arial" w:eastAsia="Arial" w:hAnsi="Arial"/>
        <w:color w:val="D5D8DC"/>
        <w:sz w:val="18"/>
        <w:szCs w:val="18"/>
      </w:rPr>
      <w:t xml:space="preserve">   |   Solo Developer  | 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2026-03-03T21:40:30.500Z</dcterms:created>
  <dcterms:modified xsi:type="dcterms:W3CDTF">2026-03-03T21:40:30.501Z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