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F23" w:rsidRPr="00AF6F23" w:rsidRDefault="00AF6F23" w:rsidP="00AF6F23">
      <w:pPr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color w:val="2B2B2B"/>
          <w:sz w:val="36"/>
          <w:szCs w:val="36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36"/>
          <w:szCs w:val="36"/>
          <w:lang w:eastAsia="pt-BR"/>
        </w:rPr>
        <w:t xml:space="preserve">Passo a passo para instalação do MySQL Server, </w:t>
      </w:r>
      <w:proofErr w:type="spellStart"/>
      <w:r w:rsidRPr="00AF6F23">
        <w:rPr>
          <w:rFonts w:ascii="Helvetica" w:eastAsia="Times New Roman" w:hAnsi="Helvetica" w:cs="Helvetica"/>
          <w:color w:val="2B2B2B"/>
          <w:sz w:val="36"/>
          <w:szCs w:val="36"/>
          <w:lang w:eastAsia="pt-BR"/>
        </w:rPr>
        <w:t>Client</w:t>
      </w:r>
      <w:proofErr w:type="spellEnd"/>
      <w:r w:rsidRPr="00AF6F23">
        <w:rPr>
          <w:rFonts w:ascii="Helvetica" w:eastAsia="Times New Roman" w:hAnsi="Helvetica" w:cs="Helvetica"/>
          <w:color w:val="2B2B2B"/>
          <w:sz w:val="36"/>
          <w:szCs w:val="36"/>
          <w:lang w:eastAsia="pt-BR"/>
        </w:rPr>
        <w:t xml:space="preserve"> e Workbench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color w:val="2B2B2B"/>
          <w:sz w:val="36"/>
          <w:szCs w:val="36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36"/>
          <w:szCs w:val="36"/>
          <w:lang w:eastAsia="pt-BR"/>
        </w:rPr>
        <w:t>Instalando o MySQL Server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 xml:space="preserve">O MySQL Server é o banco de dados open </w:t>
      </w:r>
      <w:proofErr w:type="spellStart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source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 xml:space="preserve"> mais popular do mundo. Vamos instalar o MySQL Community Server.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 xml:space="preserve">Teoricamente, você poderia usar qualquer outro banco de dados relacional para acompanhar o curso, como PostgreSQL, Oracle </w:t>
      </w:r>
      <w:proofErr w:type="spellStart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Database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SQL Server, etc.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Mas a minha recomendação é que você use o MySQL Server pelo menos até concluir todas as aulas, para evitar distrações.</w:t>
      </w:r>
    </w:p>
    <w:p w:rsidR="00AF6F23" w:rsidRPr="00AF6F23" w:rsidRDefault="00AF6F23" w:rsidP="00AF6F23">
      <w:pPr>
        <w:spacing w:before="450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2B2B2B"/>
          <w:sz w:val="27"/>
          <w:szCs w:val="27"/>
          <w:lang w:eastAsia="pt-BR"/>
        </w:rPr>
      </w:pPr>
      <w:r w:rsidRPr="00AF6F23">
        <w:rPr>
          <w:rFonts w:ascii="Helvetica" w:eastAsia="Times New Roman" w:hAnsi="Helvetica" w:cs="Helvetica"/>
          <w:b/>
          <w:bCs/>
          <w:color w:val="2B2B2B"/>
          <w:sz w:val="27"/>
          <w:szCs w:val="27"/>
          <w:lang w:eastAsia="pt-BR"/>
        </w:rPr>
        <w:t>Windows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Acesse </w:t>
      </w:r>
      <w:hyperlink r:id="rId5" w:history="1">
        <w:r w:rsidRPr="00AF6F23">
          <w:rPr>
            <w:rFonts w:ascii="Helvetica" w:eastAsia="Times New Roman" w:hAnsi="Helvetica" w:cs="Helvetica"/>
            <w:color w:val="1E94D2"/>
            <w:sz w:val="21"/>
            <w:szCs w:val="21"/>
            <w:u w:val="single"/>
            <w:lang w:eastAsia="pt-BR"/>
          </w:rPr>
          <w:t>https://dev.mysql.com/downloads/windows/installer/8.0.html</w:t>
        </w:r>
      </w:hyperlink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 e faça download do arquivo de instalação completo (extensão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.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msi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).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drawing>
          <wp:inline distT="0" distB="0" distL="0" distR="0">
            <wp:extent cx="5400040" cy="363029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Execute o arquivo baixado e siga todas as etapas do assistente de instalação com atenção.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Na etapa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Choosing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a Setup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Type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selecione a opção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Custom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 e depois clique em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 Essa opção permite que a gente defina o que queremos instalar, para evitar a inclusão de programas ou documentações desnecessárias.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741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Queremos instalar apenas o MySQL Server e MySQL Workbench (que é uma ferramenta para gerenciar o banco de dados).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Na etapa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Select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Products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encontre e mova os seguintes produtos do lado esquerdo para o lado direito:</w:t>
      </w:r>
    </w:p>
    <w:p w:rsidR="00AF6F23" w:rsidRPr="00AF6F23" w:rsidRDefault="00AF6F23" w:rsidP="00AF6F2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MySQL Server 8.0.x</w:t>
      </w:r>
    </w:p>
    <w:p w:rsidR="00AF6F23" w:rsidRPr="00AF6F23" w:rsidRDefault="00AF6F23" w:rsidP="00AF6F2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MySQL Workbench 8.0.x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Clique em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 logo em seguida.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64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Caso algum software requerido não seja encontrado, o assistente pode tentar instalar para você.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Na etapa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Check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Requirements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Execute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690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No meu caso (com Windows 10 novinho, sem praticamente nada instalado), foi necessário instalar o Microsoft Visual C++.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Se este for o seu caso também, clique na caixa de seleção para concordar com os termos e condições e depois clique no botão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Install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83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Quando a instalação do Microsoft Visual C++ for concluída, 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Close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drawing>
          <wp:inline distT="0" distB="0" distL="0" distR="0">
            <wp:extent cx="5400040" cy="40722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lastRenderedPageBreak/>
        <w:t>Continuamos na etapa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Check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Requirements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mas agora tudo indica que já temos todos os programas obrigatórios instalados. 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drawing>
          <wp:inline distT="0" distB="0" distL="0" distR="0">
            <wp:extent cx="5400040" cy="4083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Na etapa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Installation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Execute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 para iniciar a instalação do MySQL Server e MySQL Workbench.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722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Agora vamos iniciar a configuração do MySQL Server. Na etapa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Product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Configuration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drawing>
          <wp:inline distT="0" distB="0" distL="0" distR="0">
            <wp:extent cx="5400040" cy="4067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lastRenderedPageBreak/>
        <w:t>A primeira tela de configuração é 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Type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and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Networking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Aqui é possível configurar, por exemplo, a porta que o servidor MySQL irá usar para receber conexões.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É muito importante que você fique atento a isso!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proofErr w:type="gramStart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A porta padrão</w:t>
      </w:r>
      <w:proofErr w:type="gram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 xml:space="preserve"> do MySQL é a 3306, porém se você já tiver algum outro software instalado na sua máquina usando essa mesma porta, você não conseguirá iniciar o MySQL Server.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Se este for o seu caso, altere para um outro número de porta, como por exemplo 3307.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Anote esse número de porta, porque você vai precisar dele para estabelecer conexão com o seu servidor MySQL.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drawing>
          <wp:inline distT="0" distB="0" distL="0" distR="0">
            <wp:extent cx="5400040" cy="40722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Na etapa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Authentication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Method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não altere nada e apenas 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741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Nesta etapa (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Accounts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and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Roles</w:t>
      </w:r>
      <w:proofErr w:type="gram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) você deve configurar uma senha para o usuário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root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que é o administrador do servidor de banco de dados.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Digite uma senha no campo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MySQL Root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Password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 e confirme no campo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Repeat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Password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Anote esta senha! Você vai precisar dela sempre que precisar se conectar com o banco de dados.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 quando concluir.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74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Na etapa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Windows Service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você vai configurar o serviço do Windows para iniciar o servidor MySQL sempre que o seu sistema operacional for inicializado.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Não altere nada e apenas 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551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Estamos quase finalizando!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Na etapa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Apply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Configuration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clique no botão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 para que todas as configurações sejam aplicadas.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741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Muito bem! Ainda em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Apply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Configuration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ao concluir a aplicação das configurações, apenas clique em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Finish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drawing>
          <wp:inline distT="0" distB="0" distL="0" distR="0">
            <wp:extent cx="5400040" cy="4079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lastRenderedPageBreak/>
        <w:t>Voltamos para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Product</w:t>
      </w:r>
      <w:proofErr w:type="spellEnd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 xml:space="preserve"> 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Configuration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, indicando que a configuração está finalizada. Clique em </w:t>
      </w:r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Next</w:t>
      </w: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drawing>
          <wp:inline distT="0" distB="0" distL="0" distR="0">
            <wp:extent cx="5400040" cy="4067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Maravilha! A instalação e configuração do MySQL Server e MySQL Workbench está concluída. Clique no botão </w:t>
      </w:r>
      <w:proofErr w:type="spellStart"/>
      <w:r w:rsidRPr="00AF6F23">
        <w:rPr>
          <w:rFonts w:ascii="Helvetica" w:eastAsia="Times New Roman" w:hAnsi="Helvetica" w:cs="Helvetica"/>
          <w:i/>
          <w:iCs/>
          <w:color w:val="2B2B2B"/>
          <w:sz w:val="21"/>
          <w:szCs w:val="21"/>
          <w:lang w:eastAsia="pt-BR"/>
        </w:rPr>
        <w:t>Finish</w:t>
      </w:r>
      <w:proofErr w:type="spellEnd"/>
      <w:r w:rsidRPr="00AF6F23"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  <w:t>.</w:t>
      </w:r>
    </w:p>
    <w:p w:rsidR="00AF6F23" w:rsidRPr="00AF6F23" w:rsidRDefault="00AF6F23" w:rsidP="00AF6F23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B2B2B"/>
          <w:sz w:val="21"/>
          <w:szCs w:val="21"/>
          <w:lang w:eastAsia="pt-BR"/>
        </w:rPr>
      </w:pPr>
      <w:r w:rsidRPr="00AF6F23">
        <w:rPr>
          <w:rFonts w:ascii="Helvetica" w:eastAsia="Times New Roman" w:hAnsi="Helvetica" w:cs="Helvetica"/>
          <w:noProof/>
          <w:color w:val="2B2B2B"/>
          <w:sz w:val="21"/>
          <w:szCs w:val="21"/>
          <w:lang w:eastAsia="pt-BR"/>
        </w:rPr>
        <w:lastRenderedPageBreak/>
        <w:drawing>
          <wp:inline distT="0" distB="0" distL="0" distR="0">
            <wp:extent cx="5400040" cy="4067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DE" w:rsidRDefault="00D002DE"/>
    <w:sectPr w:rsidR="00D00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10CD1"/>
    <w:multiLevelType w:val="multilevel"/>
    <w:tmpl w:val="B9E0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23"/>
    <w:rsid w:val="00AF6F23"/>
    <w:rsid w:val="00D0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A0AAC-5F2F-42C2-A6F9-25969CD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F6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6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6F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6F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F6F2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F6F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ev.mysql.com/downloads/windows/installer/8.0.html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598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2023-02-05T15:18:00Z</dcterms:created>
  <dcterms:modified xsi:type="dcterms:W3CDTF">2023-02-05T15:19:00Z</dcterms:modified>
</cp:coreProperties>
</file>