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666666"/>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Información del proyecto</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3">
            <w:pPr>
              <w:spacing w:after="0" w:line="240" w:lineRule="auto"/>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4">
            <w:pPr>
              <w:spacing w:after="0" w:line="240" w:lineRule="auto"/>
              <w:ind w:left="0" w:hanging="2"/>
              <w:rPr>
                <w:color w:val="000000"/>
              </w:rPr>
            </w:pPr>
            <w:r w:rsidDel="00000000" w:rsidR="00000000" w:rsidRPr="00000000">
              <w:rPr>
                <w:rtl w:val="0"/>
              </w:rPr>
              <w:t xml:space="preserve">Duoc UC Sede Puente Alto</w:t>
            </w:r>
            <w:r w:rsidDel="00000000" w:rsidR="00000000" w:rsidRPr="00000000">
              <w:rPr>
                <w:rtl w:val="0"/>
              </w:rPr>
            </w:r>
          </w:p>
        </w:tc>
      </w:tr>
      <w:tr>
        <w:trPr>
          <w:cantSplit w:val="0"/>
          <w:trHeight w:val="26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5">
            <w:pPr>
              <w:spacing w:after="0" w:line="240" w:lineRule="auto"/>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6">
            <w:pPr>
              <w:ind w:hanging="2"/>
              <w:rPr>
                <w:color w:val="000000"/>
              </w:rPr>
            </w:pPr>
            <w:r w:rsidDel="00000000" w:rsidR="00000000" w:rsidRPr="00000000">
              <w:rPr>
                <w:rtl w:val="0"/>
              </w:rPr>
              <w:t xml:space="preserve">Gestorio CL</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7">
            <w:pPr>
              <w:spacing w:after="0" w:line="240" w:lineRule="auto"/>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8">
            <w:pPr>
              <w:spacing w:after="0" w:line="240" w:lineRule="auto"/>
              <w:ind w:left="0" w:hanging="2"/>
              <w:rPr>
                <w:color w:val="000000"/>
              </w:rPr>
            </w:pPr>
            <w:r w:rsidDel="00000000" w:rsidR="00000000" w:rsidRPr="00000000">
              <w:rPr>
                <w:rtl w:val="0"/>
              </w:rPr>
              <w:t xml:space="preserve">Agosto - 2024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9">
            <w:pPr>
              <w:spacing w:after="0" w:line="240" w:lineRule="auto"/>
              <w:ind w:left="0" w:hanging="2"/>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A">
            <w:pPr>
              <w:ind w:hanging="2"/>
              <w:rPr/>
            </w:pPr>
            <w:r w:rsidDel="00000000" w:rsidR="00000000" w:rsidRPr="00000000">
              <w:rPr>
                <w:rtl w:val="0"/>
              </w:rPr>
              <w:t xml:space="preserve">Escuela de Telecomunicaciones e Informática</w:t>
            </w:r>
            <w:r w:rsidDel="00000000" w:rsidR="00000000" w:rsidRPr="00000000">
              <w:rPr>
                <w:rtl w:val="0"/>
              </w:rPr>
            </w:r>
          </w:p>
        </w:tc>
      </w:tr>
      <w:tr>
        <w:trPr>
          <w:cantSplit w:val="0"/>
          <w:trHeight w:val="26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B">
            <w:pPr>
              <w:spacing w:after="0" w:line="240" w:lineRule="auto"/>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C">
            <w:pPr>
              <w:ind w:hanging="2"/>
              <w:rPr>
                <w:color w:val="000000"/>
              </w:rPr>
            </w:pPr>
            <w:r w:rsidDel="00000000" w:rsidR="00000000" w:rsidRPr="00000000">
              <w:rPr>
                <w:rtl w:val="0"/>
              </w:rPr>
              <w:t xml:space="preserve">Escuela de Telecomunicaciones e Informática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D">
            <w:pPr>
              <w:spacing w:after="0" w:line="240" w:lineRule="auto"/>
              <w:ind w:left="0" w:hanging="2"/>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E">
            <w:pPr>
              <w:spacing w:after="0" w:line="240" w:lineRule="auto"/>
              <w:ind w:left="0" w:hanging="2"/>
              <w:rPr>
                <w:color w:val="000000"/>
              </w:rPr>
            </w:pPr>
            <w:r w:rsidDel="00000000" w:rsidR="00000000" w:rsidRPr="00000000">
              <w:rPr>
                <w:rtl w:val="0"/>
              </w:rPr>
              <w:t xml:space="preserve">Bruno Pérez</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spacing w:after="0" w:line="240" w:lineRule="auto"/>
              <w:ind w:left="0" w:hanging="2"/>
              <w:rPr/>
            </w:pPr>
            <w:r w:rsidDel="00000000" w:rsidR="00000000" w:rsidRPr="00000000">
              <w:rPr>
                <w:rtl w:val="0"/>
              </w:rPr>
              <w:t xml:space="preserve">El propósito principal del proyecto es desarrollar un sistema web de tipo ERP (Enterprise Resource Planning) orientado a comercios. Este sistema está diseñado para ofrecer una solución que permita la gestión de operaciones comerciales, considerando las áreas de ventas, inventario y finanzas.</w:t>
            </w:r>
          </w:p>
          <w:p w:rsidR="00000000" w:rsidDel="00000000" w:rsidP="00000000" w:rsidRDefault="00000000" w:rsidRPr="00000000" w14:paraId="00000011">
            <w:pPr>
              <w:spacing w:after="0" w:line="240" w:lineRule="auto"/>
              <w:ind w:left="0" w:hanging="2"/>
              <w:rPr/>
            </w:pPr>
            <w:r w:rsidDel="00000000" w:rsidR="00000000" w:rsidRPr="00000000">
              <w:rPr>
                <w:rtl w:val="0"/>
              </w:rPr>
            </w:r>
          </w:p>
          <w:p w:rsidR="00000000" w:rsidDel="00000000" w:rsidP="00000000" w:rsidRDefault="00000000" w:rsidRPr="00000000" w14:paraId="00000012">
            <w:pPr>
              <w:spacing w:after="0" w:line="240" w:lineRule="auto"/>
              <w:ind w:left="0" w:hanging="2"/>
              <w:rPr/>
            </w:pPr>
            <w:r w:rsidDel="00000000" w:rsidR="00000000" w:rsidRPr="00000000">
              <w:rPr>
                <w:rtl w:val="0"/>
              </w:rPr>
              <w:t xml:space="preserve">Este proyecto se realizará en el contexto de CAPSTONE, lo que significa que no tiene solo como objetivo la entrega de una solución funcional, sino que también la demostración de competencias clave adquiridas a lo largo de la carrera. A través de la implementación de este ERP, se pretende mostrar la capacidad de abordar un proyecto de software complejo, considerando metodologías ágiles, diseño de software y mejores prácticas en el ámbito de la gestión y la seguridad.</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4">
            <w:pPr>
              <w:spacing w:after="0" w:line="240" w:lineRule="auto"/>
              <w:ind w:left="0" w:hanging="2"/>
              <w:rPr/>
            </w:pPr>
            <w:r w:rsidDel="00000000" w:rsidR="00000000" w:rsidRPr="00000000">
              <w:rPr>
                <w:rtl w:val="0"/>
              </w:rPr>
              <w:t xml:space="preserve">El proyecto "Gestor.io" busca desarrollar un sistema web ERP para comercios, facilitando la gestión de ventas, inventario y autenticación de usuarios. Este desarrollo forma parte del proyecto CAPSTONE del portafolio y tiene como objetivo demostrar las habilidades adquiridas a lo largo de la carrera.</w:t>
            </w:r>
          </w:p>
          <w:p w:rsidR="00000000" w:rsidDel="00000000" w:rsidP="00000000" w:rsidRDefault="00000000" w:rsidRPr="00000000" w14:paraId="00000015">
            <w:pPr>
              <w:spacing w:after="0" w:line="240" w:lineRule="auto"/>
              <w:ind w:left="0" w:hanging="2"/>
              <w:rPr/>
            </w:pPr>
            <w:r w:rsidDel="00000000" w:rsidR="00000000" w:rsidRPr="00000000">
              <w:rPr>
                <w:rtl w:val="0"/>
              </w:rPr>
            </w:r>
          </w:p>
          <w:p w:rsidR="00000000" w:rsidDel="00000000" w:rsidP="00000000" w:rsidRDefault="00000000" w:rsidRPr="00000000" w14:paraId="00000016">
            <w:pPr>
              <w:spacing w:after="0" w:line="240" w:lineRule="auto"/>
              <w:ind w:left="0" w:hanging="2"/>
              <w:rPr/>
            </w:pPr>
            <w:r w:rsidDel="00000000" w:rsidR="00000000" w:rsidRPr="00000000">
              <w:rPr>
                <w:rtl w:val="0"/>
              </w:rPr>
              <w:t xml:space="preserve">Para los entregables por fase se considera lo siguiente:</w:t>
            </w:r>
          </w:p>
          <w:p w:rsidR="00000000" w:rsidDel="00000000" w:rsidP="00000000" w:rsidRDefault="00000000" w:rsidRPr="00000000" w14:paraId="00000017">
            <w:pPr>
              <w:spacing w:after="0" w:line="240" w:lineRule="auto"/>
              <w:ind w:left="0" w:hanging="2"/>
              <w:rPr>
                <w:b w:val="1"/>
              </w:rPr>
            </w:pPr>
            <w:r w:rsidDel="00000000" w:rsidR="00000000" w:rsidRPr="00000000">
              <w:rPr>
                <w:rtl w:val="0"/>
              </w:rPr>
              <w:br w:type="textWrapping"/>
            </w:r>
            <w:r w:rsidDel="00000000" w:rsidR="00000000" w:rsidRPr="00000000">
              <w:rPr>
                <w:b w:val="1"/>
                <w:rtl w:val="0"/>
              </w:rPr>
              <w:t xml:space="preserve">Planificación</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b w:val="1"/>
                <w:rtl w:val="0"/>
              </w:rPr>
              <w:t xml:space="preserve">Análisis de Requisitos</w:t>
            </w:r>
            <w:r w:rsidDel="00000000" w:rsidR="00000000" w:rsidRPr="00000000">
              <w:rPr>
                <w:rtl w:val="0"/>
              </w:rPr>
              <w:t xml:space="preserve">: Documento de requisitos, Carta Gantt, Backlog de tareas.</w:t>
            </w:r>
          </w:p>
          <w:p w:rsidR="00000000" w:rsidDel="00000000" w:rsidP="00000000" w:rsidRDefault="00000000" w:rsidRPr="00000000" w14:paraId="00000019">
            <w:pPr>
              <w:ind w:hanging="2"/>
              <w:rPr>
                <w:b w:val="1"/>
              </w:rPr>
            </w:pPr>
            <w:r w:rsidDel="00000000" w:rsidR="00000000" w:rsidRPr="00000000">
              <w:rPr>
                <w:b w:val="1"/>
                <w:rtl w:val="0"/>
              </w:rPr>
              <w:t xml:space="preserve">Desarrollo</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Configuración del Entorno</w:t>
            </w:r>
            <w:r w:rsidDel="00000000" w:rsidR="00000000" w:rsidRPr="00000000">
              <w:rPr>
                <w:rtl w:val="0"/>
              </w:rPr>
              <w:t xml:space="preserve">: Repositorio Git, entorno en Vercel, y bases de datos configurados.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Estructura de Next.js, gestión de estados, autenticación, y componentes de UI desarrollados.</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API Routes configuradas, servicios de ventas e inventario, y sincronización offline.</w:t>
            </w:r>
          </w:p>
          <w:p w:rsidR="00000000" w:rsidDel="00000000" w:rsidP="00000000" w:rsidRDefault="00000000" w:rsidRPr="00000000" w14:paraId="0000001D">
            <w:pPr>
              <w:ind w:hanging="2"/>
              <w:rPr>
                <w:b w:val="1"/>
              </w:rPr>
            </w:pPr>
            <w:r w:rsidDel="00000000" w:rsidR="00000000" w:rsidRPr="00000000">
              <w:rPr>
                <w:b w:val="1"/>
                <w:rtl w:val="0"/>
              </w:rPr>
              <w:t xml:space="preserve">Implementación</w:t>
            </w:r>
          </w:p>
          <w:p w:rsidR="00000000" w:rsidDel="00000000" w:rsidP="00000000" w:rsidRDefault="00000000" w:rsidRPr="00000000" w14:paraId="0000001E">
            <w:pPr>
              <w:numPr>
                <w:ilvl w:val="0"/>
                <w:numId w:val="3"/>
              </w:numPr>
              <w:spacing w:after="240" w:before="240" w:lineRule="auto"/>
              <w:ind w:left="720" w:hanging="360"/>
            </w:pPr>
            <w:r w:rsidDel="00000000" w:rsidR="00000000" w:rsidRPr="00000000">
              <w:rPr>
                <w:b w:val="1"/>
                <w:rtl w:val="0"/>
              </w:rPr>
              <w:t xml:space="preserve">Despliegue</w:t>
            </w:r>
            <w:r w:rsidDel="00000000" w:rsidR="00000000" w:rsidRPr="00000000">
              <w:rPr>
                <w:rtl w:val="0"/>
              </w:rPr>
              <w:t xml:space="preserve">: Sistema desplegado, ajustes post-despliegue, y monitoreo inicial.</w:t>
            </w:r>
          </w:p>
          <w:p w:rsidR="00000000" w:rsidDel="00000000" w:rsidP="00000000" w:rsidRDefault="00000000" w:rsidRPr="00000000" w14:paraId="0000001F">
            <w:pPr>
              <w:ind w:hanging="2"/>
              <w:rPr>
                <w:b w:val="1"/>
              </w:rPr>
            </w:pPr>
            <w:r w:rsidDel="00000000" w:rsidR="00000000" w:rsidRPr="00000000">
              <w:rPr>
                <w:b w:val="1"/>
                <w:rtl w:val="0"/>
              </w:rPr>
              <w:t xml:space="preserve">Cierre del Proyecto</w:t>
            </w:r>
          </w:p>
          <w:p w:rsidR="00000000" w:rsidDel="00000000" w:rsidP="00000000" w:rsidRDefault="00000000" w:rsidRPr="00000000" w14:paraId="00000020">
            <w:pPr>
              <w:numPr>
                <w:ilvl w:val="0"/>
                <w:numId w:val="4"/>
              </w:numPr>
              <w:spacing w:after="240" w:before="240" w:lineRule="auto"/>
              <w:ind w:left="720" w:hanging="360"/>
            </w:pPr>
            <w:r w:rsidDel="00000000" w:rsidR="00000000" w:rsidRPr="00000000">
              <w:rPr>
                <w:b w:val="1"/>
                <w:rtl w:val="0"/>
              </w:rPr>
              <w:t xml:space="preserve">Revisión y Ajustes Finales</w:t>
            </w:r>
            <w:r w:rsidDel="00000000" w:rsidR="00000000" w:rsidRPr="00000000">
              <w:rPr>
                <w:rtl w:val="0"/>
              </w:rPr>
              <w:t xml:space="preserve">: Validación de requisitos, ajustes finales, y documentación preparada para la entrega.</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u2xnwir3ottz" w:id="4"/>
      <w:bookmarkEnd w:id="4"/>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Objetivos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Autenticación de credenciales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ind w:hanging="2"/>
              <w:rPr/>
            </w:pPr>
            <w:r w:rsidDel="00000000" w:rsidR="00000000" w:rsidRPr="00000000">
              <w:rPr>
                <w:rtl w:val="0"/>
              </w:rPr>
              <w:t xml:space="preserve">99% de autenticaciones realizadas sin errores.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Apartado de ventas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ind w:hanging="2"/>
              <w:rPr>
                <w:color w:val="000000"/>
              </w:rPr>
            </w:pPr>
            <w:r w:rsidDel="00000000" w:rsidR="00000000" w:rsidRPr="00000000">
              <w:rPr>
                <w:rtl w:val="0"/>
              </w:rPr>
              <w:t xml:space="preserve">100% de las ventas registradas correctamente sin discrepancias.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Gestión de inventario</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C">
            <w:pPr>
              <w:ind w:hanging="2"/>
              <w:rPr>
                <w:color w:val="000000"/>
              </w:rPr>
            </w:pPr>
            <w:r w:rsidDel="00000000" w:rsidR="00000000" w:rsidRPr="00000000">
              <w:rPr>
                <w:rtl w:val="0"/>
              </w:rPr>
              <w:t xml:space="preserve">98% de concordancia entre el inventario registrado y el físico.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Apartado de reportes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E">
            <w:pPr>
              <w:ind w:hanging="2"/>
              <w:rPr>
                <w:color w:val="000000"/>
              </w:rPr>
            </w:pPr>
            <w:r w:rsidDel="00000000" w:rsidR="00000000" w:rsidRPr="00000000">
              <w:rPr>
                <w:rtl w:val="0"/>
              </w:rPr>
              <w:t xml:space="preserve">95% de los reportes generados sin errores dentro del tiempo especificado.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Gestión de proveedores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0">
            <w:pPr>
              <w:ind w:hanging="2"/>
              <w:rPr>
                <w:color w:val="000000"/>
              </w:rPr>
            </w:pPr>
            <w:r w:rsidDel="00000000" w:rsidR="00000000" w:rsidRPr="00000000">
              <w:rPr>
                <w:rtl w:val="0"/>
              </w:rPr>
              <w:t xml:space="preserve">100% de los registros de proveedores sin errores en los datos.</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Cronograma</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Toma de requisitos (12/08 - 18/08)</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Creación de Mockups en Figma (19/08 - 01/09)</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rHeight w:val="260.9765625" w:hRule="atLeast"/>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Documentación (23/08 - 01/09)</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8">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Configurar el entorno de desarrollo (26/08 - 01/09)</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A">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Desarrollo Frontend (29/08 - 11/10)</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C">
            <w:pPr>
              <w:ind w:hanging="2"/>
              <w:rPr>
                <w:color w:val="000000"/>
              </w:rPr>
            </w:pPr>
            <w:r w:rsidDel="00000000" w:rsidR="00000000" w:rsidRPr="00000000">
              <w:rPr>
                <w:rtl w:val="0"/>
              </w:rPr>
              <w:t xml:space="preserve">90%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D">
            <w:pPr>
              <w:ind w:hanging="2"/>
              <w:rPr/>
            </w:pPr>
            <w:r w:rsidDel="00000000" w:rsidR="00000000" w:rsidRPr="00000000">
              <w:rPr>
                <w:rtl w:val="0"/>
              </w:rPr>
              <w:t xml:space="preserve">Desarrollo Backend (17/09 - 28/20)</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E">
            <w:pPr>
              <w:ind w:hanging="2"/>
              <w:rPr>
                <w:color w:val="000000"/>
              </w:rPr>
            </w:pPr>
            <w:r w:rsidDel="00000000" w:rsidR="00000000" w:rsidRPr="00000000">
              <w:rPr>
                <w:rtl w:val="0"/>
              </w:rPr>
              <w:t xml:space="preserve">95%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Implementación (28/10 - 03/11)</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0">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Adecuación Funcional</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4">
            <w:pPr>
              <w:ind w:hanging="2"/>
              <w:rPr>
                <w:color w:val="000000"/>
              </w:rPr>
            </w:pPr>
            <w:r w:rsidDel="00000000" w:rsidR="00000000" w:rsidRPr="00000000">
              <w:rPr>
                <w:rtl w:val="0"/>
              </w:rPr>
              <w:t xml:space="preserve">100% de los requisitos funcionales implementados correctamente.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Eficiencia de Desempeño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Tiempo de respuesta inferior a 2 segundos bajo condiciones normales de uso.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Compatibilidad</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0% de errores de compatibilidad en los navegadores y dispositivos soportados.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Capacidad de Interacción</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A">
            <w:pPr>
              <w:ind w:hanging="2"/>
              <w:rPr>
                <w:color w:val="000000"/>
              </w:rPr>
            </w:pPr>
            <w:r w:rsidDel="00000000" w:rsidR="00000000" w:rsidRPr="00000000">
              <w:rPr>
                <w:rtl w:val="0"/>
              </w:rPr>
              <w:t xml:space="preserve">99% de interacciones entre módulos realizadas sin fallos.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Fiabilidad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Menos de 1 fallo crítico por mes en producción.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Seguridad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0 vulnerabilidades críticas sin resolver antes de la puesta en producción.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Mantenibilidad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Resolución de bugs en menos de 48 horas tras su reporte.</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Flexibilidad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Nuevas funcionalidades implementadas en menos de 2 semanas tras su aprobación.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Protección</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0 incidentes de seguridad en el sistema tras la implementación de medidas de protección.</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xl2bkyyil928" w:id="5"/>
      <w:bookmarkEnd w:id="5"/>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t xml:space="preserve">Riesgos iniciales de alto nivel</w:t>
      </w:r>
    </w:p>
    <w:tbl>
      <w:tblPr>
        <w:tblStyle w:val="Table5"/>
        <w:tblW w:w="88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80"/>
        <w:tblGridChange w:id="0">
          <w:tblGrid>
            <w:gridCol w:w="888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C">
            <w:pPr>
              <w:spacing w:after="0" w:line="240" w:lineRule="auto"/>
              <w:ind w:left="0" w:hanging="2"/>
              <w:rPr/>
            </w:pPr>
            <w:r w:rsidDel="00000000" w:rsidR="00000000" w:rsidRPr="00000000">
              <w:rPr>
                <w:rtl w:val="0"/>
              </w:rPr>
              <w:t xml:space="preserve">Para el proyecto de se debe considerar los siguientes riesgos de alto nivel:</w:t>
              <w:br w:type="textWrapping"/>
            </w:r>
          </w:p>
          <w:p w:rsidR="00000000" w:rsidDel="00000000" w:rsidP="00000000" w:rsidRDefault="00000000" w:rsidRPr="00000000" w14:paraId="0000005D">
            <w:pPr>
              <w:numPr>
                <w:ilvl w:val="0"/>
                <w:numId w:val="2"/>
              </w:numPr>
              <w:spacing w:after="0" w:line="240" w:lineRule="auto"/>
              <w:ind w:left="720" w:hanging="360"/>
              <w:rPr>
                <w:u w:val="none"/>
              </w:rPr>
            </w:pPr>
            <w:r w:rsidDel="00000000" w:rsidR="00000000" w:rsidRPr="00000000">
              <w:rPr>
                <w:rtl w:val="0"/>
              </w:rPr>
              <w:t xml:space="preserve">Fallas en la integración de tecnologías</w:t>
            </w:r>
          </w:p>
          <w:p w:rsidR="00000000" w:rsidDel="00000000" w:rsidP="00000000" w:rsidRDefault="00000000" w:rsidRPr="00000000" w14:paraId="0000005E">
            <w:pPr>
              <w:numPr>
                <w:ilvl w:val="1"/>
                <w:numId w:val="2"/>
              </w:numPr>
              <w:ind w:left="1440" w:hanging="360"/>
            </w:pPr>
            <w:r w:rsidDel="00000000" w:rsidR="00000000" w:rsidRPr="00000000">
              <w:rPr>
                <w:b w:val="1"/>
                <w:rtl w:val="0"/>
              </w:rPr>
              <w:t xml:space="preserve">Impacto</w:t>
            </w:r>
            <w:r w:rsidDel="00000000" w:rsidR="00000000" w:rsidRPr="00000000">
              <w:rPr>
                <w:rtl w:val="0"/>
              </w:rPr>
              <w:t xml:space="preserve">: Problemas en la interoperabilidad entre Firebase, PouchDB, y otras tecnologías, lo que podría afectar la funcionalidad del sistema.</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2"/>
              </w:numPr>
              <w:spacing w:after="0" w:line="240" w:lineRule="auto"/>
              <w:ind w:left="720" w:hanging="360"/>
              <w:rPr>
                <w:u w:val="none"/>
              </w:rPr>
            </w:pPr>
            <w:r w:rsidDel="00000000" w:rsidR="00000000" w:rsidRPr="00000000">
              <w:rPr>
                <w:rtl w:val="0"/>
              </w:rPr>
              <w:t xml:space="preserve">Retrasos en el cronograma</w:t>
            </w:r>
          </w:p>
          <w:p w:rsidR="00000000" w:rsidDel="00000000" w:rsidP="00000000" w:rsidRDefault="00000000" w:rsidRPr="00000000" w14:paraId="00000061">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Posible incumplimiento de los plazos de entrega y aumento de costos.</w:t>
            </w:r>
          </w:p>
          <w:p w:rsidR="00000000" w:rsidDel="00000000" w:rsidP="00000000" w:rsidRDefault="00000000" w:rsidRPr="00000000" w14:paraId="00000062">
            <w:pPr>
              <w:spacing w:after="0" w:line="240" w:lineRule="auto"/>
              <w:ind w:left="1440" w:firstLine="0"/>
              <w:rPr/>
            </w:pPr>
            <w:r w:rsidDel="00000000" w:rsidR="00000000" w:rsidRPr="00000000">
              <w:rPr>
                <w:rtl w:val="0"/>
              </w:rPr>
            </w:r>
          </w:p>
          <w:p w:rsidR="00000000" w:rsidDel="00000000" w:rsidP="00000000" w:rsidRDefault="00000000" w:rsidRPr="00000000" w14:paraId="00000063">
            <w:pPr>
              <w:numPr>
                <w:ilvl w:val="0"/>
                <w:numId w:val="2"/>
              </w:numPr>
              <w:spacing w:after="0" w:line="240" w:lineRule="auto"/>
              <w:ind w:left="720" w:hanging="360"/>
              <w:rPr>
                <w:u w:val="none"/>
              </w:rPr>
            </w:pPr>
            <w:r w:rsidDel="00000000" w:rsidR="00000000" w:rsidRPr="00000000">
              <w:rPr>
                <w:rtl w:val="0"/>
              </w:rPr>
              <w:t xml:space="preserve">Problemas de seguridad de datos</w:t>
            </w:r>
          </w:p>
          <w:p w:rsidR="00000000" w:rsidDel="00000000" w:rsidP="00000000" w:rsidRDefault="00000000" w:rsidRPr="00000000" w14:paraId="00000064">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Exposición de datos sensibles, pérdida de confianza de los usuarios y posibles implicaciones legales.</w:t>
            </w:r>
          </w:p>
          <w:p w:rsidR="00000000" w:rsidDel="00000000" w:rsidP="00000000" w:rsidRDefault="00000000" w:rsidRPr="00000000" w14:paraId="00000065">
            <w:pPr>
              <w:spacing w:after="0" w:line="240" w:lineRule="auto"/>
              <w:ind w:left="0" w:firstLine="0"/>
              <w:rPr/>
            </w:pP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rPr>
                <w:u w:val="none"/>
              </w:rPr>
            </w:pPr>
            <w:r w:rsidDel="00000000" w:rsidR="00000000" w:rsidRPr="00000000">
              <w:rPr>
                <w:rtl w:val="0"/>
              </w:rPr>
              <w:t xml:space="preserve">Falta de recursos humanos o técnicos</w:t>
            </w:r>
          </w:p>
          <w:p w:rsidR="00000000" w:rsidDel="00000000" w:rsidP="00000000" w:rsidRDefault="00000000" w:rsidRPr="00000000" w14:paraId="00000067">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Demoras en el desarrollo por falta de personal o herramientas necesarias.</w:t>
            </w:r>
          </w:p>
          <w:p w:rsidR="00000000" w:rsidDel="00000000" w:rsidP="00000000" w:rsidRDefault="00000000" w:rsidRPr="00000000" w14:paraId="00000068">
            <w:pPr>
              <w:spacing w:after="0" w:line="240" w:lineRule="auto"/>
              <w:ind w:left="1440" w:firstLine="0"/>
              <w:rPr/>
            </w:pP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720" w:hanging="360"/>
              <w:rPr>
                <w:u w:val="none"/>
              </w:rPr>
            </w:pPr>
            <w:r w:rsidDel="00000000" w:rsidR="00000000" w:rsidRPr="00000000">
              <w:rPr>
                <w:rtl w:val="0"/>
              </w:rPr>
              <w:t xml:space="preserve">Dificultad en el despliegue</w:t>
            </w:r>
          </w:p>
          <w:p w:rsidR="00000000" w:rsidDel="00000000" w:rsidP="00000000" w:rsidRDefault="00000000" w:rsidRPr="00000000" w14:paraId="0000006A">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Problemas al llevar el sistema a producción, afectando la disponibilidad para el cliente.</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1uvri4y1p18d" w:id="6"/>
      <w:bookmarkEnd w:id="6"/>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6D">
            <w:pPr>
              <w:spacing w:after="0" w:line="240" w:lineRule="auto"/>
              <w:ind w:left="0"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6E">
            <w:pPr>
              <w:spacing w:after="0" w:line="240" w:lineRule="auto"/>
              <w:ind w:left="0" w:hanging="2"/>
              <w:jc w:val="center"/>
              <w:rPr>
                <w:b w:val="1"/>
                <w:color w:val="ffffff"/>
              </w:rPr>
            </w:pPr>
            <w:r w:rsidDel="00000000" w:rsidR="00000000" w:rsidRPr="00000000">
              <w:rPr>
                <w:b w:val="1"/>
                <w:color w:val="ffffff"/>
                <w:rtl w:val="0"/>
              </w:rPr>
              <w:t xml:space="preserve">Fecha tope</w:t>
            </w:r>
          </w:p>
        </w:tc>
      </w:tr>
      <w:tr>
        <w:trPr>
          <w:cantSplit w:val="0"/>
          <w:trHeight w:val="260.976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F">
            <w:pPr>
              <w:ind w:hanging="2"/>
              <w:rPr/>
            </w:pPr>
            <w:r w:rsidDel="00000000" w:rsidR="00000000" w:rsidRPr="00000000">
              <w:rPr>
                <w:rtl w:val="0"/>
              </w:rPr>
              <w:t xml:space="preserve">Toma de requisitos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ind w:hanging="2"/>
              <w:jc w:val="center"/>
              <w:rPr>
                <w:color w:val="000000"/>
              </w:rPr>
            </w:pPr>
            <w:r w:rsidDel="00000000" w:rsidR="00000000" w:rsidRPr="00000000">
              <w:rPr>
                <w:rtl w:val="0"/>
              </w:rPr>
              <w:t xml:space="preserve">18/08</w:t>
            </w:r>
            <w:r w:rsidDel="00000000" w:rsidR="00000000" w:rsidRPr="00000000">
              <w:rPr>
                <w:rtl w:val="0"/>
              </w:rPr>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1">
            <w:pPr>
              <w:ind w:hanging="2"/>
              <w:rPr/>
            </w:pPr>
            <w:r w:rsidDel="00000000" w:rsidR="00000000" w:rsidRPr="00000000">
              <w:rPr>
                <w:rtl w:val="0"/>
              </w:rPr>
              <w:t xml:space="preserve">Creación de Mockups en Figma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ind w:hanging="2"/>
              <w:jc w:val="center"/>
              <w:rPr>
                <w:color w:val="000000"/>
              </w:rPr>
            </w:pPr>
            <w:r w:rsidDel="00000000" w:rsidR="00000000" w:rsidRPr="00000000">
              <w:rPr>
                <w:rtl w:val="0"/>
              </w:rPr>
              <w:t xml:space="preserve">01/09</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3">
            <w:pPr>
              <w:ind w:hanging="2"/>
              <w:rPr/>
            </w:pPr>
            <w:r w:rsidDel="00000000" w:rsidR="00000000" w:rsidRPr="00000000">
              <w:rPr>
                <w:rtl w:val="0"/>
              </w:rPr>
              <w:t xml:space="preserve">Documentación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4">
            <w:pPr>
              <w:ind w:hanging="2"/>
              <w:jc w:val="center"/>
              <w:rPr>
                <w:color w:val="000000"/>
              </w:rPr>
            </w:pPr>
            <w:r w:rsidDel="00000000" w:rsidR="00000000" w:rsidRPr="00000000">
              <w:rPr>
                <w:rtl w:val="0"/>
              </w:rPr>
              <w:t xml:space="preserve">01/09</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5">
            <w:pPr>
              <w:ind w:hanging="2"/>
              <w:rPr/>
            </w:pPr>
            <w:r w:rsidDel="00000000" w:rsidR="00000000" w:rsidRPr="00000000">
              <w:rPr>
                <w:rtl w:val="0"/>
              </w:rPr>
              <w:t xml:space="preserve">Configurar el entorno de desarrollo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6">
            <w:pPr>
              <w:ind w:hanging="2"/>
              <w:jc w:val="center"/>
              <w:rPr>
                <w:color w:val="000000"/>
              </w:rPr>
            </w:pPr>
            <w:r w:rsidDel="00000000" w:rsidR="00000000" w:rsidRPr="00000000">
              <w:rPr>
                <w:rtl w:val="0"/>
              </w:rPr>
              <w:t xml:space="preserve">01/09</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7">
            <w:pPr>
              <w:ind w:hanging="2"/>
              <w:rPr/>
            </w:pPr>
            <w:r w:rsidDel="00000000" w:rsidR="00000000" w:rsidRPr="00000000">
              <w:rPr>
                <w:rtl w:val="0"/>
              </w:rPr>
              <w:t xml:space="preserve">Desarrollo Frontend</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ind w:hanging="2"/>
              <w:jc w:val="center"/>
              <w:rPr>
                <w:color w:val="000000"/>
              </w:rPr>
            </w:pPr>
            <w:r w:rsidDel="00000000" w:rsidR="00000000" w:rsidRPr="00000000">
              <w:rPr>
                <w:rtl w:val="0"/>
              </w:rPr>
              <w:t xml:space="preserve">11/10</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9">
            <w:pPr>
              <w:ind w:hanging="2"/>
              <w:rPr/>
            </w:pPr>
            <w:r w:rsidDel="00000000" w:rsidR="00000000" w:rsidRPr="00000000">
              <w:rPr>
                <w:rtl w:val="0"/>
              </w:rPr>
              <w:t xml:space="preserve">Desarrollo Backend</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A">
            <w:pPr>
              <w:ind w:hanging="2"/>
              <w:jc w:val="center"/>
              <w:rPr>
                <w:color w:val="000000"/>
              </w:rPr>
            </w:pPr>
            <w:r w:rsidDel="00000000" w:rsidR="00000000" w:rsidRPr="00000000">
              <w:rPr>
                <w:rtl w:val="0"/>
              </w:rPr>
              <w:t xml:space="preserve">28/20</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B">
            <w:pPr>
              <w:ind w:hanging="2"/>
              <w:rPr/>
            </w:pPr>
            <w:r w:rsidDel="00000000" w:rsidR="00000000" w:rsidRPr="00000000">
              <w:rPr>
                <w:rtl w:val="0"/>
              </w:rPr>
              <w:t xml:space="preserve">Implementación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C">
            <w:pPr>
              <w:ind w:hanging="2"/>
              <w:jc w:val="center"/>
              <w:rPr>
                <w:color w:val="000000"/>
              </w:rPr>
            </w:pPr>
            <w:r w:rsidDel="00000000" w:rsidR="00000000" w:rsidRPr="00000000">
              <w:rPr>
                <w:rtl w:val="0"/>
              </w:rPr>
              <w:t xml:space="preserve">03/11</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Lista de Interesados (stakeholders)</w:t>
      </w:r>
    </w:p>
    <w:tbl>
      <w:tblPr>
        <w:tblStyle w:val="Table7"/>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925"/>
        <w:gridCol w:w="3930"/>
        <w:tblGridChange w:id="0">
          <w:tblGrid>
            <w:gridCol w:w="2130"/>
            <w:gridCol w:w="2925"/>
            <w:gridCol w:w="3930"/>
          </w:tblGrid>
        </w:tblGridChange>
      </w:tblGrid>
      <w:tr>
        <w:trPr>
          <w:cantSplit w:val="0"/>
          <w:tblHeader w:val="1"/>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E">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F">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0">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rHeight w:val="51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1">
            <w:pPr>
              <w:spacing w:after="0" w:line="240" w:lineRule="auto"/>
              <w:ind w:left="0" w:hanging="2"/>
              <w:jc w:val="center"/>
              <w:rPr>
                <w:color w:val="000000"/>
              </w:rPr>
            </w:pPr>
            <w:r w:rsidDel="00000000" w:rsidR="00000000" w:rsidRPr="00000000">
              <w:rPr>
                <w:rtl w:val="0"/>
              </w:rPr>
              <w:t xml:space="preserve">Francisco Julliet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2">
            <w:pPr>
              <w:spacing w:after="0" w:line="240" w:lineRule="auto"/>
              <w:ind w:left="0" w:hanging="2"/>
              <w:jc w:val="center"/>
              <w:rPr>
                <w:color w:val="000000"/>
              </w:rPr>
            </w:pPr>
            <w:r w:rsidDel="00000000" w:rsidR="00000000" w:rsidRPr="00000000">
              <w:rPr>
                <w:rtl w:val="0"/>
              </w:rPr>
              <w:t xml:space="preserve">Docente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3">
            <w:pPr>
              <w:spacing w:after="0" w:line="240" w:lineRule="auto"/>
              <w:ind w:left="0" w:firstLine="0"/>
              <w:jc w:val="center"/>
              <w:rPr>
                <w:color w:val="000000"/>
              </w:rPr>
            </w:pPr>
            <w:r w:rsidDel="00000000" w:rsidR="00000000" w:rsidRPr="00000000">
              <w:rPr>
                <w:rtl w:val="0"/>
              </w:rPr>
              <w:t xml:space="preserve">Escuela de Telecomunicaciones e Informática </w:t>
            </w:r>
            <w:r w:rsidDel="00000000" w:rsidR="00000000" w:rsidRPr="00000000">
              <w:rPr>
                <w:rtl w:val="0"/>
              </w:rPr>
            </w:r>
          </w:p>
        </w:tc>
      </w:tr>
      <w:tr>
        <w:trPr>
          <w:cantSplit w:val="0"/>
          <w:trHeight w:val="455.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4">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6">
            <w:pPr>
              <w:spacing w:after="0" w:line="240" w:lineRule="auto"/>
              <w:ind w:left="0" w:hanging="2"/>
              <w:jc w:val="center"/>
              <w:rPr>
                <w:color w:val="000000"/>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viumk1c4ijdc" w:id="8"/>
      <w:bookmarkEnd w:id="8"/>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Gerente de proyecto</w:t>
      </w:r>
    </w:p>
    <w:tbl>
      <w:tblPr>
        <w:tblStyle w:val="Table8"/>
        <w:tblW w:w="85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4215"/>
        <w:tblGridChange w:id="0">
          <w:tblGrid>
            <w:gridCol w:w="2130"/>
            <w:gridCol w:w="2250"/>
            <w:gridCol w:w="421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A">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B">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C">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D">
            <w:pPr>
              <w:spacing w:after="0" w:line="240" w:lineRule="auto"/>
              <w:ind w:left="0" w:hanging="2"/>
              <w:jc w:val="center"/>
              <w:rPr>
                <w:color w:val="000000"/>
              </w:rPr>
            </w:pPr>
            <w:r w:rsidDel="00000000" w:rsidR="00000000" w:rsidRPr="00000000">
              <w:rPr>
                <w:rtl w:val="0"/>
              </w:rPr>
              <w:t xml:space="preserve">Bruno Pérez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E">
            <w:pPr>
              <w:spacing w:after="0" w:line="240" w:lineRule="auto"/>
              <w:ind w:left="0" w:hanging="2"/>
              <w:jc w:val="center"/>
              <w:rPr>
                <w:color w:val="000000"/>
              </w:rPr>
            </w:pPr>
            <w:r w:rsidDel="00000000" w:rsidR="00000000" w:rsidRPr="00000000">
              <w:rPr>
                <w:rtl w:val="0"/>
              </w:rPr>
              <w:t xml:space="preserve">Gerente de TI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F">
            <w:pPr>
              <w:spacing w:after="0" w:line="240" w:lineRule="auto"/>
              <w:ind w:left="0" w:hanging="2"/>
              <w:jc w:val="center"/>
              <w:rPr>
                <w:color w:val="000000"/>
              </w:rPr>
            </w:pPr>
            <w:r w:rsidDel="00000000" w:rsidR="00000000" w:rsidRPr="00000000">
              <w:rPr>
                <w:rtl w:val="0"/>
              </w:rPr>
              <w:t xml:space="preserve">Escuela de Telecomunicaciones e Informática</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Aprobaciones</w:t>
      </w:r>
    </w:p>
    <w:tbl>
      <w:tblPr>
        <w:tblStyle w:val="Table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95"/>
        <w:gridCol w:w="2385"/>
        <w:gridCol w:w="3000"/>
        <w:tblGridChange w:id="0">
          <w:tblGrid>
            <w:gridCol w:w="3495"/>
            <w:gridCol w:w="2385"/>
            <w:gridCol w:w="300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Francisco Julliet</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06 - Septiembre</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7">
            <w:pPr>
              <w:ind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Bruno Pérez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30 - Agosto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9">
            <w:pPr>
              <w:spacing w:after="200" w:line="360" w:lineRule="auto"/>
              <w:ind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drawing>
                <wp:inline distB="114300" distT="114300" distL="114300" distR="114300">
                  <wp:extent cx="1771650" cy="736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1650" cy="7366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1.9999999999999998"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FBjjUgrebM0FmyAwKNKTwjzO+g==">CgMxLjAyCGguZ2pkZ3hzMgloLjMwajB6bGwyCWguMWZvYjl0ZTIJaC4zem55c2g3Mg5oLnUyeG53aXIzb3R0ejIOaC54bDJia3l5aWw5MjgyDmguMXV2cmk0eTFwMThkMgloLjNkeTZ2a20yDmgudml1bWsxYzRpamRjMgloLjJzOGV5bzEyCWguMTdkcDh2dTgAciExb1ZhdEZkYlI1MDJiN3h1em5WT2ZqS3Itel9HWF9FY3I=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