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Yuzzo Inc.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PANAP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Remota en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25/10/2024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Marco Flores</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Araus</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José Calderón</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vertAlign w:val="baseline"/>
                <w:rtl w:val="0"/>
              </w:rPr>
              <w:t xml:space="preserve">Marco Flores</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Araus</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José Calderón</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605.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5"/>
        <w:gridCol w:w="4110"/>
        <w:gridCol w:w="4530"/>
        <w:tblGridChange w:id="0">
          <w:tblGrid>
            <w:gridCol w:w="4965"/>
            <w:gridCol w:w="4110"/>
            <w:gridCol w:w="4530"/>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rHeight w:val="3842.4609375" w:hRule="atLeast"/>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u w:val="no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organización del equipo.</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El desarrollo de documentación.</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priorización de desarrollo.</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proactividad del equipo.</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Continua comunicación entre equipo de trabajo.</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Compromiso con el proyecto.</w:t>
            </w:r>
            <w:r w:rsidDel="00000000" w:rsidR="00000000" w:rsidRPr="00000000">
              <w:rPr>
                <w:rtl w:val="0"/>
              </w:rPr>
            </w:r>
          </w:p>
        </w:tc>
        <w:tc>
          <w:tcPr>
            <w:vAlign w:val="top"/>
          </w:tcPr>
          <w:p w:rsidR="00000000" w:rsidDel="00000000" w:rsidP="00000000" w:rsidRDefault="00000000" w:rsidRPr="00000000" w14:paraId="00000035">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720" w:hanging="360"/>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Inconvenientes con el desarrollo por imprevistos Externos</w:t>
            </w: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Falta de prevención ante aplazos en el desarrollo.</w:t>
            </w:r>
          </w:p>
          <w:p w:rsidR="00000000" w:rsidDel="00000000" w:rsidP="00000000" w:rsidRDefault="00000000" w:rsidRPr="00000000" w14:paraId="00000038">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Falta de entregas en las finalizaciones de las Fases</w:t>
            </w:r>
          </w:p>
          <w:p w:rsidR="00000000" w:rsidDel="00000000" w:rsidP="00000000" w:rsidRDefault="00000000" w:rsidRPr="00000000" w14:paraId="00000039">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Reunión faltante con cliente debido a inconvenientes externos.</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Mejorar las entregas de evidencias.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 comprensión de la documentación a desarrollar.</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 cumplimiento de plazos.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realizar en los tiempos definidos las entregas.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informar y prepararse ante los cambios futuros en los tiempos del equipo de trabajo.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3">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4">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WcfLMQiQqbUjEcM7pjfpP2tSA==">CgMxLjA4AHIhMTFJNWpNNTk1azl6T2ptelRGLTZxY3IyRzJVQ2ItOFZw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