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leader="none" w:pos="4419"/>
          <w:tab w:val="right" w:leader="none" w:pos="8838"/>
        </w:tabs>
        <w:spacing w:after="120" w:before="40" w:lineRule="auto"/>
        <w:rPr>
          <w:rFonts w:ascii="Calibri" w:cs="Calibri" w:eastAsia="Calibri" w:hAnsi="Calibri"/>
          <w:b w:val="1"/>
          <w:color w:val="000000"/>
          <w:sz w:val="48"/>
          <w:szCs w:val="48"/>
        </w:rPr>
      </w:pPr>
      <w:r w:rsidDel="00000000" w:rsidR="00000000" w:rsidRPr="00000000">
        <w:rPr>
          <w:rFonts w:ascii="Calibri" w:cs="Calibri" w:eastAsia="Calibri" w:hAnsi="Calibri"/>
          <w:b w:val="1"/>
          <w:color w:val="000000"/>
          <w:sz w:val="48"/>
          <w:szCs w:val="48"/>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Sigla</w:t>
            </w:r>
          </w:p>
        </w:tc>
        <w:tc>
          <w:tcPr>
            <w:shd w:fill="262626" w:val="cle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Nombre Asignatura</w:t>
            </w:r>
          </w:p>
        </w:tc>
        <w:tc>
          <w:tcPr>
            <w:shd w:fill="262626" w:val="clea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Tiempo Asignado</w:t>
            </w:r>
          </w:p>
        </w:tc>
        <w:tc>
          <w:tcPr>
            <w:shd w:fill="262626" w:val="cle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leader="none" w:pos="4419"/>
                <w:tab w:val="right" w:leader="none" w:pos="8838"/>
              </w:tabs>
              <w:spacing w:after="120" w:before="120" w:lineRule="auto"/>
              <w:jc w:val="center"/>
              <w:rPr>
                <w:rFonts w:ascii="Calibri" w:cs="Calibri" w:eastAsia="Calibri" w:hAnsi="Calibri"/>
                <w:b w:val="1"/>
                <w:color w:val="262626"/>
                <w:sz w:val="22"/>
                <w:szCs w:val="22"/>
              </w:rPr>
            </w:pPr>
            <w:r w:rsidDel="00000000" w:rsidR="00000000" w:rsidRPr="00000000">
              <w:rPr>
                <w:rFonts w:ascii="Calibri" w:cs="Calibri" w:eastAsia="Calibri" w:hAnsi="Calibri"/>
                <w:b w:val="1"/>
                <w:color w:val="262626"/>
                <w:sz w:val="22"/>
                <w:szCs w:val="22"/>
                <w:rtl w:val="0"/>
              </w:rPr>
              <w:t xml:space="preserve">PTY4614</w:t>
            </w:r>
          </w:p>
        </w:tc>
        <w:tc>
          <w:tcPr>
            <w:shd w:fill="auto" w:val="cle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leader="none" w:pos="4419"/>
                <w:tab w:val="right" w:leader="none" w:pos="8838"/>
              </w:tabs>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Capstone</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419"/>
                <w:tab w:val="right" w:leader="none" w:pos="8838"/>
              </w:tabs>
              <w:jc w:val="center"/>
              <w:rPr>
                <w:rFonts w:ascii="Calibri" w:cs="Calibri" w:eastAsia="Calibri" w:hAnsi="Calibri"/>
                <w:color w:val="5b9bd5"/>
                <w:sz w:val="22"/>
                <w:szCs w:val="22"/>
              </w:rPr>
            </w:pPr>
            <w:r w:rsidDel="00000000" w:rsidR="00000000" w:rsidRPr="00000000">
              <w:rPr>
                <w:rFonts w:ascii="Calibri" w:cs="Calibri" w:eastAsia="Calibri" w:hAnsi="Calibri"/>
                <w:color w:val="000000"/>
                <w:sz w:val="22"/>
                <w:szCs w:val="22"/>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120" w:before="120" w:lineRule="auto"/>
              <w:jc w:val="center"/>
              <w:rPr>
                <w:rFonts w:ascii="Calibri" w:cs="Calibri" w:eastAsia="Calibri" w:hAnsi="Calibri"/>
                <w:b w:val="1"/>
                <w:color w:val="404040"/>
                <w:sz w:val="22"/>
                <w:szCs w:val="22"/>
              </w:rPr>
            </w:pPr>
            <w:r w:rsidDel="00000000" w:rsidR="00000000" w:rsidRPr="00000000">
              <w:rPr>
                <w:rFonts w:ascii="Calibri" w:cs="Calibri" w:eastAsia="Calibri" w:hAnsi="Calibri"/>
                <w:b w:val="1"/>
                <w:color w:val="404040"/>
                <w:sz w:val="22"/>
                <w:szCs w:val="22"/>
                <w:rtl w:val="0"/>
              </w:rPr>
              <w:t xml:space="preserve">0%</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60" w:before="40" w:line="288" w:lineRule="auto"/>
        <w:ind w:left="360" w:hanging="360"/>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419"/>
                <w:tab w:val="right" w:leader="none" w:pos="8838"/>
              </w:tabs>
              <w:spacing w:after="120" w:before="120" w:lineRule="auto"/>
              <w:jc w:val="center"/>
              <w:rPr>
                <w:rFonts w:ascii="Calibri" w:cs="Calibri" w:eastAsia="Calibri" w:hAnsi="Calibri"/>
                <w:b w:val="1"/>
                <w:color w:val="000000"/>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419"/>
                <w:tab w:val="right" w:leader="none" w:pos="8838"/>
              </w:tabs>
              <w:spacing w:after="120" w:before="120"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leader="none" w:pos="4419"/>
                <w:tab w:val="right" w:leader="none" w:pos="8838"/>
              </w:tabs>
              <w:spacing w:after="120" w:before="120" w:lineRule="auto"/>
              <w:jc w:val="center"/>
              <w:rPr>
                <w:rFonts w:ascii="Calibri" w:cs="Calibri" w:eastAsia="Calibri" w:hAnsi="Calibri"/>
                <w:b w:val="1"/>
                <w:color w:val="ffffff"/>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leader="none" w:pos="4419"/>
                <w:tab w:val="right" w:leader="none" w:pos="8838"/>
              </w:tabs>
              <w:spacing w:after="120" w:before="120" w:lineRule="auto"/>
              <w:jc w:val="center"/>
              <w:rPr>
                <w:rFonts w:ascii="Calibri" w:cs="Calibri" w:eastAsia="Calibri" w:hAnsi="Calibri"/>
                <w:b w:val="1"/>
                <w:color w:val="000000"/>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leader="none" w:pos="4419"/>
                <w:tab w:val="right" w:leader="none" w:pos="8838"/>
              </w:tabs>
              <w:spacing w:after="120" w:before="120"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leader="none" w:pos="4419"/>
                <w:tab w:val="right" w:leader="none" w:pos="8838"/>
              </w:tabs>
              <w:spacing w:after="120" w:before="120" w:lineRule="auto"/>
              <w:jc w:val="center"/>
              <w:rPr>
                <w:rFonts w:ascii="Calibri" w:cs="Calibri" w:eastAsia="Calibri" w:hAnsi="Calibri"/>
                <w:b w:val="1"/>
                <w:color w:val="ffffff"/>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leader="none" w:pos="4419"/>
                <w:tab w:val="right" w:leader="none" w:pos="8838"/>
              </w:tabs>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262626"/>
                <w:sz w:val="22"/>
                <w:szCs w:val="22"/>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leader="none" w:pos="4419"/>
                <w:tab w:val="right" w:leader="none" w:pos="8838"/>
              </w:tabs>
              <w:spacing w:after="120" w:before="120"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Autoevaluación</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leader="none" w:pos="4419"/>
          <w:tab w:val="right" w:leader="none" w:pos="8838"/>
        </w:tabs>
        <w:spacing w:after="120" w:lineRule="auto"/>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160" w:before="40" w:line="288" w:lineRule="auto"/>
        <w:ind w:left="360" w:hanging="360"/>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060"/>
        <w:gridCol w:w="4336"/>
        <w:gridCol w:w="1428"/>
        <w:gridCol w:w="1428"/>
        <w:tblGridChange w:id="0">
          <w:tblGrid>
            <w:gridCol w:w="2742"/>
            <w:gridCol w:w="3060"/>
            <w:gridCol w:w="4336"/>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Resultado de Aprendizaje</w:t>
            </w:r>
          </w:p>
        </w:tc>
        <w:tc>
          <w:tcPr>
            <w:shd w:fill="262626"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Logro (IL)</w:t>
            </w:r>
          </w:p>
        </w:tc>
        <w:tc>
          <w:tcPr>
            <w:shd w:fill="262626" w:val="cle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 (IE)*</w:t>
            </w:r>
          </w:p>
        </w:tc>
        <w:tc>
          <w:tcPr>
            <w:shd w:fill="262626"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Indicador Logro</w:t>
            </w:r>
          </w:p>
        </w:tc>
        <w:tc>
          <w:tcPr>
            <w:shd w:fill="262626" w:val="clear"/>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color w:val="3b3838"/>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color w:val="3b3838"/>
              </w:rPr>
            </w:pPr>
            <w:r w:rsidDel="00000000" w:rsidR="00000000" w:rsidRPr="00000000">
              <w:rPr>
                <w:rFonts w:ascii="Calibri" w:cs="Calibri" w:eastAsia="Calibri" w:hAnsi="Calibri"/>
                <w:color w:val="3b3838"/>
                <w:rtl w:val="0"/>
              </w:rPr>
              <w:t xml:space="preserve">50</w:t>
            </w:r>
          </w:p>
        </w:tc>
        <w:tc>
          <w:tcP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3b3838"/>
                <w:sz w:val="18"/>
                <w:szCs w:val="18"/>
              </w:rPr>
            </w:pPr>
            <w:r w:rsidDel="00000000" w:rsidR="00000000" w:rsidRPr="00000000">
              <w:rPr>
                <w:rFonts w:ascii="Calibri" w:cs="Calibri" w:eastAsia="Calibri" w:hAnsi="Calibri"/>
                <w:b w:val="1"/>
                <w:color w:val="3b3838"/>
                <w:sz w:val="18"/>
                <w:szCs w:val="18"/>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3b3838"/>
                <w:sz w:val="18"/>
                <w:szCs w:val="18"/>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3b3838"/>
                <w:sz w:val="18"/>
                <w:szCs w:val="18"/>
              </w:rPr>
            </w:pP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3b3838"/>
                <w:sz w:val="18"/>
                <w:szCs w:val="18"/>
              </w:rPr>
            </w:pPr>
            <w:r w:rsidDel="00000000" w:rsidR="00000000" w:rsidRPr="00000000">
              <w:rPr>
                <w:rFonts w:ascii="Calibri" w:cs="Calibri" w:eastAsia="Calibri" w:hAnsi="Calibri"/>
                <w:b w:val="1"/>
                <w:color w:val="3b3838"/>
                <w:sz w:val="18"/>
                <w:szCs w:val="18"/>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3b3838"/>
                <w:sz w:val="18"/>
                <w:szCs w:val="18"/>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color w:val="3b3838"/>
              </w:rPr>
            </w:pPr>
            <w:r w:rsidDel="00000000" w:rsidR="00000000" w:rsidRPr="00000000">
              <w:rPr>
                <w:rFonts w:ascii="Calibri" w:cs="Calibri" w:eastAsia="Calibri" w:hAnsi="Calibri"/>
                <w:color w:val="3b3838"/>
                <w:rtl w:val="0"/>
              </w:rPr>
              <w:t xml:space="preserve">30</w:t>
            </w:r>
          </w:p>
        </w:tc>
        <w:tc>
          <w:tcP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3b3838"/>
                <w:sz w:val="18"/>
                <w:szCs w:val="18"/>
              </w:rPr>
            </w:pPr>
            <w:r w:rsidDel="00000000" w:rsidR="00000000" w:rsidRPr="00000000">
              <w:rPr>
                <w:rFonts w:ascii="Calibri" w:cs="Calibri" w:eastAsia="Calibri" w:hAnsi="Calibri"/>
                <w:b w:val="1"/>
                <w:color w:val="3b3838"/>
                <w:sz w:val="18"/>
                <w:szCs w:val="18"/>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3b3838"/>
                <w:sz w:val="18"/>
                <w:szCs w:val="18"/>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3b3838"/>
                <w:sz w:val="18"/>
                <w:szCs w:val="18"/>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3b3838"/>
                <w:sz w:val="18"/>
                <w:szCs w:val="18"/>
              </w:rPr>
            </w:pPr>
            <w:r w:rsidDel="00000000" w:rsidR="00000000" w:rsidRPr="00000000">
              <w:rPr>
                <w:rFonts w:ascii="Calibri" w:cs="Calibri" w:eastAsia="Calibri" w:hAnsi="Calibri"/>
                <w:b w:val="1"/>
                <w:color w:val="3b3838"/>
                <w:sz w:val="18"/>
                <w:szCs w:val="18"/>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3b3838"/>
                <w:sz w:val="18"/>
                <w:szCs w:val="18"/>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color w:val="262626"/>
              </w:rPr>
            </w:pPr>
            <w:r w:rsidDel="00000000" w:rsidR="00000000" w:rsidRPr="00000000">
              <w:rPr>
                <w:rFonts w:ascii="Calibri" w:cs="Calibri" w:eastAsia="Calibri" w:hAnsi="Calibri"/>
                <w:color w:val="000000"/>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color w:val="262626"/>
              </w:rPr>
            </w:pPr>
            <w:r w:rsidDel="00000000" w:rsidR="00000000" w:rsidRPr="00000000">
              <w:rPr>
                <w:rFonts w:ascii="Calibri" w:cs="Calibri" w:eastAsia="Calibri" w:hAnsi="Calibri"/>
                <w:color w:val="262626"/>
                <w:rtl w:val="0"/>
              </w:rPr>
              <w:t xml:space="preserve">20</w:t>
            </w:r>
          </w:p>
        </w:tc>
        <w:tc>
          <w:tcP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18"/>
                <w:szCs w:val="18"/>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Comunica de forma oral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Total</w:t>
            </w:r>
          </w:p>
        </w:tc>
        <w:tc>
          <w:tcPr>
            <w:shd w:fill="262626" w:val="cle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100%</w:t>
            </w:r>
          </w:p>
        </w:tc>
        <w:tc>
          <w:tcPr>
            <w:shd w:fill="262626" w:val="clear"/>
          </w:tcPr>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100%</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b w:val="1"/>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160" w:before="40" w:line="288" w:lineRule="auto"/>
        <w:ind w:left="360" w:hanging="360"/>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Instrucciones para el/la estudiante</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419"/>
          <w:tab w:val="right" w:leader="none" w:pos="8838"/>
        </w:tabs>
        <w:jc w:val="center"/>
        <w:rPr>
          <w:rFonts w:ascii="Calibri" w:cs="Calibri" w:eastAsia="Calibri" w:hAnsi="Calibri"/>
          <w:b w:val="1"/>
          <w:color w:val="000000"/>
          <w:sz w:val="22"/>
          <w:szCs w:val="22"/>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Esta es una evaluación que corresponde a una autoevaluación</w:t>
            </w:r>
            <w:r w:rsidDel="00000000" w:rsidR="00000000" w:rsidRPr="00000000">
              <w:rPr>
                <w:rFonts w:ascii="Calibri" w:cs="Calibri" w:eastAsia="Calibri" w:hAnsi="Calibri"/>
                <w:i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y es de carácter formativo, por lo que no tiene</w:t>
            </w:r>
            <w:r w:rsidDel="00000000" w:rsidR="00000000" w:rsidRPr="00000000">
              <w:rPr>
                <w:rFonts w:ascii="Calibri" w:cs="Calibri" w:eastAsia="Calibri" w:hAnsi="Calibri"/>
                <w:i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ponderación</w:t>
            </w:r>
            <w:r w:rsidDel="00000000" w:rsidR="00000000" w:rsidRPr="00000000">
              <w:rPr>
                <w:rFonts w:ascii="Calibri" w:cs="Calibri" w:eastAsia="Calibri" w:hAnsi="Calibri"/>
                <w:i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sobre la nota final de la asignatura.</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color w:val="5b9bd5"/>
                <w:sz w:val="22"/>
                <w:szCs w:val="22"/>
              </w:rPr>
            </w:pPr>
            <w:r w:rsidDel="00000000" w:rsidR="00000000" w:rsidRPr="00000000">
              <w:rPr>
                <w:rFonts w:ascii="Calibri" w:cs="Calibri" w:eastAsia="Calibri" w:hAnsi="Calibri"/>
                <w:color w:val="000000"/>
                <w:sz w:val="22"/>
                <w:szCs w:val="22"/>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b w:val="1"/>
                <w:color w:val="5b9bd5"/>
                <w:sz w:val="22"/>
                <w:szCs w:val="22"/>
              </w:rPr>
            </w:pPr>
            <w:r w:rsidDel="00000000" w:rsidR="00000000" w:rsidRPr="00000000">
              <w:rPr>
                <w:rFonts w:ascii="Calibri" w:cs="Calibri" w:eastAsia="Calibri" w:hAnsi="Calibri"/>
                <w:b w:val="1"/>
                <w:color w:val="000000"/>
                <w:sz w:val="22"/>
                <w:szCs w:val="22"/>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419"/>
                <w:tab w:val="right" w:leader="none" w:pos="8838"/>
              </w:tabs>
              <w:spacing w:before="0" w:lineRule="auto"/>
              <w:rPr>
                <w:rFonts w:ascii="Calibri" w:cs="Calibri" w:eastAsia="Calibri" w:hAnsi="Calibri"/>
                <w:color w:val="5b9bd5"/>
                <w:sz w:val="22"/>
                <w:szCs w:val="22"/>
              </w:rPr>
            </w:pPr>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720" w:hanging="360"/>
              <w:rPr>
                <w:rFonts w:ascii="Calibri" w:cs="Calibri" w:eastAsia="Calibri" w:hAnsi="Calibri"/>
                <w:color w:val="5b9bd5"/>
                <w:sz w:val="22"/>
                <w:szCs w:val="22"/>
              </w:rPr>
            </w:pPr>
            <w:r w:rsidDel="00000000" w:rsidR="00000000" w:rsidRPr="00000000">
              <w:rPr>
                <w:rFonts w:ascii="Calibri" w:cs="Calibri" w:eastAsia="Calibri" w:hAnsi="Calibri"/>
                <w:color w:val="000000"/>
                <w:sz w:val="22"/>
                <w:szCs w:val="22"/>
                <w:rtl w:val="0"/>
              </w:rPr>
              <w:t xml:space="preserve">Tiempo: 20 minutos</w:t>
            </w: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720" w:hanging="360"/>
              <w:rPr>
                <w:rFonts w:ascii="Calibri" w:cs="Calibri" w:eastAsia="Calibri" w:hAnsi="Calibri"/>
                <w:color w:val="5b9bd5"/>
                <w:sz w:val="22"/>
                <w:szCs w:val="22"/>
              </w:rPr>
            </w:pPr>
            <w:r w:rsidDel="00000000" w:rsidR="00000000" w:rsidRPr="00000000">
              <w:rPr>
                <w:rFonts w:ascii="Calibri" w:cs="Calibri" w:eastAsia="Calibri" w:hAnsi="Calibri"/>
                <w:color w:val="000000"/>
                <w:sz w:val="22"/>
                <w:szCs w:val="22"/>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leader="none" w:pos="4419"/>
                <w:tab w:val="right" w:leader="none" w:pos="8838"/>
              </w:tabs>
              <w:spacing w:before="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Problemática del proyecto.</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Solución propuesta.</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Caso de uso.</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419"/>
                <w:tab w:val="right" w:leader="none" w:pos="8838"/>
              </w:tabs>
              <w:spacing w:before="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Considerar la relevancia, objetivos, metodología y desarrollo.</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Entregar evidencias del proyecto APT dando cuenta del cumplimiento de los objetivos.</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Exponer considerando formato y el tiempo establecido para la presentación.</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Expresar sus ideas con fluidez, claridad y precisión, utilizando un lenguaje técnico propio de la carrera.</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Cumplir con los indicadores de calidad requeridos en la presentación del proyecto.</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419"/>
                <w:tab w:val="right" w:leader="none" w:pos="8838"/>
              </w:tabs>
              <w:spacing w:before="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color w:val="000000"/>
                <w:sz w:val="22"/>
                <w:szCs w:val="22"/>
                <w:rtl w:val="0"/>
              </w:rPr>
              <w:t xml:space="preserve">indicadores </w:t>
            </w:r>
            <w:r w:rsidDel="00000000" w:rsidR="00000000" w:rsidRPr="00000000">
              <w:rPr>
                <w:rFonts w:ascii="Calibri" w:cs="Calibri" w:eastAsia="Calibri" w:hAnsi="Calibri"/>
                <w:color w:val="000000"/>
                <w:sz w:val="22"/>
                <w:szCs w:val="22"/>
                <w:rtl w:val="0"/>
              </w:rPr>
              <w:t xml:space="preserve">que serán incluidos en la evaluación de esta experiencia (fase3). </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419"/>
                <w:tab w:val="right" w:leader="none" w:pos="8838"/>
              </w:tabs>
              <w:spacing w:before="0" w:lineRule="auto"/>
              <w:rPr>
                <w:rFonts w:ascii="Calibri" w:cs="Calibri" w:eastAsia="Calibri" w:hAnsi="Calibri"/>
                <w:color w:val="5b9bd5"/>
                <w:sz w:val="22"/>
                <w:szCs w:val="22"/>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419"/>
                <w:tab w:val="right" w:leader="none" w:pos="8838"/>
              </w:tabs>
              <w:spacing w:before="0" w:lineRule="auto"/>
              <w:rPr>
                <w:rFonts w:ascii="Calibri" w:cs="Calibri" w:eastAsia="Calibri" w:hAnsi="Calibri"/>
                <w:color w:val="5b9bd5"/>
                <w:sz w:val="22"/>
                <w:szCs w:val="22"/>
              </w:rPr>
            </w:pPr>
            <w:r w:rsidDel="00000000" w:rsidR="00000000" w:rsidRPr="00000000">
              <w:rPr>
                <w:rFonts w:ascii="Calibri" w:cs="Calibri" w:eastAsia="Calibri" w:hAnsi="Calibri"/>
                <w:color w:val="000000"/>
                <w:sz w:val="22"/>
                <w:szCs w:val="22"/>
                <w:rtl w:val="0"/>
              </w:rPr>
              <w:t xml:space="preserve">Descarga la pauta (en AVA) para que puedas </w:t>
            </w:r>
            <w:r w:rsidDel="00000000" w:rsidR="00000000" w:rsidRPr="00000000">
              <w:rPr>
                <w:rFonts w:ascii="Calibri" w:cs="Calibri" w:eastAsia="Calibri" w:hAnsi="Calibri"/>
                <w:b w:val="1"/>
                <w:color w:val="000000"/>
                <w:sz w:val="22"/>
                <w:szCs w:val="22"/>
                <w:rtl w:val="0"/>
              </w:rPr>
              <w:t xml:space="preserve">autoevaluar </w:t>
            </w:r>
            <w:r w:rsidDel="00000000" w:rsidR="00000000" w:rsidRPr="00000000">
              <w:rPr>
                <w:rFonts w:ascii="Calibri" w:cs="Calibri" w:eastAsia="Calibri" w:hAnsi="Calibri"/>
                <w:color w:val="000000"/>
                <w:sz w:val="22"/>
                <w:szCs w:val="22"/>
                <w:rtl w:val="0"/>
              </w:rPr>
              <w:t xml:space="preserve">la presentación del </w:t>
            </w:r>
            <w:r w:rsidDel="00000000" w:rsidR="00000000" w:rsidRPr="00000000">
              <w:rPr>
                <w:rFonts w:ascii="Calibri" w:cs="Calibri" w:eastAsia="Calibri" w:hAnsi="Calibri"/>
                <w:b w:val="1"/>
                <w:color w:val="000000"/>
                <w:sz w:val="22"/>
                <w:szCs w:val="22"/>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pBdr>
          <w:top w:space="0" w:sz="0" w:val="nil"/>
          <w:left w:space="0" w:sz="0" w:val="nil"/>
          <w:bottom w:color="000000" w:space="0" w:sz="4" w:val="single"/>
          <w:right w:space="0" w:sz="0" w:val="nil"/>
          <w:between w:space="0" w:sz="0" w:val="nil"/>
        </w:pBdr>
        <w:tabs>
          <w:tab w:val="center" w:leader="none" w:pos="4419"/>
          <w:tab w:val="right" w:leader="none" w:pos="8838"/>
        </w:tabs>
        <w:jc w:val="center"/>
        <w:rPr>
          <w:rFonts w:ascii="Calibri" w:cs="Calibri" w:eastAsia="Calibri" w:hAnsi="Calibri"/>
          <w:b w:val="1"/>
          <w:color w:val="000000"/>
          <w:sz w:val="32"/>
          <w:szCs w:val="32"/>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before="0"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1"/>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1"/>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Comunica de forma oral usando el idioma inglés en situaciones socio- laborales a un nivel intermedio alto en modalidad intensiva.</w:t>
            </w:r>
          </w:p>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de forma oral los apartados solicitados en inglés, comunicando en un 100% en un nivel intermedio alto según lo solicitado.</w:t>
            </w:r>
          </w:p>
        </w:tc>
        <w:tc>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de forma oral los apartados solicitados en inglés, comunicando en un 60% en un nivel intermedio alto según lo solicitado.</w:t>
            </w:r>
          </w:p>
          <w:p w:rsidR="00000000" w:rsidDel="00000000" w:rsidP="00000000" w:rsidRDefault="00000000" w:rsidRPr="00000000" w14:paraId="000000C2">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de forma oral los apartados solicitados en inglés, comunicando en un 30% en un nivel intermedio alto lo solicitado.</w:t>
            </w:r>
          </w:p>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de forma oral los apartados solicitados en inglés, pero no logra el desarrollo de las ideas solicitadas en un nivel intermedio alto.</w:t>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2"/>
          <w:szCs w:val="22"/>
          <w:u w:val="single"/>
        </w:rPr>
      </w:pPr>
      <w:r w:rsidDel="00000000" w:rsidR="00000000" w:rsidRPr="00000000">
        <w:br w:type="page"/>
      </w:r>
      <w:r w:rsidDel="00000000" w:rsidR="00000000" w:rsidRPr="00000000">
        <w:rPr>
          <w:rtl w:val="0"/>
        </w:rPr>
      </w:r>
    </w:p>
    <w:tbl>
      <w:tblPr>
        <w:tblStyle w:val="Table8"/>
        <w:tblW w:w="13951.999999999998" w:type="dxa"/>
        <w:jc w:val="left"/>
        <w:tblLayout w:type="fixed"/>
        <w:tblLook w:val="0400"/>
      </w:tblPr>
      <w:tblGrid>
        <w:gridCol w:w="1495"/>
        <w:gridCol w:w="1722"/>
        <w:gridCol w:w="1495"/>
        <w:gridCol w:w="1495"/>
        <w:gridCol w:w="1434"/>
        <w:gridCol w:w="1397"/>
        <w:gridCol w:w="1617"/>
        <w:gridCol w:w="1070"/>
        <w:gridCol w:w="1146"/>
        <w:gridCol w:w="1081"/>
        <w:tblGridChange w:id="0">
          <w:tblGrid>
            <w:gridCol w:w="1495"/>
            <w:gridCol w:w="1722"/>
            <w:gridCol w:w="1495"/>
            <w:gridCol w:w="1495"/>
            <w:gridCol w:w="1434"/>
            <w:gridCol w:w="1397"/>
            <w:gridCol w:w="1617"/>
            <w:gridCol w:w="1070"/>
            <w:gridCol w:w="1146"/>
            <w:gridCol w:w="1081"/>
          </w:tblGrid>
        </w:tblGridChange>
      </w:tblGrid>
      <w:tr>
        <w:trPr>
          <w:cantSplit w:val="0"/>
          <w:trHeight w:val="315" w:hRule="atLeast"/>
          <w:tblHeader w:val="0"/>
        </w:trPr>
        <w:tc>
          <w:tcPr>
            <w:vMerge w:val="restart"/>
            <w:tcBorders>
              <w:top w:color="7f7f7f" w:space="0" w:sz="4" w:val="single"/>
              <w:left w:color="7f7f7f" w:space="0" w:sz="4" w:val="single"/>
              <w:bottom w:color="7f7f7f" w:space="0" w:sz="4" w:val="single"/>
              <w:right w:color="7f7f7f" w:space="0" w:sz="4" w:val="single"/>
            </w:tcBorders>
            <w:shd w:fill="auto" w:val="clear"/>
          </w:tcPr>
          <w:p w:rsidR="00000000" w:rsidDel="00000000" w:rsidP="00000000" w:rsidRDefault="00000000" w:rsidRPr="00000000" w14:paraId="000000CF">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Indicador de Evaluación</w:t>
            </w:r>
          </w:p>
        </w:tc>
        <w:tc>
          <w:tcPr>
            <w:gridSpan w:val="4"/>
            <w:tcBorders>
              <w:top w:color="7f7f7f" w:space="0" w:sz="4" w:val="single"/>
              <w:left w:color="000000" w:space="0" w:sz="0" w:val="nil"/>
              <w:bottom w:color="7f7f7f" w:space="0" w:sz="4" w:val="single"/>
              <w:right w:color="7f7f7f" w:space="0" w:sz="4" w:val="single"/>
            </w:tcBorders>
            <w:shd w:fill="auto" w:val="clear"/>
          </w:tcPr>
          <w:p w:rsidR="00000000" w:rsidDel="00000000" w:rsidP="00000000" w:rsidRDefault="00000000" w:rsidRPr="00000000" w14:paraId="000000D0">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Categorías de Respuesta</w:t>
            </w:r>
          </w:p>
        </w:tc>
        <w:tc>
          <w:tcPr>
            <w:vMerge w:val="restart"/>
            <w:tcBorders>
              <w:top w:color="7f7f7f" w:space="0" w:sz="4" w:val="single"/>
              <w:left w:color="7f7f7f" w:space="0" w:sz="4" w:val="single"/>
              <w:bottom w:color="7f7f7f" w:space="0" w:sz="4" w:val="single"/>
              <w:right w:color="000000" w:space="0" w:sz="0" w:val="nil"/>
            </w:tcBorders>
            <w:shd w:fill="auto" w:val="clear"/>
          </w:tcPr>
          <w:p w:rsidR="00000000" w:rsidDel="00000000" w:rsidP="00000000" w:rsidRDefault="00000000" w:rsidRPr="00000000" w14:paraId="000000D4">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Ponderación del Indicador de Evaluación</w:t>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Categorías de Respuesta</w:t>
            </w:r>
          </w:p>
        </w:tc>
      </w:tr>
      <w:tr>
        <w:trPr>
          <w:cantSplit w:val="0"/>
          <w:trHeight w:val="315" w:hRule="atLeast"/>
          <w:tblHeader w:val="0"/>
        </w:trPr>
        <w:tc>
          <w:tcPr>
            <w:vMerge w:val="continue"/>
            <w:tcBorders>
              <w:top w:color="7f7f7f" w:space="0" w:sz="4" w:val="single"/>
              <w:left w:color="7f7f7f" w:space="0" w:sz="4" w:val="single"/>
              <w:bottom w:color="7f7f7f" w:space="0" w:sz="4" w:val="single"/>
              <w:right w:color="7f7f7f" w:space="0" w:sz="4" w:val="single"/>
            </w:tcBorders>
            <w:shd w:fill="auto"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595959"/>
                <w:sz w:val="24"/>
                <w:szCs w:val="24"/>
              </w:rPr>
            </w:pPr>
            <w:r w:rsidDel="00000000" w:rsidR="00000000" w:rsidRPr="00000000">
              <w:rPr>
                <w:rtl w:val="0"/>
              </w:rPr>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DA">
            <w:pPr>
              <w:rPr>
                <w:rFonts w:ascii="Calibri" w:cs="Calibri" w:eastAsia="Calibri" w:hAnsi="Calibri"/>
                <w:b w:val="1"/>
                <w:color w:val="595959"/>
                <w:sz w:val="22"/>
                <w:szCs w:val="22"/>
              </w:rPr>
            </w:pPr>
            <w:r w:rsidDel="00000000" w:rsidR="00000000" w:rsidRPr="00000000">
              <w:rPr>
                <w:rFonts w:ascii="Calibri" w:cs="Calibri" w:eastAsia="Calibri" w:hAnsi="Calibri"/>
                <w:b w:val="1"/>
                <w:color w:val="595959"/>
                <w:sz w:val="22"/>
                <w:szCs w:val="22"/>
                <w:rtl w:val="0"/>
              </w:rPr>
              <w:t xml:space="preserve">Completamente Logrado (100%)</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DB">
            <w:pPr>
              <w:rPr>
                <w:rFonts w:ascii="Calibri" w:cs="Calibri" w:eastAsia="Calibri" w:hAnsi="Calibri"/>
                <w:b w:val="1"/>
                <w:color w:val="595959"/>
                <w:sz w:val="22"/>
                <w:szCs w:val="22"/>
              </w:rPr>
            </w:pPr>
            <w:r w:rsidDel="00000000" w:rsidR="00000000" w:rsidRPr="00000000">
              <w:rPr>
                <w:rFonts w:ascii="Calibri" w:cs="Calibri" w:eastAsia="Calibri" w:hAnsi="Calibri"/>
                <w:b w:val="1"/>
                <w:color w:val="595959"/>
                <w:sz w:val="22"/>
                <w:szCs w:val="22"/>
                <w:rtl w:val="0"/>
              </w:rPr>
              <w:t xml:space="preserve">Logrado (60%)</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D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Logro incipiente </w:t>
              <w:br w:type="textWrapping"/>
              <w:t xml:space="preserve">(30%)</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DD">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No logrado</w:t>
              <w:br w:type="textWrapping"/>
              <w:t xml:space="preserve">(0%)</w:t>
            </w:r>
          </w:p>
        </w:tc>
        <w:tc>
          <w:tcPr>
            <w:vMerge w:val="continue"/>
            <w:tcBorders>
              <w:top w:color="7f7f7f" w:space="0" w:sz="4" w:val="single"/>
              <w:left w:color="7f7f7f" w:space="0" w:sz="4" w:val="single"/>
              <w:bottom w:color="7f7f7f" w:space="0" w:sz="4" w:val="single"/>
              <w:right w:color="000000" w:space="0" w:sz="0" w:val="nil"/>
            </w:tcBorders>
            <w:shd w:fill="auto"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595959"/>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rPr>
                <w:rFonts w:ascii="Calibri" w:cs="Calibri" w:eastAsia="Calibri" w:hAnsi="Calibri"/>
                <w:b w:val="1"/>
                <w:color w:val="595959"/>
                <w:sz w:val="22"/>
                <w:szCs w:val="22"/>
              </w:rPr>
            </w:pPr>
            <w:r w:rsidDel="00000000" w:rsidR="00000000" w:rsidRPr="00000000">
              <w:rPr>
                <w:rFonts w:ascii="Calibri" w:cs="Calibri" w:eastAsia="Calibri" w:hAnsi="Calibri"/>
                <w:b w:val="1"/>
                <w:color w:val="595959"/>
                <w:sz w:val="22"/>
                <w:szCs w:val="22"/>
                <w:rtl w:val="0"/>
              </w:rPr>
              <w:t xml:space="preserve">Completamente Logrado (100%)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0">
            <w:pPr>
              <w:rPr>
                <w:rFonts w:ascii="Calibri" w:cs="Calibri" w:eastAsia="Calibri" w:hAnsi="Calibri"/>
                <w:b w:val="1"/>
                <w:color w:val="595959"/>
                <w:sz w:val="22"/>
                <w:szCs w:val="22"/>
              </w:rPr>
            </w:pPr>
            <w:r w:rsidDel="00000000" w:rsidR="00000000" w:rsidRPr="00000000">
              <w:rPr>
                <w:rFonts w:ascii="Calibri" w:cs="Calibri" w:eastAsia="Calibri" w:hAnsi="Calibri"/>
                <w:b w:val="1"/>
                <w:color w:val="595959"/>
                <w:sz w:val="22"/>
                <w:szCs w:val="22"/>
                <w:rtl w:val="0"/>
              </w:rPr>
              <w:t xml:space="preserve">Logrado (60%)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Logro incipiente </w:t>
              <w:br w:type="textWrapping"/>
              <w:t xml:space="preserve">(30%)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2">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No logrado</w:t>
              <w:br w:type="textWrapping"/>
              <w:t xml:space="preserve">(0%)</w:t>
            </w:r>
          </w:p>
        </w:tc>
      </w:tr>
      <w:tr>
        <w:trPr>
          <w:cantSplit w:val="0"/>
          <w:trHeight w:val="315" w:hRule="atLeast"/>
          <w:tblHeader w:val="0"/>
        </w:trPr>
        <w:tc>
          <w:tcPr>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0E3">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1. Presenta el proyecto considerando la relevancia, objetivos, metodología y desarrollo, de acuerdo a los estándares de calidad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E4">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Presenté el proyecto mencionando la relevancia, objetivos, metodología y desarrollo de este.</w:t>
              <w:br w:type="textWrapping"/>
              <w:t xml:space="preserve">Y</w:t>
              <w:br w:type="textWrapping"/>
              <w:t xml:space="preserve">Todos los aspectos presentados cumplen con los estándares de calidad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E5">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Presenté el proyecto mencionando solo 2 o 3 aspectos de este (relevancia, objetivos, metodología y desarrollo).</w:t>
              <w:br w:type="textWrapping"/>
              <w:t xml:space="preserve">Y</w:t>
              <w:br w:type="textWrapping"/>
              <w:t xml:space="preserve">Todos los aspectos mencionados cumplen con los estándares de calidad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E6">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Presenté el proyecto mencionado algunos o todos los aspectos de este (relevancia, objetivos, metodología y desarrollo).</w:t>
              <w:br w:type="textWrapping"/>
              <w:t xml:space="preserve">Y la mayoría de ellos no cumple con los estándares de calidad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E7">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Presenté el proyecto y los aspectos considerados no cumplen con los estándares de la disciplina.</w:t>
            </w:r>
          </w:p>
        </w:tc>
        <w:tc>
          <w:tcPr>
            <w:tcBorders>
              <w:top w:color="000000" w:space="0" w:sz="0" w:val="nil"/>
              <w:left w:color="000000" w:space="0" w:sz="0" w:val="nil"/>
              <w:bottom w:color="7f7f7f" w:space="0" w:sz="4" w:val="single"/>
              <w:right w:color="000000" w:space="0" w:sz="0" w:val="nil"/>
            </w:tcBorders>
            <w:shd w:fill="auto" w:val="clear"/>
          </w:tcPr>
          <w:p w:rsidR="00000000" w:rsidDel="00000000" w:rsidP="00000000" w:rsidRDefault="00000000" w:rsidRPr="00000000" w14:paraId="000000E8">
            <w:pPr>
              <w:rPr>
                <w:rFonts w:ascii="Calibri" w:cs="Calibri" w:eastAsia="Calibri" w:hAnsi="Calibri"/>
                <w:b w:val="1"/>
                <w:color w:val="3b3838"/>
                <w:sz w:val="24"/>
                <w:szCs w:val="24"/>
              </w:rPr>
            </w:pPr>
            <w:r w:rsidDel="00000000" w:rsidR="00000000" w:rsidRPr="00000000">
              <w:rPr>
                <w:rFonts w:ascii="Calibri" w:cs="Calibri" w:eastAsia="Calibri" w:hAnsi="Calibri"/>
                <w:b w:val="1"/>
                <w:color w:val="3b3838"/>
                <w:sz w:val="24"/>
                <w:szCs w:val="24"/>
                <w:rtl w:val="0"/>
              </w:rPr>
              <w:t xml:space="preserve">20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9">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A">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B">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C">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r>
      <w:tr>
        <w:trPr>
          <w:cantSplit w:val="0"/>
          <w:trHeight w:val="315" w:hRule="atLeast"/>
          <w:tblHeader w:val="0"/>
        </w:trPr>
        <w:tc>
          <w:tcPr>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0ED">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2. Presenta las evidencias del Proyecto APT, dando cuenta del cumplimiento de los objetivos y de acuerdo a los estándares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EE">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Presenté evidencias que cumplen los estándares de la disciplina y dan cuenta del cumplimiento de los objetivos de mi Proyecto APT.</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EF">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Presenté evidencias que requieren ajustes menores de acuerdo a los estándares de la disciplina y dan cuenta del cumplimiento de los objetivos de mi Proyecto APT.</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F0">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Presenté evidencias que requieren ajustes mayores de acuerdo a los estándares de la disciplina y dan cuenta parcialmente del cumplimiento de los objetivos de mi Proyecto APT.</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F1">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Presenté evidencias finales que no cumplen los estándares de la disciplina</w:t>
              <w:br w:type="textWrapping"/>
              <w:t xml:space="preserve">O </w:t>
              <w:br w:type="textWrapping"/>
              <w:t xml:space="preserve">No presenta evidencias de mi Proyecto APT.</w:t>
            </w:r>
          </w:p>
        </w:tc>
        <w:tc>
          <w:tcPr>
            <w:tcBorders>
              <w:top w:color="000000" w:space="0" w:sz="0" w:val="nil"/>
              <w:left w:color="000000" w:space="0" w:sz="0" w:val="nil"/>
              <w:bottom w:color="7f7f7f" w:space="0" w:sz="4" w:val="single"/>
              <w:right w:color="000000" w:space="0" w:sz="0" w:val="nil"/>
            </w:tcBorders>
            <w:shd w:fill="auto" w:val="clear"/>
          </w:tcPr>
          <w:p w:rsidR="00000000" w:rsidDel="00000000" w:rsidP="00000000" w:rsidRDefault="00000000" w:rsidRPr="00000000" w14:paraId="000000F2">
            <w:pPr>
              <w:rPr>
                <w:rFonts w:ascii="Calibri" w:cs="Calibri" w:eastAsia="Calibri" w:hAnsi="Calibri"/>
                <w:b w:val="1"/>
                <w:color w:val="3b3838"/>
                <w:sz w:val="24"/>
                <w:szCs w:val="24"/>
              </w:rPr>
            </w:pPr>
            <w:r w:rsidDel="00000000" w:rsidR="00000000" w:rsidRPr="00000000">
              <w:rPr>
                <w:rFonts w:ascii="Calibri" w:cs="Calibri" w:eastAsia="Calibri" w:hAnsi="Calibri"/>
                <w:b w:val="1"/>
                <w:color w:val="3b3838"/>
                <w:sz w:val="24"/>
                <w:szCs w:val="24"/>
                <w:rtl w:val="0"/>
              </w:rPr>
              <w:t xml:space="preserve">30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3">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4">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6">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r>
      <w:tr>
        <w:trPr>
          <w:cantSplit w:val="0"/>
          <w:trHeight w:val="315" w:hRule="atLeast"/>
          <w:tblHeader w:val="0"/>
        </w:trPr>
        <w:tc>
          <w:tcPr>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0F7">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3. Expone el Proyecto APT, considerando el formato y el tiempo establecido para la presentación.</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F8">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Expuse el Proyecto APT, respetando el formato y tiempo establecidos por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F9">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Expuse el Proyecto APT, respetando el tiempo establecido para la presentación, pero algún aspecto del formato no cumple con lo establecido por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FA">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Expuse el Proyecto APT, pero excede el tiempo establecido para la presentación y la mayoría de los aspectos del formato no cumplen con lo establecido por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FB">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La presentación no cumple el tiempo ni el formato establecido por la disciplina.</w:t>
            </w:r>
          </w:p>
        </w:tc>
        <w:tc>
          <w:tcPr>
            <w:tcBorders>
              <w:top w:color="000000" w:space="0" w:sz="0" w:val="nil"/>
              <w:left w:color="000000" w:space="0" w:sz="0" w:val="nil"/>
              <w:bottom w:color="7f7f7f" w:space="0" w:sz="4" w:val="single"/>
              <w:right w:color="000000" w:space="0" w:sz="0" w:val="nil"/>
            </w:tcBorders>
            <w:shd w:fill="auto" w:val="clear"/>
          </w:tcPr>
          <w:p w:rsidR="00000000" w:rsidDel="00000000" w:rsidP="00000000" w:rsidRDefault="00000000" w:rsidRPr="00000000" w14:paraId="000000FC">
            <w:pPr>
              <w:rPr>
                <w:rFonts w:ascii="Calibri" w:cs="Calibri" w:eastAsia="Calibri" w:hAnsi="Calibri"/>
                <w:b w:val="1"/>
                <w:color w:val="3b3838"/>
                <w:sz w:val="24"/>
                <w:szCs w:val="24"/>
              </w:rPr>
            </w:pPr>
            <w:r w:rsidDel="00000000" w:rsidR="00000000" w:rsidRPr="00000000">
              <w:rPr>
                <w:rFonts w:ascii="Calibri" w:cs="Calibri" w:eastAsia="Calibri" w:hAnsi="Calibri"/>
                <w:b w:val="1"/>
                <w:color w:val="3b3838"/>
                <w:sz w:val="24"/>
                <w:szCs w:val="24"/>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D">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0">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r>
      <w:tr>
        <w:trPr>
          <w:cantSplit w:val="0"/>
          <w:trHeight w:val="315" w:hRule="atLeast"/>
          <w:tblHeader w:val="0"/>
        </w:trPr>
        <w:tc>
          <w:tcPr>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101">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4. Expresa sus ideas con fluidez, claridad y precisión, utilizando lenguaje técnico propio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02">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Expresé mis ideas con fluidez, claridad y precisión.</w:t>
              <w:br w:type="textWrapping"/>
              <w:t xml:space="preserve">Y</w:t>
              <w:br w:type="textWrapping"/>
              <w:t xml:space="preserve">Siempre utilicé adecuadamente el lenguaje técnico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03">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Expresé mis ideas cumpliendo con uno o dos de los tres elementos: fluidez, claridad y/o precisión. </w:t>
              <w:br w:type="textWrapping"/>
              <w:t xml:space="preserve">Y</w:t>
              <w:br w:type="textWrapping"/>
              <w:t xml:space="preserve">Presenté errores menores en el lenguaje técnico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04">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Expresé mis ideas cumpliendo con al menos uno de los tres elementos: fluidez, claridad y/o precisión. </w:t>
              <w:br w:type="textWrapping"/>
              <w:t xml:space="preserve">Y</w:t>
              <w:br w:type="textWrapping"/>
              <w:t xml:space="preserve">Presenté errores importantes en el lenguaje técnico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05">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No expresé mis ideas con fluidez, ni claridad ni precisión ni con un lenguaje técnico de la disciplina que sea adecuado.</w:t>
            </w:r>
          </w:p>
        </w:tc>
        <w:tc>
          <w:tcPr>
            <w:tcBorders>
              <w:top w:color="000000" w:space="0" w:sz="0" w:val="nil"/>
              <w:left w:color="000000" w:space="0" w:sz="0" w:val="nil"/>
              <w:bottom w:color="7f7f7f" w:space="0" w:sz="4" w:val="single"/>
              <w:right w:color="000000" w:space="0" w:sz="0" w:val="nil"/>
            </w:tcBorders>
            <w:shd w:fill="auto" w:val="clear"/>
          </w:tcPr>
          <w:p w:rsidR="00000000" w:rsidDel="00000000" w:rsidP="00000000" w:rsidRDefault="00000000" w:rsidRPr="00000000" w14:paraId="00000106">
            <w:pPr>
              <w:rPr>
                <w:rFonts w:ascii="Calibri" w:cs="Calibri" w:eastAsia="Calibri" w:hAnsi="Calibri"/>
                <w:b w:val="1"/>
                <w:color w:val="3b3838"/>
                <w:sz w:val="24"/>
                <w:szCs w:val="24"/>
              </w:rPr>
            </w:pPr>
            <w:r w:rsidDel="00000000" w:rsidR="00000000" w:rsidRPr="00000000">
              <w:rPr>
                <w:rFonts w:ascii="Calibri" w:cs="Calibri" w:eastAsia="Calibri" w:hAnsi="Calibri"/>
                <w:b w:val="1"/>
                <w:color w:val="3b3838"/>
                <w:sz w:val="24"/>
                <w:szCs w:val="24"/>
                <w:rtl w:val="0"/>
              </w:rPr>
              <w:t xml:space="preserve">20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7">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9">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r>
      <w:tr>
        <w:trPr>
          <w:cantSplit w:val="0"/>
          <w:trHeight w:val="315" w:hRule="atLeast"/>
          <w:tblHeader w:val="0"/>
        </w:trPr>
        <w:tc>
          <w:tcPr>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10B">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5. Cumple con los indicadores de calidad requeridos en la presentación del Proyecto APT de acuerdo a estándares definidos por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0C">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Mi presentación cumple con el 100% de los indicadores de calidad disciplinarios requeridos en el desarrollo del Proyecto APT.</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0D">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Mi presentación cumple con el 60% de los indicadores de calidad disciplinarios requeridos en el desarrollo del Proyecto APT.</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0E">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Mi presentación cumple solo con el 30% de los indicadores de calidad disciplinarios requeridos en el desarrollo del Proyecto APT.</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0F">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Mi presentación no cumple con los indicadores de calidad disciplinarios requeridos en el desarrollo del Proyecto APT.</w:t>
            </w:r>
          </w:p>
        </w:tc>
        <w:tc>
          <w:tcPr>
            <w:tcBorders>
              <w:top w:color="000000" w:space="0" w:sz="0" w:val="nil"/>
              <w:left w:color="000000" w:space="0" w:sz="0" w:val="nil"/>
              <w:bottom w:color="7f7f7f" w:space="0" w:sz="4" w:val="single"/>
              <w:right w:color="000000" w:space="0" w:sz="0" w:val="nil"/>
            </w:tcBorders>
            <w:shd w:fill="auto" w:val="clear"/>
          </w:tcPr>
          <w:p w:rsidR="00000000" w:rsidDel="00000000" w:rsidP="00000000" w:rsidRDefault="00000000" w:rsidRPr="00000000" w14:paraId="00000110">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1">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2">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r>
      <w:tr>
        <w:trPr>
          <w:cantSplit w:val="0"/>
          <w:trHeight w:val="315" w:hRule="atLeast"/>
          <w:tblHeader w:val="0"/>
        </w:trPr>
        <w:tc>
          <w:tcPr>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Comunica de forma oral usando el idioma inglés en situaciones socio- laborales a un nivel intermedio alto en modalidad intensiva.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16">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de forma oral los apartados solicitados en inglés, comunicando en un 100% en un nivel intermedio alto según lo solicitado.</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17">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de forma oral los apartados solicitados en inglés, comunicando en un 60% en un nivel intermedio alto según lo solicitado.</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de forma oral los apartados solicitados en inglés, comunicando en un 30% en un nivel intermedio alto lo solicitado.</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1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de forma oral los apartados solicitados en inglés, pero no logra el desarrollo de las ideas solicitadas en un nivel intermedio alto.</w:t>
            </w:r>
          </w:p>
        </w:tc>
        <w:tc>
          <w:tcPr>
            <w:tcBorders>
              <w:top w:color="000000" w:space="0" w:sz="0" w:val="nil"/>
              <w:left w:color="000000" w:space="0" w:sz="0" w:val="nil"/>
              <w:bottom w:color="7f7f7f" w:space="0" w:sz="4" w:val="single"/>
              <w:right w:color="000000" w:space="0" w:sz="0" w:val="nil"/>
            </w:tcBorders>
            <w:shd w:fill="auto" w:val="clear"/>
          </w:tcPr>
          <w:p w:rsidR="00000000" w:rsidDel="00000000" w:rsidP="00000000" w:rsidRDefault="00000000" w:rsidRPr="00000000" w14:paraId="0000011A">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B">
            <w:pPr>
              <w:jc w:val="center"/>
              <w:rPr>
                <w:rFonts w:ascii="Arial" w:cs="Arial" w:eastAsia="Arial" w:hAnsi="Arial"/>
                <w:b w:val="1"/>
                <w:color w:val="000000"/>
                <w:sz w:val="40"/>
                <w:szCs w:val="4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D">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 x</w:t>
            </w:r>
          </w:p>
        </w:tc>
      </w:tr>
      <w:tr>
        <w:trPr>
          <w:cantSplit w:val="0"/>
          <w:trHeight w:val="315" w:hRule="atLeast"/>
          <w:tblHeader w:val="0"/>
        </w:trPr>
        <w:tc>
          <w:tcPr>
            <w:gridSpan w:val="5"/>
            <w:tcBorders>
              <w:top w:color="7f7f7f" w:space="0" w:sz="4" w:val="single"/>
              <w:left w:color="7f7f7f" w:space="0" w:sz="4" w:val="single"/>
              <w:bottom w:color="7f7f7f" w:space="0" w:sz="4" w:val="single"/>
              <w:right w:color="7f7f7f" w:space="0" w:sz="4" w:val="single"/>
            </w:tcBorders>
            <w:shd w:fill="auto" w:val="clear"/>
          </w:tcPr>
          <w:p w:rsidR="00000000" w:rsidDel="00000000" w:rsidP="00000000" w:rsidRDefault="00000000" w:rsidRPr="00000000" w14:paraId="0000011F">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Total</w:t>
            </w:r>
          </w:p>
        </w:tc>
        <w:tc>
          <w:tcPr>
            <w:tcBorders>
              <w:top w:color="000000" w:space="0" w:sz="0" w:val="nil"/>
              <w:left w:color="000000" w:space="0" w:sz="0" w:val="nil"/>
              <w:bottom w:color="7f7f7f" w:space="0" w:sz="4" w:val="single"/>
              <w:right w:color="000000" w:space="0" w:sz="0" w:val="nil"/>
            </w:tcBorders>
            <w:shd w:fill="auto" w:val="clear"/>
          </w:tcPr>
          <w:p w:rsidR="00000000" w:rsidDel="00000000" w:rsidP="00000000" w:rsidRDefault="00000000" w:rsidRPr="00000000" w14:paraId="00000124">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100%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5">
            <w:pP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rPr>
                <w:rFonts w:ascii="Arial" w:cs="Arial" w:eastAsia="Arial" w:hAnsi="Arial"/>
                <w:color w:val="000000"/>
              </w:rPr>
            </w:pPr>
            <w:r w:rsidDel="00000000" w:rsidR="00000000" w:rsidRPr="00000000">
              <w:rPr>
                <w:rFonts w:ascii="Arial" w:cs="Arial" w:eastAsia="Arial" w:hAnsi="Arial"/>
                <w:color w:val="000000"/>
                <w:rtl w:val="0"/>
              </w:rPr>
              <w:t xml:space="preserve"> </w:t>
            </w:r>
          </w:p>
        </w:tc>
      </w:tr>
    </w:tbl>
    <w:p w:rsidR="00000000" w:rsidDel="00000000" w:rsidP="00000000" w:rsidRDefault="00000000" w:rsidRPr="00000000" w14:paraId="00000129">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4419"/>
        <w:tab w:val="right" w:leader="none" w:pos="8838"/>
      </w:tabs>
      <w:jc w:val="right"/>
      <w:rPr>
        <w:rFonts w:ascii="Arial" w:cs="Arial" w:eastAsia="Arial" w:hAnsi="Arial"/>
        <w:color w:val="000000"/>
        <w:sz w:val="18"/>
        <w:szCs w:val="1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7010400</wp:posOffset>
              </wp:positionV>
              <wp:extent cx="485775" cy="348615"/>
              <wp:effectExtent b="0" l="0" r="0" t="0"/>
              <wp:wrapSquare wrapText="bothSides" distB="0" distT="0" distL="0" distR="0"/>
              <wp:docPr id="48" name=""/>
              <a:graphic>
                <a:graphicData uri="http://schemas.microsoft.com/office/word/2010/wordprocessingShape">
                  <wps:wsp>
                    <wps:cNvSpPr/>
                    <wps:cNvPr id="10" name="Shape 10"/>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7010400</wp:posOffset>
              </wp:positionV>
              <wp:extent cx="485775" cy="348615"/>
              <wp:effectExtent b="0" l="0" r="0" t="0"/>
              <wp:wrapSquare wrapText="bothSides" distB="0" distT="0" distL="0" distR="0"/>
              <wp:docPr id="4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85775" cy="3486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7"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2374200" y="3619975"/>
                            <a:chExt cx="5943600" cy="320050"/>
                          </a:xfrm>
                        </wpg:grpSpPr>
                        <wps:wsp>
                          <wps:cNvSpPr/>
                          <wps:cNvPr id="5" name="Shape 5"/>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7" name="Shape 7"/>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7"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419"/>
        <w:tab w:val="right" w:leader="none" w:pos="8838"/>
      </w:tabs>
      <w:jc w:val="right"/>
      <w:rPr>
        <w:rFonts w:ascii="Arial" w:cs="Arial" w:eastAsia="Arial" w:hAnsi="Arial"/>
        <w:b w:val="1"/>
        <w:color w:val="000000"/>
        <w:sz w:val="10"/>
        <w:szCs w:val="1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-210181</wp:posOffset>
          </wp:positionV>
          <wp:extent cx="2224405" cy="638810"/>
          <wp:effectExtent b="0" l="0" r="0" t="0"/>
          <wp:wrapSquare wrapText="bothSides" distB="0" distT="0" distL="114300" distR="114300"/>
          <wp:docPr id="4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rPr>
      <w:lang w:eastAsia="es-E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before="40"/>
    </w:pPr>
    <w:rPr>
      <w:color w:val="595959" w:themeColor="text1" w:themeTint="0000A6"/>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pPr>
    <w:rPr>
      <w:color w:val="000000"/>
      <w:sz w:val="24"/>
      <w:szCs w:val="24"/>
      <w:lang w:eastAsia="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rPr>
      <w:lang w:eastAsia="es-ES"/>
    </w:rPr>
  </w:style>
  <w:style w:type="table" w:styleId="Tablaconcuadrculaclara">
    <w:name w:val="Grid Table Light"/>
    <w:basedOn w:val="Tablanormal"/>
    <w:uiPriority w:val="99"/>
    <w:rsid w:val="002D7C74"/>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70.0" w:type="dxa"/>
        <w:bottom w:w="0.0" w:type="dxa"/>
        <w:right w:w="70.0" w:type="dxa"/>
      </w:tblCellMar>
    </w:tblPr>
  </w:style>
  <w:style w:type="table" w:styleId="a0" w:customStyle="1">
    <w:basedOn w:val="TableNormal0"/>
    <w:pPr>
      <w:spacing w:before="40"/>
    </w:pPr>
    <w:rPr>
      <w:color w:val="595959"/>
      <w:sz w:val="24"/>
      <w:szCs w:val="24"/>
    </w:rPr>
    <w:tblPr>
      <w:tblStyleRowBandSize w:val="1"/>
      <w:tblStyleColBandSize w:val="1"/>
      <w:tblCellMar>
        <w:top w:w="0.0" w:type="dxa"/>
        <w:left w:w="108.0" w:type="dxa"/>
        <w:bottom w:w="0.0" w:type="dxa"/>
        <w:right w:w="108.0" w:type="dxa"/>
      </w:tblCellMar>
    </w:tblPr>
  </w:style>
  <w:style w:type="table" w:styleId="a1" w:customStyle="1">
    <w:basedOn w:val="TableNormal0"/>
    <w:pPr>
      <w:spacing w:before="40"/>
    </w:pPr>
    <w:rPr>
      <w:color w:val="595959"/>
      <w:sz w:val="24"/>
      <w:szCs w:val="24"/>
    </w:rPr>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pPr>
      <w:spacing w:before="40"/>
    </w:pPr>
    <w:rPr>
      <w:color w:val="595959"/>
      <w:sz w:val="24"/>
      <w:szCs w:val="24"/>
    </w:rPr>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115.0" w:type="dxa"/>
        <w:bottom w:w="0.0" w:type="dxa"/>
        <w:right w:w="115.0" w:type="dxa"/>
      </w:tblCellMar>
    </w:tblPr>
  </w:style>
  <w:style w:type="table" w:styleId="a5" w:customStyle="1">
    <w:basedOn w:val="TableNormal0"/>
    <w:pPr>
      <w:spacing w:before="40"/>
    </w:pPr>
    <w:rPr>
      <w:color w:val="595959"/>
      <w:sz w:val="24"/>
      <w:szCs w:val="24"/>
    </w:rPr>
    <w:tblPr>
      <w:tblStyleRowBandSize w:val="1"/>
      <w:tblStyleColBandSize w:val="1"/>
      <w:tblCellMar>
        <w:top w:w="0.0" w:type="dxa"/>
        <w:left w:w="108.0" w:type="dxa"/>
        <w:bottom w:w="0.0" w:type="dxa"/>
        <w:right w:w="108.0" w:type="dxa"/>
      </w:tblCellMar>
    </w:tblPr>
  </w:style>
  <w:style w:type="table" w:styleId="a6" w:customStyle="1">
    <w:basedOn w:val="TableNormal0"/>
    <w:pPr>
      <w:spacing w:before="40"/>
    </w:pPr>
    <w:rPr>
      <w:color w:val="595959"/>
      <w:sz w:val="24"/>
      <w:szCs w:val="24"/>
    </w:rPr>
    <w:tblPr>
      <w:tblStyleRowBandSize w:val="1"/>
      <w:tblStyleColBandSize w:val="1"/>
      <w:tblCellMar>
        <w:top w:w="0.0" w:type="dxa"/>
        <w:left w:w="108.0" w:type="dxa"/>
        <w:bottom w:w="0.0" w:type="dxa"/>
        <w:right w:w="108.0" w:type="dxa"/>
      </w:tblCellMar>
    </w:tblPr>
  </w:style>
  <w:style w:type="table" w:styleId="a7" w:customStyle="1">
    <w:basedOn w:val="TableNormal0"/>
    <w:pPr>
      <w:spacing w:before="40"/>
    </w:pPr>
    <w:rPr>
      <w:color w:val="595959"/>
      <w:sz w:val="24"/>
      <w:szCs w:val="24"/>
    </w:rPr>
    <w:tblPr>
      <w:tblStyleRowBandSize w:val="1"/>
      <w:tblStyleColBandSize w:val="1"/>
      <w:tblCellMar>
        <w:top w:w="0.0" w:type="dxa"/>
        <w:left w:w="108.0" w:type="dxa"/>
        <w:bottom w:w="0.0" w:type="dxa"/>
        <w:right w:w="108.0" w:type="dxa"/>
      </w:tblCellMar>
    </w:tblPr>
  </w:style>
  <w:style w:type="table" w:styleId="a8" w:customStyle="1">
    <w:basedOn w:val="TableNormal0"/>
    <w:pPr>
      <w:spacing w:before="40"/>
    </w:pPr>
    <w:rPr>
      <w:color w:val="595959"/>
      <w:sz w:val="24"/>
      <w:szCs w:val="24"/>
    </w:rPr>
    <w:tblPr>
      <w:tblStyleRowBandSize w:val="1"/>
      <w:tblStyleColBandSize w:val="1"/>
      <w:tblCellMar>
        <w:top w:w="0.0" w:type="dxa"/>
        <w:left w:w="108.0" w:type="dxa"/>
        <w:bottom w:w="0.0" w:type="dxa"/>
        <w:right w:w="108.0" w:type="dxa"/>
      </w:tblCellMar>
    </w:tblPr>
  </w:style>
  <w:style w:type="table" w:styleId="a9" w:customStyle="1">
    <w:basedOn w:val="TableNormal0"/>
    <w:pPr>
      <w:spacing w:before="40"/>
    </w:pPr>
    <w:rPr>
      <w:color w:val="595959"/>
      <w:sz w:val="24"/>
      <w:szCs w:val="24"/>
    </w:rPr>
    <w:tblPr>
      <w:tblStyleRowBandSize w:val="1"/>
      <w:tblStyleColBandSize w:val="1"/>
      <w:tblCellMar>
        <w:top w:w="0.0" w:type="dxa"/>
        <w:left w:w="108.0" w:type="dxa"/>
        <w:bottom w:w="0.0" w:type="dxa"/>
        <w:right w:w="108.0" w:type="dxa"/>
      </w:tblCellMar>
    </w:tblPr>
  </w:style>
  <w:style w:type="table" w:styleId="aa" w:customStyle="1">
    <w:basedOn w:val="TableNormal0"/>
    <w:pPr>
      <w:spacing w:before="40"/>
    </w:pPr>
    <w:rPr>
      <w:color w:val="595959"/>
      <w:sz w:val="24"/>
      <w:szCs w:val="24"/>
    </w:rPr>
    <w:tblPr>
      <w:tblStyleRowBandSize w:val="1"/>
      <w:tblStyleColBandSize w:val="1"/>
      <w:tblCellMar>
        <w:top w:w="0.0" w:type="dxa"/>
        <w:left w:w="108.0" w:type="dxa"/>
        <w:bottom w:w="0.0" w:type="dxa"/>
        <w:right w:w="108.0" w:type="dxa"/>
      </w:tblCellMar>
    </w:tblPr>
  </w:style>
  <w:style w:type="table" w:styleId="ab" w:customStyle="1">
    <w:basedOn w:val="TableNormal0"/>
    <w:pPr>
      <w:spacing w:before="40"/>
    </w:pPr>
    <w:rPr>
      <w:color w:val="595959"/>
      <w:sz w:val="24"/>
      <w:szCs w:val="24"/>
    </w:rPr>
    <w:tblPr>
      <w:tblStyleRowBandSize w:val="1"/>
      <w:tblStyleColBandSize w:val="1"/>
      <w:tblCellMar>
        <w:top w:w="0.0" w:type="dxa"/>
        <w:left w:w="108.0" w:type="dxa"/>
        <w:bottom w:w="0.0" w:type="dxa"/>
        <w:right w:w="108.0" w:type="dxa"/>
      </w:tblCellMar>
    </w:tblPr>
  </w:style>
  <w:style w:type="table" w:styleId="ac" w:customStyle="1">
    <w:basedOn w:val="TableNormal0"/>
    <w:pPr>
      <w:spacing w:before="40"/>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before="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before="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before="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before="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before="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before="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before="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jSQJhLHgrw7fRd8bChC5lIKaow==">CgMxLjAyCGguZ2pkZ3hzOAByITEzeXhfLXRwbEFyRXZ1QWlJWG5yd2Rfc08yTmU3Nlc2aw==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