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717D9866" w:rsidR="00034EA3" w:rsidRPr="00034EA3" w:rsidRDefault="002B6713" w:rsidP="00034EA3">
      <w:pPr>
        <w:jc w:val="center"/>
        <w:rPr>
          <w:b/>
          <w:bCs/>
          <w:sz w:val="48"/>
          <w:szCs w:val="48"/>
        </w:rPr>
      </w:pPr>
      <w:proofErr w:type="spellStart"/>
      <w:r>
        <w:rPr>
          <w:b/>
          <w:bCs/>
          <w:sz w:val="48"/>
          <w:szCs w:val="48"/>
        </w:rPr>
        <w:t>Jupiter</w:t>
      </w:r>
      <w:proofErr w:type="spellEnd"/>
    </w:p>
    <w:p w14:paraId="7AC52B82" w14:textId="77777777" w:rsidR="00503CD9"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79231BD9" w14:textId="77777777" w:rsidR="00503CD9" w:rsidRDefault="00503CD9">
      <w:pPr>
        <w:pStyle w:val="Ttulodendice"/>
        <w:keepNext/>
        <w:tabs>
          <w:tab w:val="right" w:leader="dot" w:pos="8494"/>
        </w:tabs>
        <w:rPr>
          <w:rFonts w:eastAsiaTheme="minorEastAsia"/>
          <w:b w:val="0"/>
          <w:bCs w:val="0"/>
          <w:noProof/>
        </w:rPr>
      </w:pPr>
      <w:r>
        <w:rPr>
          <w:noProof/>
        </w:rPr>
        <w:t>1</w:t>
      </w:r>
    </w:p>
    <w:p w14:paraId="52F05D53" w14:textId="77777777" w:rsidR="00503CD9" w:rsidRDefault="00503CD9">
      <w:pPr>
        <w:pStyle w:val="ndice1"/>
        <w:tabs>
          <w:tab w:val="right" w:leader="dot" w:pos="8494"/>
        </w:tabs>
        <w:rPr>
          <w:noProof/>
        </w:rPr>
      </w:pPr>
      <w:r w:rsidRPr="008B2CF8">
        <w:rPr>
          <w:b/>
          <w:bCs/>
          <w:noProof/>
        </w:rPr>
        <w:t>1 Simulador</w:t>
      </w:r>
      <w:r>
        <w:rPr>
          <w:noProof/>
        </w:rPr>
        <w:tab/>
        <w:t>2</w:t>
      </w:r>
    </w:p>
    <w:p w14:paraId="6A391EFA" w14:textId="77777777" w:rsidR="00503CD9" w:rsidRDefault="00503CD9">
      <w:pPr>
        <w:pStyle w:val="ndice2"/>
        <w:tabs>
          <w:tab w:val="right" w:leader="dot" w:pos="8494"/>
        </w:tabs>
        <w:rPr>
          <w:noProof/>
        </w:rPr>
      </w:pPr>
      <w:r>
        <w:rPr>
          <w:noProof/>
        </w:rPr>
        <w:t>1.1 Introducción</w:t>
      </w:r>
      <w:r>
        <w:rPr>
          <w:noProof/>
        </w:rPr>
        <w:tab/>
        <w:t>2</w:t>
      </w:r>
    </w:p>
    <w:p w14:paraId="2C665741" w14:textId="77777777" w:rsidR="00503CD9" w:rsidRDefault="00503CD9">
      <w:pPr>
        <w:pStyle w:val="ndice2"/>
        <w:tabs>
          <w:tab w:val="right" w:leader="dot" w:pos="8494"/>
        </w:tabs>
        <w:rPr>
          <w:noProof/>
        </w:rPr>
      </w:pPr>
      <w:r>
        <w:rPr>
          <w:noProof/>
        </w:rPr>
        <w:t>1.2 Interfaz</w:t>
      </w:r>
      <w:r>
        <w:rPr>
          <w:noProof/>
        </w:rPr>
        <w:tab/>
        <w:t>2</w:t>
      </w:r>
    </w:p>
    <w:p w14:paraId="6D2E2ACF" w14:textId="77777777" w:rsidR="00503CD9" w:rsidRDefault="00503CD9">
      <w:pPr>
        <w:pStyle w:val="ndice2"/>
        <w:tabs>
          <w:tab w:val="right" w:leader="dot" w:pos="8494"/>
        </w:tabs>
        <w:rPr>
          <w:noProof/>
        </w:rPr>
      </w:pPr>
      <w:r>
        <w:rPr>
          <w:noProof/>
        </w:rPr>
        <w:t>1.3 Memorias Caché</w:t>
      </w:r>
      <w:r>
        <w:rPr>
          <w:noProof/>
        </w:rPr>
        <w:tab/>
        <w:t>2</w:t>
      </w:r>
    </w:p>
    <w:p w14:paraId="1F2D2B02" w14:textId="77777777" w:rsidR="00503CD9" w:rsidRDefault="00503CD9">
      <w:pPr>
        <w:pStyle w:val="ndice2"/>
        <w:tabs>
          <w:tab w:val="right" w:leader="dot" w:pos="8494"/>
        </w:tabs>
        <w:rPr>
          <w:noProof/>
        </w:rPr>
      </w:pPr>
      <w:r>
        <w:rPr>
          <w:noProof/>
        </w:rPr>
        <w:t>1.4 Pipeline</w:t>
      </w:r>
      <w:r>
        <w:rPr>
          <w:noProof/>
        </w:rPr>
        <w:tab/>
        <w:t>3</w:t>
      </w:r>
    </w:p>
    <w:p w14:paraId="22D79D1B" w14:textId="77777777" w:rsidR="00503CD9" w:rsidRDefault="00503CD9">
      <w:pPr>
        <w:pStyle w:val="ndice2"/>
        <w:tabs>
          <w:tab w:val="right" w:leader="dot" w:pos="8494"/>
        </w:tabs>
        <w:rPr>
          <w:noProof/>
        </w:rPr>
      </w:pPr>
      <w:r>
        <w:rPr>
          <w:noProof/>
        </w:rPr>
        <w:t>1.5 Entrada Salida</w:t>
      </w:r>
      <w:r>
        <w:rPr>
          <w:noProof/>
        </w:rPr>
        <w:tab/>
        <w:t>3</w:t>
      </w:r>
    </w:p>
    <w:p w14:paraId="44B2E32F" w14:textId="77777777" w:rsidR="00503CD9" w:rsidRDefault="00503CD9">
      <w:pPr>
        <w:pStyle w:val="ndice2"/>
        <w:tabs>
          <w:tab w:val="right" w:leader="dot" w:pos="8494"/>
        </w:tabs>
        <w:rPr>
          <w:noProof/>
        </w:rPr>
      </w:pPr>
      <w:r>
        <w:rPr>
          <w:noProof/>
        </w:rPr>
        <w:t>1.6 Trabajo con el simulador</w:t>
      </w:r>
      <w:r>
        <w:rPr>
          <w:noProof/>
        </w:rPr>
        <w:tab/>
        <w:t>3</w:t>
      </w:r>
    </w:p>
    <w:p w14:paraId="1DC25BC4" w14:textId="77777777" w:rsidR="00503CD9" w:rsidRDefault="00503CD9">
      <w:pPr>
        <w:pStyle w:val="Ttulodendice"/>
        <w:keepNext/>
        <w:tabs>
          <w:tab w:val="right" w:leader="dot" w:pos="8494"/>
        </w:tabs>
        <w:rPr>
          <w:rFonts w:eastAsiaTheme="minorEastAsia"/>
          <w:b w:val="0"/>
          <w:bCs w:val="0"/>
          <w:noProof/>
        </w:rPr>
      </w:pPr>
      <w:r>
        <w:rPr>
          <w:noProof/>
        </w:rPr>
        <w:t>2</w:t>
      </w:r>
    </w:p>
    <w:p w14:paraId="444731F0" w14:textId="77777777" w:rsidR="00503CD9" w:rsidRDefault="00503CD9">
      <w:pPr>
        <w:pStyle w:val="ndice1"/>
        <w:tabs>
          <w:tab w:val="right" w:leader="dot" w:pos="8494"/>
        </w:tabs>
        <w:rPr>
          <w:noProof/>
        </w:rPr>
      </w:pPr>
      <w:r w:rsidRPr="008B2CF8">
        <w:rPr>
          <w:b/>
          <w:bCs/>
          <w:noProof/>
        </w:rPr>
        <w:t>2 Instalación y Ejecución</w:t>
      </w:r>
      <w:r>
        <w:rPr>
          <w:noProof/>
        </w:rPr>
        <w:tab/>
        <w:t>4</w:t>
      </w:r>
    </w:p>
    <w:p w14:paraId="7A53A5D1" w14:textId="77777777" w:rsidR="00503CD9" w:rsidRDefault="00503CD9">
      <w:pPr>
        <w:pStyle w:val="Ttulodendice"/>
        <w:keepNext/>
        <w:tabs>
          <w:tab w:val="right" w:leader="dot" w:pos="8494"/>
        </w:tabs>
        <w:rPr>
          <w:rFonts w:eastAsiaTheme="minorEastAsia"/>
          <w:b w:val="0"/>
          <w:bCs w:val="0"/>
          <w:noProof/>
        </w:rPr>
      </w:pPr>
      <w:r>
        <w:rPr>
          <w:noProof/>
        </w:rPr>
        <w:t>3</w:t>
      </w:r>
    </w:p>
    <w:p w14:paraId="760D36C3" w14:textId="77777777" w:rsidR="00503CD9" w:rsidRDefault="00503CD9">
      <w:pPr>
        <w:pStyle w:val="ndice1"/>
        <w:tabs>
          <w:tab w:val="right" w:leader="dot" w:pos="8494"/>
        </w:tabs>
        <w:rPr>
          <w:noProof/>
        </w:rPr>
      </w:pPr>
      <w:r w:rsidRPr="008B2CF8">
        <w:rPr>
          <w:b/>
          <w:bCs/>
          <w:noProof/>
        </w:rPr>
        <w:t>3 Aspectos Destacables y Limitaciones</w:t>
      </w:r>
      <w:r>
        <w:rPr>
          <w:noProof/>
        </w:rPr>
        <w:tab/>
        <w:t>4</w:t>
      </w:r>
    </w:p>
    <w:p w14:paraId="73FAD025" w14:textId="77777777" w:rsidR="00503CD9" w:rsidRDefault="00503CD9">
      <w:pPr>
        <w:pStyle w:val="Ttulodendice"/>
        <w:keepNext/>
        <w:tabs>
          <w:tab w:val="right" w:leader="dot" w:pos="8494"/>
        </w:tabs>
        <w:rPr>
          <w:rFonts w:eastAsiaTheme="minorEastAsia"/>
          <w:b w:val="0"/>
          <w:bCs w:val="0"/>
          <w:noProof/>
        </w:rPr>
      </w:pPr>
      <w:r>
        <w:rPr>
          <w:noProof/>
        </w:rPr>
        <w:t>4</w:t>
      </w:r>
    </w:p>
    <w:p w14:paraId="78101EA3" w14:textId="77777777" w:rsidR="00503CD9" w:rsidRDefault="00503CD9">
      <w:pPr>
        <w:pStyle w:val="ndice1"/>
        <w:tabs>
          <w:tab w:val="right" w:leader="dot" w:pos="8494"/>
        </w:tabs>
        <w:rPr>
          <w:noProof/>
        </w:rPr>
      </w:pPr>
      <w:r w:rsidRPr="008B2CF8">
        <w:rPr>
          <w:b/>
          <w:bCs/>
          <w:noProof/>
        </w:rPr>
        <w:t>4</w:t>
      </w:r>
      <w:r>
        <w:rPr>
          <w:noProof/>
        </w:rPr>
        <w:t xml:space="preserve"> </w:t>
      </w:r>
      <w:r w:rsidRPr="008B2CF8">
        <w:rPr>
          <w:b/>
          <w:bCs/>
          <w:noProof/>
        </w:rPr>
        <w:t>Referencias</w:t>
      </w:r>
      <w:r>
        <w:rPr>
          <w:noProof/>
        </w:rPr>
        <w:tab/>
        <w:t>4</w:t>
      </w:r>
    </w:p>
    <w:p w14:paraId="3105105F" w14:textId="5B0C1D19"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4447695C" w14:textId="387C4FC1" w:rsidR="002137D1" w:rsidRDefault="00691C87" w:rsidP="00E45C5A">
      <w:pPr>
        <w:rPr>
          <w:sz w:val="24"/>
          <w:szCs w:val="24"/>
        </w:rPr>
      </w:pPr>
      <w:r>
        <w:rPr>
          <w:sz w:val="24"/>
          <w:szCs w:val="24"/>
        </w:rPr>
        <w:t>Este documento se dedicará a la exploración del simulador del estándar RISC-V</w:t>
      </w:r>
      <w:sdt>
        <w:sdtPr>
          <w:rPr>
            <w:sz w:val="24"/>
            <w:szCs w:val="24"/>
          </w:rPr>
          <w:id w:val="-1281255370"/>
          <w:citation/>
        </w:sdtPr>
        <w:sdtContent>
          <w:r w:rsidR="007630B7">
            <w:rPr>
              <w:sz w:val="24"/>
              <w:szCs w:val="24"/>
            </w:rPr>
            <w:fldChar w:fldCharType="begin"/>
          </w:r>
          <w:r w:rsidR="007630B7">
            <w:rPr>
              <w:sz w:val="24"/>
              <w:szCs w:val="24"/>
            </w:rPr>
            <w:instrText xml:space="preserve"> CITATION RIS \l 3082 </w:instrText>
          </w:r>
          <w:r w:rsidR="007630B7">
            <w:rPr>
              <w:sz w:val="24"/>
              <w:szCs w:val="24"/>
            </w:rPr>
            <w:fldChar w:fldCharType="separate"/>
          </w:r>
          <w:r w:rsidR="00F33D3D">
            <w:rPr>
              <w:noProof/>
              <w:sz w:val="24"/>
              <w:szCs w:val="24"/>
            </w:rPr>
            <w:t xml:space="preserve"> </w:t>
          </w:r>
          <w:r w:rsidR="00F33D3D" w:rsidRPr="00F33D3D">
            <w:rPr>
              <w:noProof/>
              <w:sz w:val="24"/>
              <w:szCs w:val="24"/>
            </w:rPr>
            <w:t>[1]</w:t>
          </w:r>
          <w:r w:rsidR="007630B7">
            <w:rPr>
              <w:sz w:val="24"/>
              <w:szCs w:val="24"/>
            </w:rPr>
            <w:fldChar w:fldCharType="end"/>
          </w:r>
        </w:sdtContent>
      </w:sdt>
      <w:r w:rsidR="00E45C5A">
        <w:rPr>
          <w:sz w:val="24"/>
          <w:szCs w:val="24"/>
        </w:rPr>
        <w:t xml:space="preserve"> </w:t>
      </w:r>
      <w:proofErr w:type="spellStart"/>
      <w:r w:rsidR="007630B7">
        <w:rPr>
          <w:sz w:val="24"/>
          <w:szCs w:val="24"/>
        </w:rPr>
        <w:t>Jupiter</w:t>
      </w:r>
      <w:proofErr w:type="spellEnd"/>
      <w:sdt>
        <w:sdtPr>
          <w:rPr>
            <w:sz w:val="24"/>
            <w:szCs w:val="24"/>
          </w:rPr>
          <w:id w:val="-1341085908"/>
          <w:citation/>
        </w:sdtPr>
        <w:sdtContent>
          <w:r w:rsidR="007630B7">
            <w:rPr>
              <w:sz w:val="24"/>
              <w:szCs w:val="24"/>
            </w:rPr>
            <w:fldChar w:fldCharType="begin"/>
          </w:r>
          <w:r w:rsidR="007630B7">
            <w:rPr>
              <w:sz w:val="24"/>
              <w:szCs w:val="24"/>
            </w:rPr>
            <w:instrText xml:space="preserve"> CITATION and \l 3082 </w:instrText>
          </w:r>
          <w:r w:rsidR="007630B7">
            <w:rPr>
              <w:sz w:val="24"/>
              <w:szCs w:val="24"/>
            </w:rPr>
            <w:fldChar w:fldCharType="separate"/>
          </w:r>
          <w:r w:rsidR="00F33D3D">
            <w:rPr>
              <w:noProof/>
              <w:sz w:val="24"/>
              <w:szCs w:val="24"/>
            </w:rPr>
            <w:t xml:space="preserve"> </w:t>
          </w:r>
          <w:r w:rsidR="00F33D3D" w:rsidRPr="00F33D3D">
            <w:rPr>
              <w:noProof/>
              <w:sz w:val="24"/>
              <w:szCs w:val="24"/>
            </w:rPr>
            <w:t>[2]</w:t>
          </w:r>
          <w:r w:rsidR="007630B7">
            <w:rPr>
              <w:sz w:val="24"/>
              <w:szCs w:val="24"/>
            </w:rPr>
            <w:fldChar w:fldCharType="end"/>
          </w:r>
        </w:sdtContent>
      </w:sdt>
      <w:r w:rsidR="007630B7">
        <w:rPr>
          <w:sz w:val="24"/>
          <w:szCs w:val="24"/>
        </w:rPr>
        <w:t>, simulador de entorno gráfico a modo de aplicación.</w:t>
      </w:r>
    </w:p>
    <w:p w14:paraId="5E1F0368" w14:textId="6250BBBB" w:rsidR="001B30F0" w:rsidRPr="00956AA9" w:rsidRDefault="001B30F0" w:rsidP="00E45C5A">
      <w:pPr>
        <w:rPr>
          <w:sz w:val="24"/>
          <w:szCs w:val="24"/>
        </w:rPr>
      </w:pPr>
      <w:r>
        <w:rPr>
          <w:sz w:val="24"/>
          <w:szCs w:val="24"/>
        </w:rPr>
        <w:t>Este es un simulador relativamente simple dentro de su entorno, muy especializado en la ejecución de programas de ensamblador puro.</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71D16572" w:rsidR="00956AA9" w:rsidRDefault="007630B7" w:rsidP="00956AA9">
      <w:pPr>
        <w:rPr>
          <w:sz w:val="24"/>
          <w:szCs w:val="24"/>
        </w:rPr>
      </w:pPr>
      <w:proofErr w:type="spellStart"/>
      <w:r>
        <w:rPr>
          <w:sz w:val="24"/>
          <w:szCs w:val="24"/>
        </w:rPr>
        <w:t>Jupiter</w:t>
      </w:r>
      <w:proofErr w:type="spellEnd"/>
      <w:r>
        <w:rPr>
          <w:sz w:val="24"/>
          <w:szCs w:val="24"/>
        </w:rPr>
        <w:t xml:space="preserve"> es un simulador muy sencillo pensado para trabajar solo con un fichero ensamblador RISC-V, donde las funciones y los apartados de configuración son relativamente sencillos en su implementación. Sin contar que apenas tiene implementadas las operaciones básicas para números enteros con multiplicación y división. </w:t>
      </w:r>
    </w:p>
    <w:p w14:paraId="3B8B542F" w14:textId="0F3DE8AF" w:rsidR="007630B7" w:rsidRPr="00B641FE" w:rsidRDefault="007630B7" w:rsidP="00956AA9">
      <w:r>
        <w:rPr>
          <w:sz w:val="24"/>
          <w:szCs w:val="24"/>
        </w:rPr>
        <w:t>Vemos entonces una interfaz sobria con lo m</w:t>
      </w:r>
      <w:r w:rsidR="00A04AAC">
        <w:rPr>
          <w:sz w:val="24"/>
          <w:szCs w:val="24"/>
        </w:rPr>
        <w:t>í</w:t>
      </w:r>
      <w:r>
        <w:rPr>
          <w:sz w:val="24"/>
          <w:szCs w:val="24"/>
        </w:rPr>
        <w:t xml:space="preserve">nimo e imprescindible para trabajar con </w:t>
      </w:r>
      <w:proofErr w:type="spellStart"/>
      <w:r>
        <w:rPr>
          <w:sz w:val="24"/>
          <w:szCs w:val="24"/>
        </w:rPr>
        <w:t>el</w:t>
      </w:r>
      <w:proofErr w:type="spellEnd"/>
      <w:r>
        <w:rPr>
          <w:sz w:val="24"/>
          <w:szCs w:val="24"/>
        </w:rPr>
        <w:t>, esto puede constituir tanto una ventaja como una desventaja: aunque no aturulla al programador con un exceso de información, ciertas características si se echan de menos cuando se está ejecutando y depurando código.</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2F098B4" w14:textId="053627C9" w:rsidR="00A04AAC" w:rsidRDefault="003900D6" w:rsidP="00956AA9">
      <w:pPr>
        <w:rPr>
          <w:sz w:val="24"/>
          <w:szCs w:val="24"/>
        </w:rPr>
      </w:pPr>
      <w:r>
        <w:rPr>
          <w:sz w:val="24"/>
          <w:szCs w:val="24"/>
        </w:rPr>
        <w:t>Este simulador cuenta con un pequeño apartado para la visualización del contenido en memoria, y con una implementación sencilla de las memoras caché por defecto, con algunas opciones de configuración.</w:t>
      </w:r>
      <w:r w:rsidR="00A04AAC">
        <w:rPr>
          <w:sz w:val="24"/>
          <w:szCs w:val="24"/>
        </w:rPr>
        <w:t xml:space="preserve"> Sin embargo, esta puede dejar bastante que desear siendo que al igual que simuladores como RARS, no muestra el contenido sino solo si se ha producido un fallo en caché, y al aumentar el tamaño se vuelve mucho más difícil de manejar. Por otro lado, la visualización de la memoria principal no ofrece nada destacable por sobre otros simuladores solo se tienen un pequeño apartado para el trabajo con la misma. </w:t>
      </w:r>
    </w:p>
    <w:p w14:paraId="23CBFF8F" w14:textId="3AFAD9A8" w:rsidR="00A04AAC" w:rsidRDefault="00A04AAC" w:rsidP="00956AA9">
      <w:pPr>
        <w:rPr>
          <w:sz w:val="24"/>
          <w:szCs w:val="24"/>
        </w:rPr>
      </w:pPr>
      <w:r w:rsidRPr="00A04AAC">
        <w:rPr>
          <w:noProof/>
          <w:sz w:val="24"/>
          <w:szCs w:val="24"/>
        </w:rPr>
        <w:drawing>
          <wp:inline distT="0" distB="0" distL="0" distR="0" wp14:anchorId="1FFB7C9C" wp14:editId="2BAEE4CA">
            <wp:extent cx="5368636" cy="2190115"/>
            <wp:effectExtent l="0" t="0" r="0" b="635"/>
            <wp:docPr id="710206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6079" name=""/>
                    <pic:cNvPicPr/>
                  </pic:nvPicPr>
                  <pic:blipFill rotWithShape="1">
                    <a:blip r:embed="rId6"/>
                    <a:srcRect l="2" r="-314544"/>
                    <a:stretch/>
                  </pic:blipFill>
                  <pic:spPr bwMode="auto">
                    <a:xfrm>
                      <a:off x="0" y="0"/>
                      <a:ext cx="5394304" cy="2200586"/>
                    </a:xfrm>
                    <a:prstGeom prst="rect">
                      <a:avLst/>
                    </a:prstGeom>
                    <a:ln>
                      <a:noFill/>
                    </a:ln>
                    <a:extLst>
                      <a:ext uri="{53640926-AAD7-44D8-BBD7-CCE9431645EC}">
                        <a14:shadowObscured xmlns:a14="http://schemas.microsoft.com/office/drawing/2010/main"/>
                      </a:ext>
                    </a:extLst>
                  </pic:spPr>
                </pic:pic>
              </a:graphicData>
            </a:graphic>
          </wp:inline>
        </w:drawing>
      </w:r>
      <w:r w:rsidRPr="00426F38">
        <w:rPr>
          <w:rStyle w:val="nfasissutil"/>
        </w:rPr>
        <w:t>Figura 1.</w:t>
      </w:r>
      <w:r w:rsidR="00426F38">
        <w:rPr>
          <w:rStyle w:val="nfasissutil"/>
        </w:rPr>
        <w:t>1</w:t>
      </w:r>
      <w:r w:rsidRPr="00426F38">
        <w:rPr>
          <w:rStyle w:val="nfasissutil"/>
        </w:rPr>
        <w:t xml:space="preserve"> (Visualización del contenido en memoria en </w:t>
      </w:r>
      <w:proofErr w:type="spellStart"/>
      <w:r w:rsidRPr="00426F38">
        <w:rPr>
          <w:rStyle w:val="nfasissutil"/>
        </w:rPr>
        <w:t>Jupiter</w:t>
      </w:r>
      <w:proofErr w:type="spellEnd"/>
      <w:r w:rsidRPr="00426F38">
        <w:rPr>
          <w:rStyle w:val="nfasissutil"/>
        </w:rPr>
        <w:t>)</w:t>
      </w:r>
    </w:p>
    <w:p w14:paraId="0010AD2D" w14:textId="447CD5BA" w:rsidR="00A04AAC" w:rsidRDefault="00A04AAC" w:rsidP="00956AA9">
      <w:pPr>
        <w:rPr>
          <w:sz w:val="24"/>
          <w:szCs w:val="24"/>
        </w:rPr>
      </w:pPr>
      <w:r w:rsidRPr="00A04AAC">
        <w:rPr>
          <w:noProof/>
          <w:sz w:val="24"/>
          <w:szCs w:val="24"/>
        </w:rPr>
        <w:lastRenderedPageBreak/>
        <w:drawing>
          <wp:inline distT="0" distB="0" distL="0" distR="0" wp14:anchorId="43FDD2A3" wp14:editId="5A91E8F0">
            <wp:extent cx="5444836" cy="2241099"/>
            <wp:effectExtent l="0" t="0" r="0" b="6985"/>
            <wp:docPr id="208530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06642" name=""/>
                    <pic:cNvPicPr/>
                  </pic:nvPicPr>
                  <pic:blipFill rotWithShape="1">
                    <a:blip r:embed="rId7"/>
                    <a:srcRect l="2" r="-313824"/>
                    <a:stretch/>
                  </pic:blipFill>
                  <pic:spPr bwMode="auto">
                    <a:xfrm>
                      <a:off x="0" y="0"/>
                      <a:ext cx="5460350" cy="2247485"/>
                    </a:xfrm>
                    <a:prstGeom prst="rect">
                      <a:avLst/>
                    </a:prstGeom>
                    <a:ln>
                      <a:noFill/>
                    </a:ln>
                    <a:extLst>
                      <a:ext uri="{53640926-AAD7-44D8-BBD7-CCE9431645EC}">
                        <a14:shadowObscured xmlns:a14="http://schemas.microsoft.com/office/drawing/2010/main"/>
                      </a:ext>
                    </a:extLst>
                  </pic:spPr>
                </pic:pic>
              </a:graphicData>
            </a:graphic>
          </wp:inline>
        </w:drawing>
      </w:r>
      <w:r w:rsidRPr="00426F38">
        <w:rPr>
          <w:rStyle w:val="nfasissutil"/>
        </w:rPr>
        <w:t>Figura 1.</w:t>
      </w:r>
      <w:r w:rsidR="00426F38">
        <w:rPr>
          <w:rStyle w:val="nfasissutil"/>
        </w:rPr>
        <w:t>2</w:t>
      </w:r>
      <w:r w:rsidRPr="00426F38">
        <w:rPr>
          <w:rStyle w:val="nfasissutil"/>
        </w:rPr>
        <w:t xml:space="preserve"> (Apartado de memoria caché de </w:t>
      </w:r>
      <w:proofErr w:type="spellStart"/>
      <w:r w:rsidRPr="00426F38">
        <w:rPr>
          <w:rStyle w:val="nfasissutil"/>
        </w:rPr>
        <w:t>Jupiter</w:t>
      </w:r>
      <w:proofErr w:type="spellEnd"/>
      <w:r w:rsidRPr="00426F38">
        <w:rPr>
          <w:rStyle w:val="nfasissutil"/>
        </w:rPr>
        <w:t>)</w:t>
      </w:r>
    </w:p>
    <w:p w14:paraId="6FA32DB7" w14:textId="4900E8D2"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355B614A" w:rsidR="00956AA9" w:rsidRDefault="00243CE4" w:rsidP="00956AA9">
      <w:pPr>
        <w:rPr>
          <w:sz w:val="24"/>
          <w:szCs w:val="24"/>
        </w:rPr>
      </w:pPr>
      <w:r>
        <w:rPr>
          <w:sz w:val="24"/>
          <w:szCs w:val="24"/>
        </w:rPr>
        <w:t>Este simulador no cuenta con una implementación de la ejecución segmentada</w:t>
      </w:r>
      <w:r w:rsidR="007742DB">
        <w:rPr>
          <w:sz w:val="24"/>
          <w:szCs w:val="24"/>
        </w:rPr>
        <w:t>, sino que solo ejecuta instrucción a instrucción.</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292BF90E" w14:textId="6B440858" w:rsidR="002744FA" w:rsidRPr="00956AA9" w:rsidRDefault="00A062D2" w:rsidP="005E4AB7">
      <w:pPr>
        <w:rPr>
          <w:sz w:val="24"/>
          <w:szCs w:val="24"/>
        </w:rPr>
      </w:pPr>
      <w:r>
        <w:rPr>
          <w:sz w:val="24"/>
          <w:szCs w:val="24"/>
        </w:rPr>
        <w:t>Este simulador, al igual que muchos de su entorno, no cuenta con una implementación de excepciones ni interrupciones</w:t>
      </w:r>
      <w:r w:rsidR="001345D5">
        <w:rPr>
          <w:sz w:val="24"/>
          <w:szCs w:val="24"/>
        </w:rPr>
        <w:t>, en este caso no teniendo ni siquiera implementados periféricos con los que trabajar la entrada salida, incluso si esta es programada.</w:t>
      </w:r>
    </w:p>
    <w:p w14:paraId="45CF4B2D" w14:textId="266D9564" w:rsidR="00F2199C" w:rsidRPr="00956AA9" w:rsidRDefault="00956AA9" w:rsidP="00956AA9">
      <w:pPr>
        <w:rPr>
          <w:b/>
          <w:bCs/>
          <w:sz w:val="24"/>
          <w:szCs w:val="24"/>
        </w:rPr>
      </w:pPr>
      <w:r>
        <w:rPr>
          <w:b/>
          <w:bCs/>
          <w:sz w:val="24"/>
          <w:szCs w:val="24"/>
        </w:rPr>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35D04920" w14:textId="454B30E5" w:rsidR="007E4410" w:rsidRDefault="00A04AAC" w:rsidP="00E45C5A">
      <w:pPr>
        <w:rPr>
          <w:sz w:val="24"/>
          <w:szCs w:val="24"/>
        </w:rPr>
      </w:pPr>
      <w:r>
        <w:rPr>
          <w:sz w:val="24"/>
          <w:szCs w:val="24"/>
        </w:rPr>
        <w:t>Trabajar con este simulador se puede hacer algo incómodo en comparación a otros simuladores: cuando se carga el programa el código no es visible, por otra parte</w:t>
      </w:r>
      <w:r w:rsidR="00426F38">
        <w:rPr>
          <w:sz w:val="24"/>
          <w:szCs w:val="24"/>
        </w:rPr>
        <w:t>,</w:t>
      </w:r>
      <w:r>
        <w:rPr>
          <w:sz w:val="24"/>
          <w:szCs w:val="24"/>
        </w:rPr>
        <w:t xml:space="preserve"> solo se pueden visualizar o los registros o la memoria</w:t>
      </w:r>
      <w:r w:rsidR="00426F38">
        <w:rPr>
          <w:sz w:val="24"/>
          <w:szCs w:val="24"/>
        </w:rPr>
        <w:t>. Sin embargo, la sencillez que aporta el simulador en cuenta al procesamiento del programa hace que sea muy fácil acostumbrarse a el por lo que tiene ese punto a favor.</w:t>
      </w:r>
    </w:p>
    <w:p w14:paraId="5E03E6EE" w14:textId="39307BBE" w:rsidR="00F33D3D" w:rsidRDefault="00426F38" w:rsidP="00E45C5A">
      <w:pPr>
        <w:rPr>
          <w:rStyle w:val="nfasissutil"/>
        </w:rPr>
      </w:pPr>
      <w:r w:rsidRPr="00426F38">
        <w:rPr>
          <w:noProof/>
          <w:sz w:val="24"/>
          <w:szCs w:val="24"/>
        </w:rPr>
        <w:drawing>
          <wp:inline distT="0" distB="0" distL="0" distR="0" wp14:anchorId="37D5A714" wp14:editId="42390A6D">
            <wp:extent cx="5400040" cy="2355215"/>
            <wp:effectExtent l="0" t="0" r="0" b="6985"/>
            <wp:docPr id="2772462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46282" name="Imagen 1" descr="Interfaz de usuario gráfica, Aplicación&#10;&#10;El contenido generado por IA puede ser incorrecto."/>
                    <pic:cNvPicPr/>
                  </pic:nvPicPr>
                  <pic:blipFill>
                    <a:blip r:embed="rId8"/>
                    <a:stretch>
                      <a:fillRect/>
                    </a:stretch>
                  </pic:blipFill>
                  <pic:spPr>
                    <a:xfrm>
                      <a:off x="0" y="0"/>
                      <a:ext cx="5400040" cy="2355215"/>
                    </a:xfrm>
                    <a:prstGeom prst="rect">
                      <a:avLst/>
                    </a:prstGeom>
                  </pic:spPr>
                </pic:pic>
              </a:graphicData>
            </a:graphic>
          </wp:inline>
        </w:drawing>
      </w:r>
      <w:r w:rsidRPr="00F33D3D">
        <w:rPr>
          <w:rStyle w:val="nfasissutil"/>
        </w:rPr>
        <w:t>Figura 1.3</w:t>
      </w:r>
    </w:p>
    <w:p w14:paraId="66A73F33" w14:textId="10A6FF32" w:rsidR="00426F38" w:rsidRPr="00F33D3D" w:rsidRDefault="00F33D3D" w:rsidP="00E45C5A">
      <w:pPr>
        <w:rPr>
          <w:rStyle w:val="nfasissutil"/>
        </w:rPr>
      </w:pPr>
      <w:r>
        <w:rPr>
          <w:rStyle w:val="nfasissutil"/>
        </w:rPr>
        <w:br w:type="page"/>
      </w:r>
    </w:p>
    <w:p w14:paraId="45E8AD88" w14:textId="0CBF23BD" w:rsidR="00725944" w:rsidRDefault="00725944" w:rsidP="009A7338">
      <w:pPr>
        <w:rPr>
          <w:b/>
          <w:bCs/>
          <w:sz w:val="32"/>
          <w:szCs w:val="32"/>
        </w:rPr>
      </w:pPr>
      <w:bookmarkStart w:id="0" w:name="_Hlk196156964"/>
      <w:r>
        <w:rPr>
          <w:b/>
          <w:bCs/>
          <w:sz w:val="32"/>
          <w:szCs w:val="32"/>
        </w:rPr>
        <w:lastRenderedPageBreak/>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B4A6632" w14:textId="415F57A5" w:rsidR="00852222" w:rsidRDefault="00EF09E6" w:rsidP="00E45C5A">
      <w:pPr>
        <w:rPr>
          <w:sz w:val="24"/>
          <w:szCs w:val="24"/>
        </w:rPr>
      </w:pPr>
      <w:r>
        <w:rPr>
          <w:sz w:val="24"/>
          <w:szCs w:val="24"/>
        </w:rPr>
        <w:t>En el proceso de instalación y configuración inicial de este simulador</w:t>
      </w:r>
      <w:r w:rsidR="00821411">
        <w:rPr>
          <w:sz w:val="24"/>
          <w:szCs w:val="24"/>
        </w:rPr>
        <w:t xml:space="preserve"> hay que referirse al apartado </w:t>
      </w:r>
      <w:proofErr w:type="spellStart"/>
      <w:r w:rsidR="00426F38">
        <w:rPr>
          <w:sz w:val="24"/>
          <w:szCs w:val="24"/>
        </w:rPr>
        <w:t>installation</w:t>
      </w:r>
      <w:proofErr w:type="spellEnd"/>
      <w:r w:rsidR="00821411">
        <w:rPr>
          <w:sz w:val="24"/>
          <w:szCs w:val="24"/>
        </w:rPr>
        <w:t xml:space="preserve"> del repositorio oficial</w:t>
      </w:r>
      <w:sdt>
        <w:sdtPr>
          <w:rPr>
            <w:sz w:val="24"/>
            <w:szCs w:val="24"/>
          </w:rPr>
          <w:id w:val="-622082219"/>
          <w:citation/>
        </w:sdtPr>
        <w:sdtContent>
          <w:r w:rsidR="00426F38">
            <w:rPr>
              <w:sz w:val="24"/>
              <w:szCs w:val="24"/>
            </w:rPr>
            <w:fldChar w:fldCharType="begin"/>
          </w:r>
          <w:r w:rsidR="00426F38">
            <w:rPr>
              <w:sz w:val="24"/>
              <w:szCs w:val="24"/>
            </w:rPr>
            <w:instrText xml:space="preserve"> CITATION and \l 3082 </w:instrText>
          </w:r>
          <w:r w:rsidR="00426F38">
            <w:rPr>
              <w:sz w:val="24"/>
              <w:szCs w:val="24"/>
            </w:rPr>
            <w:fldChar w:fldCharType="separate"/>
          </w:r>
          <w:r w:rsidR="00F33D3D">
            <w:rPr>
              <w:noProof/>
              <w:sz w:val="24"/>
              <w:szCs w:val="24"/>
            </w:rPr>
            <w:t xml:space="preserve"> </w:t>
          </w:r>
          <w:r w:rsidR="00F33D3D" w:rsidRPr="00F33D3D">
            <w:rPr>
              <w:noProof/>
              <w:sz w:val="24"/>
              <w:szCs w:val="24"/>
            </w:rPr>
            <w:t>[2]</w:t>
          </w:r>
          <w:r w:rsidR="00426F38">
            <w:rPr>
              <w:sz w:val="24"/>
              <w:szCs w:val="24"/>
            </w:rPr>
            <w:fldChar w:fldCharType="end"/>
          </w:r>
        </w:sdtContent>
      </w:sdt>
      <w:r w:rsidR="00821411">
        <w:rPr>
          <w:sz w:val="24"/>
          <w:szCs w:val="24"/>
        </w:rPr>
        <w:t xml:space="preserve"> donde tendremos que instalar el archivo comprimido pertinente al sistema operativo que tengamos disponible.</w:t>
      </w:r>
    </w:p>
    <w:p w14:paraId="21813E2F" w14:textId="77777777" w:rsidR="00426F38" w:rsidRDefault="00426F38" w:rsidP="00E45C5A">
      <w:pPr>
        <w:rPr>
          <w:rStyle w:val="nfasissutil"/>
        </w:rPr>
      </w:pPr>
      <w:r w:rsidRPr="00426F38">
        <w:rPr>
          <w:b/>
          <w:bCs/>
          <w:noProof/>
          <w:sz w:val="24"/>
          <w:szCs w:val="24"/>
        </w:rPr>
        <w:drawing>
          <wp:inline distT="0" distB="0" distL="0" distR="0" wp14:anchorId="1041E077" wp14:editId="62DC5CF9">
            <wp:extent cx="5400040" cy="2714625"/>
            <wp:effectExtent l="0" t="0" r="0" b="9525"/>
            <wp:docPr id="210895320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53206" name="Imagen 1" descr="Interfaz de usuario gráfica, Texto, Aplicación, Correo electrónico&#10;&#10;El contenido generado por IA puede ser incorrecto."/>
                    <pic:cNvPicPr/>
                  </pic:nvPicPr>
                  <pic:blipFill>
                    <a:blip r:embed="rId9"/>
                    <a:stretch>
                      <a:fillRect/>
                    </a:stretch>
                  </pic:blipFill>
                  <pic:spPr>
                    <a:xfrm>
                      <a:off x="0" y="0"/>
                      <a:ext cx="5420929" cy="2725126"/>
                    </a:xfrm>
                    <a:prstGeom prst="rect">
                      <a:avLst/>
                    </a:prstGeom>
                  </pic:spPr>
                </pic:pic>
              </a:graphicData>
            </a:graphic>
          </wp:inline>
        </w:drawing>
      </w:r>
      <w:r w:rsidRPr="00426F38">
        <w:rPr>
          <w:rStyle w:val="nfasissutil"/>
        </w:rPr>
        <w:t>Figura 2.1</w:t>
      </w:r>
    </w:p>
    <w:p w14:paraId="3D09756C" w14:textId="766BD2C1" w:rsidR="00B038A1" w:rsidRPr="00311F00" w:rsidRDefault="00821411" w:rsidP="00E45C5A">
      <w:pPr>
        <w:rPr>
          <w:sz w:val="24"/>
          <w:szCs w:val="24"/>
        </w:rPr>
      </w:pPr>
      <w:r>
        <w:rPr>
          <w:sz w:val="24"/>
          <w:szCs w:val="24"/>
        </w:rPr>
        <w:t>Una vez extraídos todos los archivos del fichero comprimido, para iniciar el simulador solo tendremos que llamar al ejecutable con su mismo nombre (</w:t>
      </w:r>
      <w:proofErr w:type="spellStart"/>
      <w:r>
        <w:rPr>
          <w:sz w:val="24"/>
          <w:szCs w:val="24"/>
        </w:rPr>
        <w:t>jupiter</w:t>
      </w:r>
      <w:proofErr w:type="spellEnd"/>
      <w:r>
        <w:rPr>
          <w:sz w:val="24"/>
          <w:szCs w:val="24"/>
        </w:rPr>
        <w:t>) que se encuentra en la carpeta “/</w:t>
      </w:r>
      <w:proofErr w:type="spellStart"/>
      <w:r>
        <w:rPr>
          <w:sz w:val="24"/>
          <w:szCs w:val="24"/>
        </w:rPr>
        <w:t>image</w:t>
      </w:r>
      <w:proofErr w:type="spellEnd"/>
      <w:r>
        <w:rPr>
          <w:sz w:val="24"/>
          <w:szCs w:val="24"/>
        </w:rPr>
        <w:t>/</w:t>
      </w:r>
      <w:proofErr w:type="spellStart"/>
      <w:r>
        <w:rPr>
          <w:sz w:val="24"/>
          <w:szCs w:val="24"/>
        </w:rPr>
        <w:t>bin</w:t>
      </w:r>
      <w:proofErr w:type="spellEnd"/>
      <w:r>
        <w:rPr>
          <w:sz w:val="24"/>
          <w:szCs w:val="24"/>
        </w:rPr>
        <w:t>”. Para poder ejecutar el programa el único prerrequisito con el que contamos es tener instalada una versión del JDK de java 8 o superior, de manera contraria la ejecución fallará.</w:t>
      </w:r>
    </w:p>
    <w:p w14:paraId="3C8E4D13" w14:textId="16B6ADBE" w:rsidR="00AC1BEE" w:rsidRPr="00290679" w:rsidRDefault="00725944" w:rsidP="00AC1BEE">
      <w:pPr>
        <w:rPr>
          <w:b/>
          <w:bCs/>
          <w:sz w:val="32"/>
          <w:szCs w:val="32"/>
        </w:rPr>
      </w:pPr>
      <w:r>
        <w:rPr>
          <w:b/>
          <w:bCs/>
          <w:sz w:val="32"/>
          <w:szCs w:val="32"/>
        </w:rPr>
        <w:t xml:space="preserve">3 </w:t>
      </w:r>
      <w:r w:rsidR="00AC1BEE">
        <w:rPr>
          <w:b/>
          <w:bCs/>
          <w:sz w:val="32"/>
          <w:szCs w:val="32"/>
        </w:rPr>
        <w:t>Aspecto Destacable y Limitaciones</w:t>
      </w:r>
      <w:r>
        <w:rPr>
          <w:b/>
          <w:bCs/>
          <w:sz w:val="32"/>
          <w:szCs w:val="32"/>
        </w:rPr>
        <w:fldChar w:fldCharType="begin"/>
      </w:r>
      <w:r>
        <w:instrText xml:space="preserve"> XE "</w:instrText>
      </w:r>
      <w:r w:rsidR="00F2199C">
        <w:rPr>
          <w:b/>
          <w:bCs/>
          <w:sz w:val="32"/>
          <w:szCs w:val="32"/>
        </w:rPr>
        <w:instrText xml:space="preserve">3 </w:instrText>
      </w:r>
      <w:r w:rsidR="00AC1BEE">
        <w:rPr>
          <w:b/>
          <w:bCs/>
          <w:sz w:val="32"/>
          <w:szCs w:val="32"/>
        </w:rPr>
        <w:instrText>Aspectos Destacables y Limitaciones</w:instrText>
      </w:r>
      <w:r>
        <w:instrText xml:space="preserve">" </w:instrText>
      </w:r>
      <w:r>
        <w:rPr>
          <w:b/>
          <w:bCs/>
          <w:sz w:val="32"/>
          <w:szCs w:val="32"/>
        </w:rPr>
        <w:fldChar w:fldCharType="end"/>
      </w:r>
    </w:p>
    <w:p w14:paraId="604EE1A5" w14:textId="50557B48" w:rsidR="00AC1BEE" w:rsidRPr="00AC1BEE" w:rsidRDefault="00AC1BEE" w:rsidP="00C632E3">
      <w:pPr>
        <w:rPr>
          <w:sz w:val="24"/>
          <w:szCs w:val="24"/>
        </w:rPr>
      </w:pPr>
      <w:r>
        <w:rPr>
          <w:sz w:val="24"/>
          <w:szCs w:val="24"/>
        </w:rPr>
        <w:t>Adicionalmente, un aspecto positivo con el que cuenta este simulador es la simplicidad del mismo en su implementación, es decir, que está escrito en un lenguaje amigable como es java y de una forma fácil de entender y con la que es fácil añadir funcionalidades.</w:t>
      </w:r>
    </w:p>
    <w:p w14:paraId="5FF9C3C7" w14:textId="09879D0C" w:rsidR="002B51C8" w:rsidRPr="00436E9F" w:rsidRDefault="00A062D2" w:rsidP="00A02E42">
      <w:pPr>
        <w:rPr>
          <w:sz w:val="24"/>
          <w:szCs w:val="24"/>
        </w:rPr>
      </w:pPr>
      <w:r>
        <w:rPr>
          <w:sz w:val="24"/>
          <w:szCs w:val="24"/>
        </w:rPr>
        <w:t>Este simulador no ha presentado mayor problemática ni en su instalación, ni en su configuración ni en su ejecución. Quizá pudiendo atribuírselo a la sencillez del mismo simulador, siendo quizá esta la mayor de sus desventajas</w:t>
      </w:r>
      <w:r w:rsidR="00621BDD">
        <w:rPr>
          <w:sz w:val="24"/>
          <w:szCs w:val="24"/>
        </w:rPr>
        <w:t>. M</w:t>
      </w:r>
      <w:r>
        <w:rPr>
          <w:sz w:val="24"/>
          <w:szCs w:val="24"/>
        </w:rPr>
        <w:t>ientras que otros simuladores tienen implementaciones vastas y detalladas, este cuenta con lo mínimo e imprescindible para trabajar con el ensamblador, dando lugar a un entorno sumamente específico.</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17D8E177" w14:textId="77777777" w:rsidR="00F33D3D" w:rsidRDefault="006F2615" w:rsidP="00E45C5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F33D3D" w14:paraId="2F6BA3CA" w14:textId="77777777">
                <w:trPr>
                  <w:divId w:val="1968125178"/>
                  <w:tblCellSpacing w:w="15" w:type="dxa"/>
                </w:trPr>
                <w:tc>
                  <w:tcPr>
                    <w:tcW w:w="50" w:type="pct"/>
                    <w:hideMark/>
                  </w:tcPr>
                  <w:p w14:paraId="7A6C422E" w14:textId="2C9CD660" w:rsidR="00F33D3D" w:rsidRDefault="00F33D3D">
                    <w:pPr>
                      <w:pStyle w:val="Bibliografa"/>
                      <w:rPr>
                        <w:noProof/>
                        <w:kern w:val="0"/>
                        <w:sz w:val="24"/>
                        <w:szCs w:val="24"/>
                        <w14:ligatures w14:val="none"/>
                      </w:rPr>
                    </w:pPr>
                    <w:r>
                      <w:rPr>
                        <w:noProof/>
                      </w:rPr>
                      <w:t xml:space="preserve">[1] </w:t>
                    </w:r>
                  </w:p>
                </w:tc>
                <w:tc>
                  <w:tcPr>
                    <w:tcW w:w="0" w:type="auto"/>
                    <w:hideMark/>
                  </w:tcPr>
                  <w:p w14:paraId="2633E1D6" w14:textId="77777777" w:rsidR="00F33D3D" w:rsidRDefault="00F33D3D">
                    <w:pPr>
                      <w:pStyle w:val="Bibliografa"/>
                      <w:rPr>
                        <w:noProof/>
                      </w:rPr>
                    </w:pPr>
                    <w:r>
                      <w:rPr>
                        <w:noProof/>
                      </w:rPr>
                      <w:t>RISC-V, «Ratified RISC-V Specifications,» [En línea]. Available: https://lf-riscv.atlassian.net/wiki/spaces/HOME/pages/16154769/RISC-V+Technical+Specifications.</w:t>
                    </w:r>
                  </w:p>
                </w:tc>
              </w:tr>
              <w:tr w:rsidR="00F33D3D" w14:paraId="7AB6E188" w14:textId="77777777">
                <w:trPr>
                  <w:divId w:val="1968125178"/>
                  <w:tblCellSpacing w:w="15" w:type="dxa"/>
                </w:trPr>
                <w:tc>
                  <w:tcPr>
                    <w:tcW w:w="50" w:type="pct"/>
                    <w:hideMark/>
                  </w:tcPr>
                  <w:p w14:paraId="4F773614" w14:textId="77777777" w:rsidR="00F33D3D" w:rsidRDefault="00F33D3D">
                    <w:pPr>
                      <w:pStyle w:val="Bibliografa"/>
                      <w:rPr>
                        <w:noProof/>
                      </w:rPr>
                    </w:pPr>
                    <w:r>
                      <w:rPr>
                        <w:noProof/>
                      </w:rPr>
                      <w:t xml:space="preserve">[2] </w:t>
                    </w:r>
                  </w:p>
                </w:tc>
                <w:tc>
                  <w:tcPr>
                    <w:tcW w:w="0" w:type="auto"/>
                    <w:hideMark/>
                  </w:tcPr>
                  <w:p w14:paraId="2B6271DC" w14:textId="77777777" w:rsidR="00F33D3D" w:rsidRDefault="00F33D3D">
                    <w:pPr>
                      <w:pStyle w:val="Bibliografa"/>
                      <w:rPr>
                        <w:noProof/>
                      </w:rPr>
                    </w:pPr>
                    <w:r>
                      <w:rPr>
                        <w:noProof/>
                      </w:rPr>
                      <w:t>andrescv, «Repositorio Oficial Jupiter,» [En línea]. Available: https://github.com/andrescv/jupiter.</w:t>
                    </w:r>
                  </w:p>
                </w:tc>
              </w:tr>
              <w:tr w:rsidR="00F33D3D" w14:paraId="528B64C8" w14:textId="77777777">
                <w:trPr>
                  <w:divId w:val="1968125178"/>
                  <w:tblCellSpacing w:w="15" w:type="dxa"/>
                </w:trPr>
                <w:tc>
                  <w:tcPr>
                    <w:tcW w:w="50" w:type="pct"/>
                    <w:hideMark/>
                  </w:tcPr>
                  <w:p w14:paraId="54F70BBA" w14:textId="77777777" w:rsidR="00F33D3D" w:rsidRDefault="00F33D3D">
                    <w:pPr>
                      <w:pStyle w:val="Bibliografa"/>
                      <w:rPr>
                        <w:noProof/>
                      </w:rPr>
                    </w:pPr>
                    <w:r>
                      <w:rPr>
                        <w:noProof/>
                      </w:rPr>
                      <w:t xml:space="preserve">[3] </w:t>
                    </w:r>
                  </w:p>
                </w:tc>
                <w:tc>
                  <w:tcPr>
                    <w:tcW w:w="0" w:type="auto"/>
                    <w:hideMark/>
                  </w:tcPr>
                  <w:p w14:paraId="2489B903" w14:textId="77777777" w:rsidR="00F33D3D" w:rsidRDefault="00F33D3D">
                    <w:pPr>
                      <w:pStyle w:val="Bibliografa"/>
                      <w:rPr>
                        <w:noProof/>
                      </w:rPr>
                    </w:pPr>
                    <w:r>
                      <w:rPr>
                        <w:noProof/>
                      </w:rPr>
                      <w:t>«Documentación Oficial Jupiter,» [En línea]. Available: https://jupitersim.gitbook.io/jupiter/es.</w:t>
                    </w:r>
                  </w:p>
                </w:tc>
              </w:tr>
            </w:tbl>
            <w:p w14:paraId="48A62B71" w14:textId="77777777" w:rsidR="00F33D3D" w:rsidRDefault="00F33D3D">
              <w:pPr>
                <w:divId w:val="1968125178"/>
                <w:rPr>
                  <w:rFonts w:eastAsia="Times New Roman"/>
                  <w:noProof/>
                </w:rPr>
              </w:pPr>
            </w:p>
            <w:p w14:paraId="20027FE6" w14:textId="53101B11" w:rsidR="00E45C5A" w:rsidRPr="00E45C5A" w:rsidRDefault="006F2615" w:rsidP="00E45C5A">
              <w:pPr>
                <w:rPr>
                  <w:b/>
                  <w:bCs/>
                </w:rPr>
              </w:pPr>
              <w:r>
                <w:rPr>
                  <w:b/>
                  <w:bCs/>
                </w:rPr>
                <w:fldChar w:fldCharType="end"/>
              </w:r>
            </w:p>
          </w:sdtContent>
        </w:sdt>
      </w:sdtContent>
    </w:sdt>
    <w:sectPr w:rsidR="00E45C5A" w:rsidRPr="00E45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5008D"/>
    <w:rsid w:val="0005687A"/>
    <w:rsid w:val="000654EA"/>
    <w:rsid w:val="000808D3"/>
    <w:rsid w:val="000920F2"/>
    <w:rsid w:val="000C3A1C"/>
    <w:rsid w:val="000E6312"/>
    <w:rsid w:val="00132BC7"/>
    <w:rsid w:val="001345D5"/>
    <w:rsid w:val="001629A8"/>
    <w:rsid w:val="00163880"/>
    <w:rsid w:val="0016405A"/>
    <w:rsid w:val="0018603D"/>
    <w:rsid w:val="001A7EC2"/>
    <w:rsid w:val="001B30F0"/>
    <w:rsid w:val="00200380"/>
    <w:rsid w:val="002137D1"/>
    <w:rsid w:val="00243CE4"/>
    <w:rsid w:val="002744FA"/>
    <w:rsid w:val="00287FAE"/>
    <w:rsid w:val="00290679"/>
    <w:rsid w:val="002B077B"/>
    <w:rsid w:val="002B51C8"/>
    <w:rsid w:val="002B6713"/>
    <w:rsid w:val="00311F00"/>
    <w:rsid w:val="00326EDB"/>
    <w:rsid w:val="00352D2D"/>
    <w:rsid w:val="00357910"/>
    <w:rsid w:val="00366C85"/>
    <w:rsid w:val="003900D6"/>
    <w:rsid w:val="003B170D"/>
    <w:rsid w:val="003C22E1"/>
    <w:rsid w:val="004228C3"/>
    <w:rsid w:val="00426F38"/>
    <w:rsid w:val="00436E9F"/>
    <w:rsid w:val="004504A1"/>
    <w:rsid w:val="00464403"/>
    <w:rsid w:val="00497022"/>
    <w:rsid w:val="004D21C4"/>
    <w:rsid w:val="004E1306"/>
    <w:rsid w:val="004F22CD"/>
    <w:rsid w:val="00500052"/>
    <w:rsid w:val="00503CD9"/>
    <w:rsid w:val="005046C0"/>
    <w:rsid w:val="005309E3"/>
    <w:rsid w:val="00547E08"/>
    <w:rsid w:val="005B5B3C"/>
    <w:rsid w:val="005D4B7A"/>
    <w:rsid w:val="005E11E8"/>
    <w:rsid w:val="005E4AB7"/>
    <w:rsid w:val="00605A7F"/>
    <w:rsid w:val="00621BDD"/>
    <w:rsid w:val="006243E2"/>
    <w:rsid w:val="00625125"/>
    <w:rsid w:val="0064786B"/>
    <w:rsid w:val="006527D8"/>
    <w:rsid w:val="00657DE6"/>
    <w:rsid w:val="00662676"/>
    <w:rsid w:val="00671179"/>
    <w:rsid w:val="00691C87"/>
    <w:rsid w:val="006F2615"/>
    <w:rsid w:val="006F6BCE"/>
    <w:rsid w:val="00725944"/>
    <w:rsid w:val="00736915"/>
    <w:rsid w:val="00750844"/>
    <w:rsid w:val="00750AE9"/>
    <w:rsid w:val="00752D4B"/>
    <w:rsid w:val="007630B7"/>
    <w:rsid w:val="007742DB"/>
    <w:rsid w:val="00783977"/>
    <w:rsid w:val="007E4410"/>
    <w:rsid w:val="00821411"/>
    <w:rsid w:val="00825A65"/>
    <w:rsid w:val="00852222"/>
    <w:rsid w:val="0086362E"/>
    <w:rsid w:val="009357C4"/>
    <w:rsid w:val="00940484"/>
    <w:rsid w:val="00956AA9"/>
    <w:rsid w:val="0098795E"/>
    <w:rsid w:val="009A00B0"/>
    <w:rsid w:val="009A4053"/>
    <w:rsid w:val="009A7338"/>
    <w:rsid w:val="009B316F"/>
    <w:rsid w:val="009C4D3F"/>
    <w:rsid w:val="009D6F0A"/>
    <w:rsid w:val="009F578F"/>
    <w:rsid w:val="00A02E10"/>
    <w:rsid w:val="00A02E42"/>
    <w:rsid w:val="00A04AAC"/>
    <w:rsid w:val="00A062D2"/>
    <w:rsid w:val="00A5048A"/>
    <w:rsid w:val="00AB0F32"/>
    <w:rsid w:val="00AB27F9"/>
    <w:rsid w:val="00AB53EB"/>
    <w:rsid w:val="00AC1BEE"/>
    <w:rsid w:val="00B038A1"/>
    <w:rsid w:val="00B53C91"/>
    <w:rsid w:val="00B641FE"/>
    <w:rsid w:val="00BF42DF"/>
    <w:rsid w:val="00BF5D48"/>
    <w:rsid w:val="00C17EB6"/>
    <w:rsid w:val="00C52BF3"/>
    <w:rsid w:val="00C632E3"/>
    <w:rsid w:val="00CC7062"/>
    <w:rsid w:val="00D072D4"/>
    <w:rsid w:val="00D22721"/>
    <w:rsid w:val="00D6478F"/>
    <w:rsid w:val="00DB787B"/>
    <w:rsid w:val="00E35D07"/>
    <w:rsid w:val="00E3688E"/>
    <w:rsid w:val="00E45C5A"/>
    <w:rsid w:val="00E656BB"/>
    <w:rsid w:val="00E66533"/>
    <w:rsid w:val="00E73942"/>
    <w:rsid w:val="00E920B0"/>
    <w:rsid w:val="00EE23D2"/>
    <w:rsid w:val="00EF09E6"/>
    <w:rsid w:val="00F13CFD"/>
    <w:rsid w:val="00F2199C"/>
    <w:rsid w:val="00F33C68"/>
    <w:rsid w:val="00F33D3D"/>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01925940">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49212651">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53229096">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895701393">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02820485">
      <w:bodyDiv w:val="1"/>
      <w:marLeft w:val="0"/>
      <w:marRight w:val="0"/>
      <w:marTop w:val="0"/>
      <w:marBottom w:val="0"/>
      <w:divBdr>
        <w:top w:val="none" w:sz="0" w:space="0" w:color="auto"/>
        <w:left w:val="none" w:sz="0" w:space="0" w:color="auto"/>
        <w:bottom w:val="none" w:sz="0" w:space="0" w:color="auto"/>
        <w:right w:val="none" w:sz="0" w:space="0" w:color="auto"/>
      </w:divBdr>
    </w:div>
    <w:div w:id="1511873146">
      <w:bodyDiv w:val="1"/>
      <w:marLeft w:val="0"/>
      <w:marRight w:val="0"/>
      <w:marTop w:val="0"/>
      <w:marBottom w:val="0"/>
      <w:divBdr>
        <w:top w:val="none" w:sz="0" w:space="0" w:color="auto"/>
        <w:left w:val="none" w:sz="0" w:space="0" w:color="auto"/>
        <w:bottom w:val="none" w:sz="0" w:space="0" w:color="auto"/>
        <w:right w:val="none" w:sz="0" w:space="0" w:color="auto"/>
      </w:divBdr>
    </w:div>
    <w:div w:id="1513913917">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68125178">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and</b:Tag>
    <b:SourceType>InternetSite</b:SourceType>
    <b:Guid>{3471A141-03E8-47A9-98D1-0A0CC72E6937}</b:Guid>
    <b:Author>
      <b:Author>
        <b:NameList>
          <b:Person>
            <b:Last>andrescv</b:Last>
          </b:Person>
        </b:NameList>
      </b:Author>
    </b:Author>
    <b:Title>Repositorio Oficial Jupiter</b:Title>
    <b:URL>https://github.com/andrescv/jupiter</b:URL>
    <b:RefOrder>2</b:RefOrder>
  </b:Source>
  <b:Source>
    <b:Tag>Doc</b:Tag>
    <b:SourceType>InternetSite</b:SourceType>
    <b:Guid>{ED7E6B70-CE08-45DF-8D23-BACB50A81B5C}</b:Guid>
    <b:Title>Documentación Oficial Jupiter</b:Title>
    <b:URL>https://jupitersim.gitbook.io/jupiter/es</b:URL>
    <b:RefOrder>3</b:RefOrder>
  </b:Source>
</b:Sources>
</file>

<file path=customXml/itemProps1.xml><?xml version="1.0" encoding="utf-8"?>
<ds:datastoreItem xmlns:ds="http://schemas.openxmlformats.org/officeDocument/2006/customXml" ds:itemID="{F637F52D-402C-4DBD-8C5F-2F43653F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39</cp:revision>
  <cp:lastPrinted>2025-04-27T20:50:00Z</cp:lastPrinted>
  <dcterms:created xsi:type="dcterms:W3CDTF">2025-04-27T20:51:00Z</dcterms:created>
  <dcterms:modified xsi:type="dcterms:W3CDTF">2025-05-05T11:23:00Z</dcterms:modified>
</cp:coreProperties>
</file>