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1 – Máquina de Estados Finita e Behavior Tree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 o comportamento de um robô Roomba. O Roomba é um robô de limpeza desenvolvido pela empresa iRobot. Seu uso é para limpeza de chão de lugares fechados. No caso, será implementado um comportamento idealizado e simplificado do Roomba em um simulador. A Figura 1 mostra um Roomba.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4000" cy="3714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um gato vestido de tubarão pegando carona em um Roomba.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Comportamento do Agente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alto nível, o comportamento do Roomba simulado é o seguinte: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Enquanto limpa (funcionamento normal), o robô alterna entre dois comportamentos: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Seguir reto para frente.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Limpar em espiral.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colide com uma parede, o robô executa os seguintes movimentos em sequência: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 para trás um pouco.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Gira de um ângulo aleatório.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Volta a limpar, começando do comportamento em que “segue para frente”.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detectar se colidiu, o Roomba é dotado de um “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”. Esse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fornece uma informação do tipo booleana (verdadeiro ou falso).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espiral executada pelo robô é tal que seu raio segue a seguinte lei: </w:t>
      </w:r>
      <m:oMath>
        <m:r>
          <w:rPr/>
          <m:t xml:space="preserve">r(t)=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  <m:r>
          <w:rPr/>
          <m:t xml:space="preserve">+bt</m:t>
        </m:r>
      </m:oMath>
      <w:r w:rsidDel="00000000" w:rsidR="00000000" w:rsidRPr="00000000">
        <w:rPr>
          <w:rtl w:val="0"/>
        </w:rPr>
        <w:t xml:space="preserve">, em que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é o raio inicial,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é um fator que determina o quão rápido o raio da espiral cresce 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é o tempo desde que o comportamento de espiral começou.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Figura 2 mostra uma máquina de estados finita para modelar o comportamento do Roomba descrito acima. Os tempos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são parâmetros do projetista, mas será dado uma sugestão para valores de cada um deles mais adiante (obtidos por tentativa e erro).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5123" cy="2900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12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2:</w:t>
      </w:r>
      <w:r w:rsidDel="00000000" w:rsidR="00000000" w:rsidRPr="00000000">
        <w:rPr>
          <w:rtl w:val="0"/>
        </w:rPr>
        <w:t xml:space="preserve"> máquina de estados finita do comportamento do Roomba.</w:t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Figura 3 mostra uma </w:t>
      </w:r>
      <w:r w:rsidDel="00000000" w:rsidR="00000000" w:rsidRPr="00000000">
        <w:rPr>
          <w:i w:val="1"/>
          <w:rtl w:val="0"/>
        </w:rPr>
        <w:t xml:space="preserve">behavior tree </w:t>
      </w:r>
      <w:r w:rsidDel="00000000" w:rsidR="00000000" w:rsidRPr="00000000">
        <w:rPr>
          <w:rtl w:val="0"/>
        </w:rPr>
        <w:t xml:space="preserve">para modelar o comportamento do Roomba.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5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3: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do comportamento do Roomba.</w:t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Junto com esse roteiro, foi entregue um código base. Esse código base contém boa parte da implementação do laboratório. A ideia é que você preencha apenas as partes relativas à implementação de máquina de estados finita e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O código base entregue nesse laboratório consiste dos seguintes arquivos: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roomba.py</w:t>
      </w:r>
      <w:r w:rsidDel="00000000" w:rsidR="00000000" w:rsidRPr="00000000">
        <w:rPr>
          <w:rtl w:val="0"/>
        </w:rPr>
        <w:t xml:space="preserve">: classe que simula um robô Roomba.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simulation.py</w:t>
      </w:r>
      <w:r w:rsidDel="00000000" w:rsidR="00000000" w:rsidRPr="00000000">
        <w:rPr>
          <w:rtl w:val="0"/>
        </w:rPr>
        <w:t xml:space="preserve">: classe responsável pela simulação, tanto pela lógica quanto pelo gráfico.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: constants usadas no código, inclusive constantes relativas ao comportamento do robô.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: classes utilitárias de geometria.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: implementação do comportamento do robô usando máquina de estados finita.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: implementação do comportamento do robô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: script “main” para testar a implementação usando máquina de estados finita.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: script “main” para testar a implementação usando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 xml:space="preserve">Os arquivos que você precisará completar a implementação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. Perceba que todos os métodos que requerem implementação da sua parte possuem o marcador “Todo”. Nesses métodos, fique à vontade para alterar o que desejar. Os arquivos “executáveis” são: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 É interessante que você use as constantes definidas em constants.py (</w:t>
      </w:r>
      <w:r w:rsidDel="00000000" w:rsidR="00000000" w:rsidRPr="00000000">
        <w:rPr>
          <w:i w:val="1"/>
          <w:rtl w:val="0"/>
        </w:rPr>
        <w:t xml:space="preserve">Sample Time Parameters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Behavior Parameters</w:t>
      </w:r>
      <w:r w:rsidDel="00000000" w:rsidR="00000000" w:rsidRPr="00000000">
        <w:rPr>
          <w:rtl w:val="0"/>
        </w:rPr>
        <w:t xml:space="preserve">). Finalmente, você precisará usar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 da classe Roomba.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código base já possui estruturas de código para implementação da máquina de estados finita e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. Algumas dicas gerais para facilitar sua implementação: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fazer o Roomba se mover em espiral, sugere-se calcular o raio da espiral no instante de tempo atual. Então, dada uma velocidade linear pré-definida e usando conhecimentos básicos de cinemática (movimento circular uniforme), calcular a velocidade angular para que o robô execute o raio calculado.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medir tempo de simulação, recomenda-se contar quantas vezes a IA do Roomba foi executada (através da chamada dos métodos de execução da máquina de estados ou da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) e então usar o parâmetro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SAMPLE_TIME</w:t>
      </w:r>
      <w:r w:rsidDel="00000000" w:rsidR="00000000" w:rsidRPr="00000000">
        <w:rPr>
          <w:rtl w:val="0"/>
        </w:rPr>
        <w:t xml:space="preserve"> para transformar esse tempo discreto em segundos.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mudar a velocidade do Roomba,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set_velocity(linear_speed, angular_speed)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verificar o estado do bumper,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get_bumper_state()</w:t>
      </w:r>
      <w:r w:rsidDel="00000000" w:rsidR="00000000" w:rsidRPr="00000000">
        <w:rPr>
          <w:rtl w:val="0"/>
        </w:rPr>
        <w:t xml:space="preserve">, que retorna um booleano.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atualização da simulação já está implementada para você, você deve apenas se preocupar em comandar velocidades e ler o </w:t>
      </w:r>
      <w:r w:rsidDel="00000000" w:rsidR="00000000" w:rsidRPr="00000000">
        <w:rPr>
          <w:i w:val="1"/>
          <w:rtl w:val="0"/>
        </w:rPr>
        <w:t xml:space="preserve">bumper</w:t>
      </w:r>
      <w:r w:rsidDel="00000000" w:rsidR="00000000" w:rsidRPr="00000000">
        <w:rPr>
          <w:rtl w:val="0"/>
        </w:rPr>
        <w:t xml:space="preserve"> do robô (você está implementando apenas a IA).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Parâmetros adequados relativos ao comportamento do robô foram obtidos pelo professor por tentativa e erro. Sugestões de valores desses parâmetros encontram-se no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. Por facilidade, os parâmetros relevantes para implementação do laboratório estão indicados na Tabela 1.</w:t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Apresente no seu relatório capturas da tela do simulador mostrando o funcionamento correto dos comportamentos implementados. Para isso, aproveite-se do rastro deixado pelo robô durante seu movimento.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6345"/>
        <w:tblGridChange w:id="0">
          <w:tblGrid>
            <w:gridCol w:w="3015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amostragem da IA do Roomba, i.e. o agente toma uma nova decisão a cada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SAMPLE_TIME</w:t>
            </w:r>
            <w:r w:rsidDel="00000000" w:rsidR="00000000" w:rsidRPr="00000000">
              <w:rPr>
                <w:rtl w:val="0"/>
              </w:rPr>
              <w:t xml:space="preserve">” de tempo.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MOVE_FORWARD_TIME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que o comportamento de se mover para frente deve executar antes de mudar para o movimento em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GO_BACK_TIME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que o comportamento de ir para trás após uma colisão deve executar.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frente.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BACKWARD_SPEED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linear quando o robô está se movendo para trás.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INITIAL_RADIUS_SPIRAL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Raio inicial 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SPIRAL_FACTOR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Fator de crescimento </w:t>
            </w: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  <w:t xml:space="preserve"> da espiral.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ANGULAR_SPEED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angular quando o robô está no comportamento de girar por um ângulo aleatório.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b w:val="1"/>
          <w:rtl w:val="0"/>
        </w:rPr>
        <w:t xml:space="preserve">Tabela 1: </w:t>
      </w:r>
      <w:r w:rsidDel="00000000" w:rsidR="00000000" w:rsidRPr="00000000">
        <w:rPr>
          <w:rtl w:val="0"/>
        </w:rPr>
        <w:t xml:space="preserve">parâmetros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 relevantes para implementação do laboratório.</w:t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Estados Finita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 state_machine.py,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GoBackState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RotateState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nomes das classes são relativos à máquina de estados da Figura 2.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check_transition()</w:t>
      </w:r>
      <w:r w:rsidDel="00000000" w:rsidR="00000000" w:rsidRPr="00000000">
        <w:rPr>
          <w:rtl w:val="0"/>
        </w:rPr>
        <w:t xml:space="preserve">: usado para verificar condições e executar as transições entre estados.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 a lógica do estado.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</w:t>
      </w:r>
      <w:r w:rsidDel="00000000" w:rsidR="00000000" w:rsidRPr="00000000">
        <w:rPr>
          <w:rtl w:val="0"/>
        </w:rPr>
        <w:t xml:space="preserve">: instância da máquina de estados em que o estado está sendo executado.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state_machine_test.py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 Tree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behavior_tree.py</w:t>
      </w:r>
      <w:r w:rsidDel="00000000" w:rsidR="00000000" w:rsidRPr="00000000">
        <w:rPr>
          <w:rtl w:val="0"/>
        </w:rPr>
        <w:t xml:space="preserve">, implemente os métodos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 das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MoveForwardNode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MoveInSpiralNode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GoBackNode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RotateNode</w:t>
      </w:r>
      <w:r w:rsidDel="00000000" w:rsidR="00000000" w:rsidRPr="00000000">
        <w:rPr>
          <w:rtl w:val="0"/>
        </w:rPr>
        <w:t xml:space="preserve">. Além disso, será necessário construir a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no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RoombaBehaviorTree</w:t>
      </w:r>
      <w:r w:rsidDel="00000000" w:rsidR="00000000" w:rsidRPr="00000000">
        <w:rPr>
          <w:rtl w:val="0"/>
        </w:rPr>
        <w:t xml:space="preserve">. Dicas: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nomes das classes são relativos à </w:t>
      </w:r>
      <w:r w:rsidDel="00000000" w:rsidR="00000000" w:rsidRPr="00000000">
        <w:rPr>
          <w:i w:val="1"/>
          <w:rtl w:val="0"/>
        </w:rPr>
        <w:t xml:space="preserve">behavior tree</w:t>
      </w:r>
      <w:r w:rsidDel="00000000" w:rsidR="00000000" w:rsidRPr="00000000">
        <w:rPr>
          <w:rtl w:val="0"/>
        </w:rPr>
        <w:t xml:space="preserve"> da Figura 3.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métodos tem o seguinte significado: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enter()</w:t>
      </w:r>
      <w:r w:rsidDel="00000000" w:rsidR="00000000" w:rsidRPr="00000000">
        <w:rPr>
          <w:rtl w:val="0"/>
        </w:rPr>
        <w:t xml:space="preserve">: executado uma vez quando se “entra” nessa tarefa, i.e. assim que a tarefa é reiniciada.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: executado a cada iteração em que a tarefa é executada.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parâmetros dos métodos tem os seguintes significados: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instância do robô Roomba em que a IA está sendo executada.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testar sua implementação, basta executar o script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behavior_tree_test.py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construir a árvore, você precisará instanciar cada nó da árvore usando o respectivo construtor. Perceba que nós </w:t>
      </w:r>
      <w:r w:rsidDel="00000000" w:rsidR="00000000" w:rsidRPr="00000000">
        <w:rPr>
          <w:i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são representados pelas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SequenceNode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SelectorNode</w:t>
      </w:r>
      <w:r w:rsidDel="00000000" w:rsidR="00000000" w:rsidRPr="00000000">
        <w:rPr>
          <w:rtl w:val="0"/>
        </w:rPr>
        <w:t xml:space="preserve">. Para adicionar um filho a um nó composto, use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add_child()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7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1 como “</w:t>
      </w:r>
      <w:r w:rsidDel="00000000" w:rsidR="00000000" w:rsidRPr="00000000">
        <w:rPr>
          <w:b w:val="1"/>
          <w:rtl w:val="0"/>
        </w:rPr>
        <w:t xml:space="preserve">marcos.maximo_lab1.zip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