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2"/>
        </w:numPr>
        <w:tabs>
          <w:tab w:val="left" w:pos="627" w:leader="none"/>
        </w:tabs>
        <w:spacing w:before="90" w:after="0"/>
        <w:ind w:left="626" w:right="0" w:hanging="359"/>
        <w:rPr>
          <w:lang w:val="pt-BR"/>
        </w:rPr>
      </w:pPr>
      <w:bookmarkStart w:id="0" w:name="_TOC_250045"/>
      <w:r/>
      <w:bookmarkEnd w:id="0"/>
      <w:r>
        <w:rPr>
          <w:lang w:val="pt-BR"/>
        </w:rPr>
        <w:t xml:space="preserve">Introdução </w:t>
      </w:r>
    </w:p>
    <w:p>
      <w:pPr>
        <w:pStyle w:val="TextBody"/>
        <w:spacing w:before="239" w:after="0"/>
        <w:ind w:left="627" w:right="546" w:hanging="0"/>
        <w:jc w:val="both"/>
        <w:rPr>
          <w:lang w:val="pt-BR"/>
        </w:rPr>
      </w:pPr>
      <w:r>
        <w:rPr>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lang w:val="pt-BR"/>
        </w:rPr>
      </w:pPr>
      <w:r>
        <w:rPr>
          <w:lang w:val="pt-BR"/>
        </w:rPr>
      </w:r>
    </w:p>
    <w:p>
      <w:pPr>
        <w:pStyle w:val="TextBody"/>
        <w:widowControl/>
        <w:tabs>
          <w:tab w:val="left" w:pos="625" w:leader="none"/>
        </w:tabs>
        <w:bidi w:val="0"/>
        <w:spacing w:before="239" w:after="0"/>
        <w:ind w:left="269" w:right="540" w:hanging="0"/>
        <w:jc w:val="both"/>
        <w:rPr>
          <w:lang w:val="pt-BR"/>
        </w:rPr>
      </w:pPr>
      <w:r>
        <w:rPr>
          <w:rFonts w:eastAsia="Arial" w:cs="Arial" w:ascii="Arial" w:hAnsi="Arial"/>
          <w:b/>
          <w:bCs/>
          <w:color w:val="00000A"/>
          <w:kern w:val="0"/>
          <w:sz w:val="28"/>
          <w:szCs w:val="28"/>
          <w:lang w:val="pt-BR" w:eastAsia="en-US" w:bidi="ar-SA"/>
        </w:rPr>
        <w:t>2.</w:t>
      </w:r>
      <w:r>
        <w:rPr>
          <w:lang w:val="pt-BR"/>
        </w:rPr>
        <w:tab/>
      </w:r>
      <w:bookmarkStart w:id="1" w:name="_TOC_250037"/>
      <w:r>
        <w:rPr>
          <w:rFonts w:eastAsia="Arial" w:cs="Arial" w:ascii="Arial" w:hAnsi="Arial"/>
          <w:b/>
          <w:bCs/>
          <w:color w:val="00000A"/>
          <w:kern w:val="0"/>
          <w:sz w:val="28"/>
          <w:szCs w:val="28"/>
          <w:lang w:val="pt-BR" w:eastAsia="en-US" w:bidi="ar-SA"/>
        </w:rPr>
        <w:t>Descrição Geral do</w:t>
      </w:r>
      <w:r>
        <w:rPr>
          <w:rFonts w:eastAsia="Arial" w:cs="Arial" w:ascii="Arial" w:hAnsi="Arial"/>
          <w:b/>
          <w:bCs/>
          <w:color w:val="00000A"/>
          <w:spacing w:val="-6"/>
          <w:kern w:val="0"/>
          <w:sz w:val="28"/>
          <w:szCs w:val="28"/>
          <w:lang w:val="pt-BR" w:eastAsia="en-US" w:bidi="ar-SA"/>
        </w:rPr>
        <w:t xml:space="preserve"> </w:t>
      </w:r>
      <w:bookmarkEnd w:id="1"/>
      <w:r>
        <w:rPr>
          <w:rFonts w:eastAsia="Arial" w:cs="Arial" w:ascii="Arial" w:hAnsi="Arial"/>
          <w:b/>
          <w:bCs/>
          <w:color w:val="00000A"/>
          <w:kern w:val="0"/>
          <w:sz w:val="28"/>
          <w:szCs w:val="28"/>
          <w:lang w:val="pt-BR" w:eastAsia="en-US" w:bidi="ar-SA"/>
        </w:rPr>
        <w:t>Sistema</w:t>
      </w:r>
    </w:p>
    <w:p>
      <w:pPr>
        <w:pStyle w:val="TextBody"/>
        <w:spacing w:before="239" w:after="0"/>
        <w:ind w:left="627" w:right="548" w:hanging="0"/>
        <w:jc w:val="both"/>
        <w:rPr>
          <w:lang w:val="pt-BR"/>
        </w:rPr>
      </w:pPr>
      <w:r>
        <w:rPr>
          <w:lang w:val="pt-BR"/>
        </w:rPr>
        <w:t xml:space="preserve">Sistema destinado ao </w:t>
      </w:r>
      <w:r>
        <w:rPr>
          <w:lang w:val="pt-BR"/>
        </w:rPr>
        <w:t xml:space="preserve">gerenciamento de ocorrências da defesa civil, com níveis deferentes de acesso (usuário, administrador), possibilitando o cadastro de novas ocorrências, o tratamento de ocorrências existentes, sendo possível realizar diferentes ações para uma ocorrência em aberto, e o encerramento ou congelamento de uma </w:t>
      </w:r>
      <w:r>
        <w:rPr>
          <w:lang w:val="pt-BR" w:eastAsia="zxx" w:bidi="zxx"/>
        </w:rPr>
        <w:t>ocorrência</w:t>
      </w:r>
      <w:r>
        <w:rPr>
          <w:lang w:val="pt-BR"/>
        </w:rPr>
        <w:t>, bem como todos os processos de documentação dessas ocorrências.</w:t>
      </w:r>
    </w:p>
    <w:p>
      <w:pPr>
        <w:pStyle w:val="TextBody"/>
        <w:rPr>
          <w:sz w:val="22"/>
          <w:lang w:val="pt-BR"/>
        </w:rPr>
      </w:pPr>
      <w:r>
        <w:rPr>
          <w:sz w:val="22"/>
          <w:lang w:val="pt-BR"/>
        </w:rPr>
      </w:r>
    </w:p>
    <w:p>
      <w:pPr>
        <w:pStyle w:val="TextBody"/>
        <w:rPr>
          <w:sz w:val="22"/>
          <w:lang w:val="pt-BR"/>
        </w:rPr>
      </w:pPr>
      <w:r>
        <w:rPr>
          <w:sz w:val="22"/>
          <w:lang w:val="pt-BR"/>
        </w:rPr>
      </w:r>
    </w:p>
    <w:p>
      <w:pPr>
        <w:pStyle w:val="Heading3"/>
        <w:widowControl/>
        <w:numPr>
          <w:ilvl w:val="0"/>
          <w:numId w:val="0"/>
        </w:numPr>
        <w:tabs>
          <w:tab w:val="left" w:pos="1707" w:leader="none"/>
          <w:tab w:val="left" w:pos="1708" w:leader="none"/>
        </w:tabs>
        <w:bidi w:val="0"/>
        <w:ind w:left="4949" w:right="0" w:hanging="0"/>
        <w:jc w:val="left"/>
        <w:rPr>
          <w:lang w:val="pt-BR"/>
        </w:rPr>
      </w:pPr>
      <w:r>
        <w:rPr>
          <w:b w:val="false"/>
          <w:bCs w:val="false"/>
          <w:color w:val="00000A"/>
          <w:kern w:val="0"/>
          <w:sz w:val="12"/>
          <w:szCs w:val="12"/>
          <w:lang w:val="pt-BR" w:eastAsia="en-US" w:bidi="ar-SA"/>
        </w:rPr>
        <w:t>2.1</w:t>
      </w:r>
      <w:r>
        <w:rPr>
          <w:lang w:val="pt-BR"/>
        </w:rPr>
        <w:t xml:space="preserve">    </w:t>
      </w:r>
      <w:bookmarkStart w:id="2" w:name="_TOC_250034"/>
      <w:r>
        <w:rPr>
          <w:lang w:val="pt-BR"/>
        </w:rPr>
        <w:t>Regras de</w:t>
      </w:r>
      <w:r>
        <w:rPr>
          <w:spacing w:val="1"/>
          <w:lang w:val="pt-BR"/>
        </w:rPr>
        <w:t xml:space="preserve"> </w:t>
      </w:r>
      <w:r>
        <w:rPr>
          <w:lang w:val="pt-BR"/>
        </w:rPr>
        <w:t>Negócio</w:t>
      </w:r>
      <w:bookmarkEnd w:id="2"/>
    </w:p>
    <w:p>
      <w:pPr>
        <w:pStyle w:val="TextBody"/>
        <w:spacing w:before="6" w:after="0"/>
        <w:rPr>
          <w:rFonts w:ascii="Arial" w:hAnsi="Arial"/>
          <w:b/>
          <w:b/>
          <w:sz w:val="31"/>
          <w:lang w:val="pt-BR" w:eastAsia="en-US" w:bidi="ar-SA"/>
        </w:rPr>
      </w:pPr>
      <w:r>
        <w:rPr>
          <w:rFonts w:ascii="Arial" w:hAnsi="Arial"/>
          <w:b/>
          <w:sz w:val="31"/>
          <w:lang w:val="pt-BR" w:eastAsia="en-US" w:bidi="ar-SA"/>
        </w:rPr>
      </w:r>
    </w:p>
    <w:p>
      <w:pPr>
        <w:pStyle w:val="TextBody"/>
        <w:ind w:left="987" w:right="547" w:hanging="0"/>
        <w:jc w:val="both"/>
        <w:rPr>
          <w:lang w:val="pt-BR"/>
        </w:rPr>
      </w:pPr>
      <w:r>
        <w:rPr>
          <w:lang w:val="pt-BR"/>
        </w:rPr>
        <w:t>Neste item devem ser descritas as regras de negócio relevantes para o sistema, como por exemplo, restrições de negócio, restrições de desempenho, tolerância à falhas, volume de informação a ser armazenada, estimativa de crescimento de volume, ferramentas de apoio, etc.</w:t>
      </w:r>
    </w:p>
    <w:p>
      <w:pPr>
        <w:pStyle w:val="TextBody"/>
        <w:ind w:left="987" w:right="547" w:hanging="0"/>
        <w:jc w:val="both"/>
        <w:rPr>
          <w:lang w:val="pt-BR"/>
        </w:rPr>
      </w:pPr>
      <w:r>
        <w:rPr>
          <w:lang w:val="pt-BR"/>
        </w:rPr>
      </w:r>
    </w:p>
    <w:p>
      <w:pPr>
        <w:pStyle w:val="TextBody"/>
        <w:ind w:left="987" w:right="547" w:hanging="0"/>
        <w:jc w:val="both"/>
        <w:rPr>
          <w:lang w:val="pt-BR"/>
        </w:rPr>
      </w:pPr>
      <w:r>
        <w:rPr>
          <w:lang w:val="pt-BR"/>
        </w:rPr>
      </w:r>
    </w:p>
    <w:p>
      <w:pPr>
        <w:pStyle w:val="TextBody"/>
        <w:ind w:left="987" w:right="547" w:hanging="0"/>
        <w:jc w:val="both"/>
        <w:rPr>
          <w:lang w:val="pt-BR"/>
        </w:rPr>
      </w:pPr>
      <w:r>
        <w:rPr>
          <w:lang w:val="pt-BR"/>
        </w:rPr>
      </w:r>
    </w:p>
    <w:p>
      <w:pPr>
        <w:pStyle w:val="TextBody"/>
        <w:widowControl/>
        <w:bidi w:val="0"/>
        <w:ind w:left="269" w:right="540" w:hanging="0"/>
        <w:jc w:val="both"/>
        <w:rPr>
          <w:rFonts w:ascii="Arial" w:hAnsi="Arial" w:eastAsia="Arial" w:cs="Arial"/>
          <w:b/>
          <w:b/>
          <w:bCs/>
          <w:color w:val="00000A"/>
          <w:kern w:val="0"/>
          <w:sz w:val="28"/>
          <w:szCs w:val="28"/>
          <w:lang w:val="pt-BR" w:eastAsia="en-US" w:bidi="ar-SA"/>
        </w:rPr>
      </w:pPr>
      <w:r>
        <w:rPr>
          <w:rFonts w:eastAsia="Arial" w:cs="Arial" w:ascii="Arial" w:hAnsi="Arial"/>
          <w:b/>
          <w:bCs/>
          <w:color w:val="00000A"/>
          <w:kern w:val="0"/>
          <w:sz w:val="28"/>
          <w:szCs w:val="28"/>
          <w:lang w:val="pt-BR" w:eastAsia="en-US" w:bidi="ar-SA"/>
        </w:rPr>
        <w:t xml:space="preserve">3.  </w:t>
      </w:r>
      <w:bookmarkStart w:id="3" w:name="_TOC_250033"/>
      <w:r>
        <w:rPr>
          <w:rFonts w:eastAsia="Arial" w:cs="Arial" w:ascii="Arial" w:hAnsi="Arial"/>
          <w:b/>
          <w:bCs/>
          <w:color w:val="00000A"/>
          <w:kern w:val="0"/>
          <w:sz w:val="28"/>
          <w:szCs w:val="28"/>
          <w:lang w:val="pt-BR" w:eastAsia="en-US" w:bidi="ar-SA"/>
        </w:rPr>
        <w:t>Requisitos</w:t>
      </w:r>
      <w:r>
        <w:rPr>
          <w:rFonts w:eastAsia="Arial" w:cs="Arial" w:ascii="Arial" w:hAnsi="Arial"/>
          <w:b/>
          <w:bCs/>
          <w:color w:val="00000A"/>
          <w:kern w:val="0"/>
          <w:position w:val="21"/>
          <w:sz w:val="28"/>
          <w:szCs w:val="28"/>
          <w:lang w:val="pt-BR" w:eastAsia="en-US" w:bidi="ar-SA"/>
        </w:rPr>
        <w:t xml:space="preserve"> </w:t>
      </w:r>
      <w:r>
        <w:rPr>
          <w:rFonts w:eastAsia="Arial" w:cs="Arial" w:ascii="Arial" w:hAnsi="Arial"/>
          <w:b/>
          <w:bCs/>
          <w:color w:val="00000A"/>
          <w:kern w:val="0"/>
          <w:sz w:val="28"/>
          <w:szCs w:val="28"/>
          <w:lang w:val="pt-BR" w:eastAsia="en-US" w:bidi="ar-SA"/>
        </w:rPr>
        <w:t>do</w:t>
      </w:r>
      <w:r>
        <w:rPr>
          <w:rFonts w:eastAsia="Arial" w:cs="Arial" w:ascii="Arial" w:hAnsi="Arial"/>
          <w:b/>
          <w:bCs/>
          <w:color w:val="00000A"/>
          <w:spacing w:val="-47"/>
          <w:kern w:val="0"/>
          <w:sz w:val="28"/>
          <w:szCs w:val="28"/>
          <w:lang w:val="pt-BR" w:eastAsia="en-US" w:bidi="ar-SA"/>
        </w:rPr>
        <w:t xml:space="preserve"> </w:t>
      </w:r>
      <w:bookmarkEnd w:id="3"/>
      <w:r>
        <w:rPr>
          <w:rFonts w:eastAsia="Arial" w:cs="Arial" w:ascii="Arial" w:hAnsi="Arial"/>
          <w:b/>
          <w:bCs/>
          <w:color w:val="00000A"/>
          <w:kern w:val="0"/>
          <w:sz w:val="28"/>
          <w:szCs w:val="28"/>
          <w:lang w:val="pt-BR" w:eastAsia="en-US" w:bidi="ar-SA"/>
        </w:rPr>
        <w:t>Sistema</w:t>
      </w:r>
    </w:p>
    <w:p>
      <w:pPr>
        <w:pStyle w:val="TextBody"/>
        <w:spacing w:before="238" w:after="0"/>
        <w:ind w:left="627" w:right="546" w:hanging="0"/>
        <w:jc w:val="both"/>
        <w:rPr>
          <w:lang w:val="pt-BR"/>
        </w:rPr>
      </w:pPr>
      <w:r>
        <w:rPr>
          <w:lang w:val="pt-BR"/>
        </w:rPr>
        <w:t>Este capítulo tem como objetivo descrever os requisitos do sistema.</w:t>
      </w:r>
    </w:p>
    <w:p>
      <w:pPr>
        <w:pStyle w:val="TextBody"/>
        <w:rPr>
          <w:sz w:val="22"/>
          <w:lang w:val="pt-BR"/>
        </w:rPr>
      </w:pPr>
      <w:r>
        <w:rPr>
          <w:sz w:val="22"/>
          <w:lang w:val="pt-BR"/>
        </w:rPr>
      </w:r>
    </w:p>
    <w:p>
      <w:pPr>
        <w:pStyle w:val="TextBody"/>
        <w:rPr>
          <w:sz w:val="18"/>
          <w:lang w:val="pt-BR"/>
        </w:rPr>
      </w:pPr>
      <w:r>
        <w:rPr>
          <w:sz w:val="18"/>
          <w:lang w:val="pt-BR"/>
        </w:rPr>
      </w:r>
    </w:p>
    <w:p>
      <w:pPr>
        <w:pStyle w:val="Heading3"/>
        <w:widowControl/>
        <w:numPr>
          <w:ilvl w:val="0"/>
          <w:numId w:val="0"/>
        </w:numPr>
        <w:tabs>
          <w:tab w:val="left" w:pos="1263" w:leader="none"/>
          <w:tab w:val="left" w:pos="1346" w:leader="none"/>
        </w:tabs>
        <w:bidi w:val="0"/>
        <w:ind w:left="1966" w:right="0" w:hanging="0"/>
        <w:jc w:val="left"/>
        <w:rPr>
          <w:lang w:val="pt-BR"/>
        </w:rPr>
      </w:pPr>
      <w:r>
        <w:rPr>
          <w:rFonts w:eastAsia="Arial" w:cs="Arial"/>
          <w:b w:val="false"/>
          <w:bCs w:val="false"/>
          <w:color w:val="00000A"/>
          <w:kern w:val="0"/>
          <w:sz w:val="12"/>
          <w:szCs w:val="12"/>
          <w:lang w:val="pt-BR" w:eastAsia="en-US" w:bidi="ar-SA"/>
        </w:rPr>
        <w:t>3.1</w:t>
      </w:r>
      <w:r>
        <w:rPr>
          <w:lang w:val="pt-BR"/>
        </w:rPr>
        <w:t xml:space="preserve">   </w:t>
      </w:r>
      <w:bookmarkStart w:id="4" w:name="_TOC_250032"/>
      <w:r>
        <w:rPr>
          <w:lang w:val="pt-BR"/>
        </w:rPr>
        <w:t>Requisitos</w:t>
      </w:r>
      <w:r>
        <w:rPr>
          <w:spacing w:val="-4"/>
          <w:lang w:val="pt-BR"/>
        </w:rPr>
        <w:t xml:space="preserve"> </w:t>
      </w:r>
      <w:bookmarkEnd w:id="4"/>
      <w:r>
        <w:rPr>
          <w:lang w:val="pt-BR"/>
        </w:rPr>
        <w:t>Funcionais</w:t>
      </w:r>
    </w:p>
    <w:p>
      <w:pPr>
        <w:pStyle w:val="TextBody"/>
        <w:spacing w:before="2" w:after="0"/>
        <w:rPr>
          <w:rFonts w:ascii="Arial" w:hAnsi="Arial"/>
          <w:b/>
          <w:b/>
          <w:sz w:val="21"/>
          <w:lang w:val="pt-BR"/>
        </w:rPr>
      </w:pPr>
      <w:r>
        <w:rPr>
          <w:rFonts w:ascii="Arial" w:hAnsi="Arial"/>
          <w:b/>
          <w:sz w:val="21"/>
          <w:lang w:val="pt-BR"/>
        </w:rPr>
      </w:r>
    </w:p>
    <w:p>
      <w:pPr>
        <w:pStyle w:val="TextBody"/>
        <w:spacing w:lineRule="auto" w:line="235" w:before="1" w:after="0"/>
        <w:ind w:left="972" w:right="553" w:hanging="0"/>
        <w:jc w:val="both"/>
        <w:rPr>
          <w:lang w:val="pt-BR"/>
        </w:rPr>
      </w:pPr>
      <w:r>
        <w:rPr>
          <w:lang w:val="pt-BR"/>
        </w:rPr>
        <w:t>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w:t>
      </w:r>
    </w:p>
    <w:p>
      <w:pPr>
        <w:pStyle w:val="TextBody"/>
        <w:spacing w:before="4" w:after="0"/>
        <w:ind w:left="972" w:right="0" w:hanging="0"/>
        <w:rPr>
          <w:lang w:val="pt-BR"/>
        </w:rPr>
      </w:pPr>
      <w:r>
        <w:rPr>
          <w:lang w:val="pt-BR"/>
        </w:rPr>
        <w:t>A seguir é apresentada a notação básica de um diagrama de caso de uso.</w:t>
      </w:r>
    </w:p>
    <w:p>
      <w:pPr>
        <w:pStyle w:val="TextBody"/>
        <w:rPr>
          <w:i/>
          <w:i/>
          <w:sz w:val="18"/>
          <w:lang w:val="pt-BR"/>
        </w:rPr>
      </w:pPr>
      <w:r>
        <w:rPr>
          <w:i/>
          <w:sz w:val="18"/>
          <w:lang w:val="pt-BR"/>
        </w:rPr>
      </w:r>
    </w:p>
    <w:p>
      <w:pPr>
        <w:pStyle w:val="TextBody"/>
        <w:spacing w:lineRule="auto" w:line="235" w:before="130" w:after="0"/>
        <w:ind w:left="972" w:right="550" w:hanging="0"/>
        <w:jc w:val="both"/>
        <w:rPr>
          <w:lang w:val="pt-BR"/>
        </w:rPr>
      </w:pPr>
      <w:r>
        <w:rPr>
          <w:lang w:val="pt-BR"/>
        </w:rPr>
        <w:t>Cada ator do diagrama de caso de uso deve ser descrito de forma sucinta (2 linhas) e cada caso de uso deve ser especificado. A seguir são apresentados itens básicos para a especificação dos casos de uso do</w:t>
      </w:r>
      <w:r>
        <w:rPr>
          <w:spacing w:val="-4"/>
          <w:lang w:val="pt-BR"/>
        </w:rPr>
        <w:t xml:space="preserve"> </w:t>
      </w:r>
      <w:r>
        <w:rPr>
          <w:lang w:val="pt-BR"/>
        </w:rPr>
        <w:t>diagrama.</w:t>
      </w:r>
    </w:p>
    <w:p>
      <w:pPr>
        <w:pStyle w:val="ListParagraph"/>
        <w:numPr>
          <w:ilvl w:val="2"/>
          <w:numId w:val="2"/>
        </w:numPr>
        <w:tabs>
          <w:tab w:val="left" w:pos="1692" w:leader="none"/>
          <w:tab w:val="left" w:pos="1693" w:leader="none"/>
        </w:tabs>
        <w:spacing w:before="2" w:after="0"/>
        <w:ind w:left="1692" w:right="0" w:hanging="360"/>
        <w:rPr>
          <w:lang w:val="pt-BR"/>
        </w:rPr>
      </w:pPr>
      <w:r>
        <w:rPr>
          <w:sz w:val="20"/>
          <w:lang w:val="pt-BR"/>
        </w:rPr>
        <w:t>Nome do Caso de</w:t>
      </w:r>
      <w:r>
        <w:rPr>
          <w:spacing w:val="-7"/>
          <w:sz w:val="20"/>
          <w:lang w:val="pt-BR"/>
        </w:rPr>
        <w:t xml:space="preserve"> </w:t>
      </w:r>
      <w:r>
        <w:rPr>
          <w:sz w:val="20"/>
          <w:lang w:val="pt-BR"/>
        </w:rPr>
        <w:t>Uso</w:t>
      </w:r>
    </w:p>
    <w:p>
      <w:pPr>
        <w:pStyle w:val="ListParagraph"/>
        <w:numPr>
          <w:ilvl w:val="2"/>
          <w:numId w:val="2"/>
        </w:numPr>
        <w:tabs>
          <w:tab w:val="left" w:pos="1692" w:leader="none"/>
          <w:tab w:val="left" w:pos="1693" w:leader="none"/>
        </w:tabs>
        <w:ind w:left="1692" w:right="0" w:hanging="360"/>
        <w:rPr>
          <w:lang w:val="pt-BR"/>
        </w:rPr>
      </w:pPr>
      <w:r>
        <w:rPr>
          <w:sz w:val="20"/>
          <w:lang w:val="pt-BR"/>
        </w:rPr>
        <w:t>Breve</w:t>
      </w:r>
      <w:r>
        <w:rPr>
          <w:spacing w:val="-2"/>
          <w:sz w:val="20"/>
          <w:lang w:val="pt-BR"/>
        </w:rPr>
        <w:t xml:space="preserve"> </w:t>
      </w:r>
      <w:r>
        <w:rPr>
          <w:sz w:val="20"/>
          <w:lang w:val="pt-BR"/>
        </w:rPr>
        <w:t>descrição</w:t>
      </w:r>
    </w:p>
    <w:p>
      <w:pPr>
        <w:pStyle w:val="ListParagraph"/>
        <w:numPr>
          <w:ilvl w:val="2"/>
          <w:numId w:val="2"/>
        </w:numPr>
        <w:tabs>
          <w:tab w:val="left" w:pos="1692" w:leader="none"/>
          <w:tab w:val="left" w:pos="1693" w:leader="none"/>
        </w:tabs>
        <w:ind w:left="1692" w:right="0" w:hanging="360"/>
        <w:rPr>
          <w:sz w:val="20"/>
          <w:lang w:val="pt-BR"/>
        </w:rPr>
      </w:pPr>
      <w:r>
        <w:rPr>
          <w:sz w:val="20"/>
          <w:lang w:val="pt-BR"/>
        </w:rPr>
        <w:t>Atores envolvidos</w:t>
      </w:r>
    </w:p>
    <w:p>
      <w:pPr>
        <w:pStyle w:val="ListParagraph"/>
        <w:numPr>
          <w:ilvl w:val="2"/>
          <w:numId w:val="2"/>
        </w:numPr>
        <w:tabs>
          <w:tab w:val="left" w:pos="1692" w:leader="none"/>
          <w:tab w:val="left" w:pos="1693" w:leader="none"/>
        </w:tabs>
        <w:spacing w:before="1" w:after="0"/>
        <w:ind w:left="1692" w:right="0" w:hanging="360"/>
        <w:rPr>
          <w:sz w:val="20"/>
          <w:lang w:val="pt-BR"/>
        </w:rPr>
      </w:pPr>
      <w:r>
        <w:rPr>
          <w:sz w:val="20"/>
          <w:lang w:val="pt-BR"/>
        </w:rPr>
        <w:t>Pré-condições</w:t>
      </w:r>
    </w:p>
    <w:p>
      <w:pPr>
        <w:pStyle w:val="ListParagraph"/>
        <w:numPr>
          <w:ilvl w:val="2"/>
          <w:numId w:val="2"/>
        </w:numPr>
        <w:tabs>
          <w:tab w:val="left" w:pos="1692" w:leader="none"/>
          <w:tab w:val="left" w:pos="1693" w:leader="none"/>
        </w:tabs>
        <w:ind w:left="1692" w:right="0" w:hanging="360"/>
        <w:rPr>
          <w:lang w:val="pt-BR"/>
        </w:rPr>
      </w:pPr>
      <w:r>
        <w:rPr>
          <w:sz w:val="20"/>
          <w:lang w:val="pt-BR"/>
        </w:rPr>
        <w:t>Seq</w:t>
      </w:r>
      <w:r>
        <w:rPr>
          <w:sz w:val="20"/>
          <w:lang w:val="pt-BR"/>
        </w:rPr>
        <w:t>u</w:t>
      </w:r>
      <w:r>
        <w:rPr>
          <w:sz w:val="20"/>
          <w:lang w:val="pt-BR"/>
        </w:rPr>
        <w:t xml:space="preserve">ência de Eventos </w:t>
      </w:r>
      <w:r>
        <w:rPr>
          <w:spacing w:val="-3"/>
          <w:sz w:val="20"/>
          <w:lang w:val="pt-BR"/>
        </w:rPr>
        <w:t xml:space="preserve">ou </w:t>
      </w:r>
      <w:r>
        <w:rPr>
          <w:sz w:val="20"/>
          <w:lang w:val="pt-BR"/>
        </w:rPr>
        <w:t>Fluxo Principal de</w:t>
      </w:r>
      <w:r>
        <w:rPr>
          <w:spacing w:val="-8"/>
          <w:sz w:val="20"/>
          <w:lang w:val="pt-BR"/>
        </w:rPr>
        <w:t xml:space="preserve"> </w:t>
      </w:r>
      <w:r>
        <w:rPr>
          <w:sz w:val="20"/>
          <w:lang w:val="pt-BR"/>
        </w:rPr>
        <w:t>Eventos</w:t>
      </w:r>
    </w:p>
    <w:p>
      <w:pPr>
        <w:pStyle w:val="ListParagraph"/>
        <w:numPr>
          <w:ilvl w:val="2"/>
          <w:numId w:val="2"/>
        </w:numPr>
        <w:tabs>
          <w:tab w:val="left" w:pos="1692" w:leader="none"/>
          <w:tab w:val="left" w:pos="1693" w:leader="none"/>
        </w:tabs>
        <w:spacing w:before="1" w:after="0"/>
        <w:ind w:left="1692" w:right="0" w:hanging="360"/>
        <w:rPr>
          <w:sz w:val="20"/>
          <w:lang w:val="pt-BR"/>
        </w:rPr>
      </w:pPr>
      <w:r>
        <w:rPr>
          <w:sz w:val="20"/>
          <w:lang w:val="pt-BR"/>
        </w:rPr>
        <w:t>Pós-condições;</w:t>
      </w:r>
    </w:p>
    <w:p>
      <w:pPr>
        <w:pStyle w:val="ListParagraph"/>
        <w:numPr>
          <w:ilvl w:val="2"/>
          <w:numId w:val="2"/>
        </w:numPr>
        <w:tabs>
          <w:tab w:val="left" w:pos="1692" w:leader="none"/>
          <w:tab w:val="left" w:pos="1693" w:leader="none"/>
        </w:tabs>
        <w:ind w:left="1692" w:right="0" w:hanging="360"/>
        <w:rPr>
          <w:lang w:val="pt-BR"/>
        </w:rPr>
      </w:pPr>
      <w:r>
        <w:rPr>
          <w:sz w:val="20"/>
          <w:lang w:val="pt-BR"/>
        </w:rPr>
        <w:t xml:space="preserve">Exceções </w:t>
      </w:r>
      <w:r>
        <w:rPr>
          <w:spacing w:val="-3"/>
          <w:sz w:val="20"/>
          <w:lang w:val="pt-BR"/>
        </w:rPr>
        <w:t xml:space="preserve">ou </w:t>
      </w:r>
      <w:r>
        <w:rPr>
          <w:sz w:val="20"/>
          <w:lang w:val="pt-BR"/>
        </w:rPr>
        <w:t>Fluxo Secundário de</w:t>
      </w:r>
      <w:r>
        <w:rPr>
          <w:spacing w:val="-1"/>
          <w:sz w:val="20"/>
          <w:lang w:val="pt-BR"/>
        </w:rPr>
        <w:t xml:space="preserve"> </w:t>
      </w:r>
      <w:r>
        <w:rPr>
          <w:sz w:val="20"/>
          <w:lang w:val="pt-BR"/>
        </w:rPr>
        <w:t>Eventos</w:t>
      </w:r>
    </w:p>
    <w:p>
      <w:pPr>
        <w:pStyle w:val="ListParagraph"/>
        <w:numPr>
          <w:ilvl w:val="2"/>
          <w:numId w:val="2"/>
        </w:numPr>
        <w:tabs>
          <w:tab w:val="left" w:pos="1692" w:leader="none"/>
          <w:tab w:val="left" w:pos="1693" w:leader="none"/>
        </w:tabs>
        <w:spacing w:before="1" w:after="0"/>
        <w:ind w:left="1692" w:right="0" w:hanging="360"/>
        <w:rPr>
          <w:sz w:val="20"/>
          <w:lang w:val="pt-BR"/>
        </w:rPr>
      </w:pPr>
      <w:r>
        <w:rPr>
          <w:sz w:val="20"/>
          <w:lang w:val="pt-BR"/>
        </w:rPr>
        <w:t>Observações</w:t>
      </w:r>
    </w:p>
    <w:p>
      <w:pPr>
        <w:pStyle w:val="TextBody"/>
        <w:ind w:left="972" w:right="0" w:hanging="0"/>
        <w:jc w:val="both"/>
        <w:rPr>
          <w:lang w:val="pt-BR"/>
        </w:rPr>
      </w:pPr>
      <w:r>
        <w:rPr>
          <w:lang w:val="pt-BR"/>
        </w:rPr>
        <w:t>Para maiores detalhes de especificação de casos de uso consultar e utilizar o modelo rup_ucspec.dot</w:t>
      </w:r>
    </w:p>
    <w:p>
      <w:pPr>
        <w:pStyle w:val="TextBody"/>
        <w:ind w:left="972" w:right="0" w:hanging="0"/>
        <w:jc w:val="both"/>
        <w:rPr>
          <w:lang w:val="pt-BR"/>
        </w:rPr>
      </w:pPr>
      <w:r>
        <w:rPr>
          <w:lang w:val="pt-BR"/>
        </w:rPr>
        <w:t xml:space="preserve">– </w:t>
      </w:r>
      <w:r>
        <w:rPr>
          <w:lang w:val="pt-BR"/>
        </w:rPr>
        <w:t>artefato do RUP.</w:t>
      </w:r>
    </w:p>
    <w:p>
      <w:pPr>
        <w:pStyle w:val="TextBody"/>
        <w:ind w:left="972" w:right="0" w:hanging="0"/>
        <w:jc w:val="both"/>
        <w:rPr>
          <w:lang w:val="pt-BR"/>
        </w:rPr>
      </w:pPr>
      <w:r>
        <w:rPr>
          <w:lang w:val="pt-BR"/>
        </w:rPr>
      </w:r>
    </w:p>
    <w:p>
      <w:pPr>
        <w:pStyle w:val="TextBody"/>
        <w:ind w:left="972" w:right="0" w:hanging="0"/>
        <w:jc w:val="both"/>
        <w:rPr>
          <w:lang w:val="pt-BR"/>
        </w:rPr>
      </w:pPr>
      <w:r>
        <w:rPr>
          <w:rFonts w:eastAsia="Arial" w:cs="Arial" w:ascii="Arial" w:hAnsi="Arial"/>
          <w:b w:val="false"/>
          <w:bCs w:val="false"/>
          <w:color w:val="00000A"/>
          <w:kern w:val="0"/>
          <w:sz w:val="12"/>
          <w:szCs w:val="12"/>
          <w:lang w:val="pt-BR" w:eastAsia="en-US" w:bidi="ar-SA"/>
        </w:rPr>
        <w:t xml:space="preserve"> </w:t>
      </w:r>
      <w:r>
        <w:rPr>
          <w:rFonts w:eastAsia="Arial" w:cs="Arial" w:ascii="Arial" w:hAnsi="Arial"/>
          <w:b w:val="false"/>
          <w:bCs w:val="false"/>
          <w:color w:val="00000A"/>
          <w:kern w:val="0"/>
          <w:sz w:val="12"/>
          <w:szCs w:val="12"/>
          <w:lang w:val="pt-BR" w:eastAsia="en-US" w:bidi="ar-SA"/>
        </w:rPr>
        <w:t>3.2</w:t>
      </w:r>
      <w:r>
        <w:rPr>
          <w:rFonts w:eastAsia="Arial" w:cs="Arial" w:ascii="Arial" w:hAnsi="Arial"/>
          <w:color w:val="00000A"/>
          <w:kern w:val="0"/>
          <w:lang w:val="pt-BR" w:eastAsia="en-US" w:bidi="ar-SA"/>
        </w:rPr>
        <w:t xml:space="preserve"> </w:t>
      </w:r>
      <w:r>
        <w:rPr>
          <w:lang w:val="pt-BR"/>
        </w:rPr>
        <w:t xml:space="preserve">   </w:t>
      </w:r>
      <w:bookmarkStart w:id="5" w:name="_TOC_250031"/>
      <w:r>
        <w:rPr>
          <w:rFonts w:eastAsia="Arial" w:cs="Arial" w:ascii="Arial" w:hAnsi="Arial"/>
          <w:b/>
          <w:bCs/>
          <w:color w:val="00000A"/>
          <w:kern w:val="0"/>
          <w:sz w:val="24"/>
          <w:szCs w:val="24"/>
          <w:lang w:val="pt-BR" w:eastAsia="en-US" w:bidi="ar-SA"/>
        </w:rPr>
        <w:t>Requisitos</w:t>
      </w:r>
      <w:r>
        <w:rPr>
          <w:rFonts w:eastAsia="Arial" w:cs="Arial" w:ascii="Arial" w:hAnsi="Arial"/>
          <w:b/>
          <w:bCs/>
          <w:color w:val="00000A"/>
          <w:spacing w:val="-4"/>
          <w:kern w:val="0"/>
          <w:sz w:val="24"/>
          <w:szCs w:val="24"/>
          <w:lang w:val="pt-BR" w:eastAsia="en-US" w:bidi="ar-SA"/>
        </w:rPr>
        <w:t xml:space="preserve"> </w:t>
      </w:r>
      <w:bookmarkEnd w:id="5"/>
      <w:r>
        <w:rPr>
          <w:rFonts w:eastAsia="Arial" w:cs="Arial" w:ascii="Arial" w:hAnsi="Arial"/>
          <w:b/>
          <w:bCs/>
          <w:color w:val="00000A"/>
          <w:kern w:val="0"/>
          <w:sz w:val="24"/>
          <w:szCs w:val="24"/>
          <w:lang w:val="pt-BR" w:eastAsia="en-US" w:bidi="ar-SA"/>
        </w:rPr>
        <w:t>Não-Funcionais</w:t>
      </w:r>
    </w:p>
    <w:p>
      <w:pPr>
        <w:pStyle w:val="TextBody"/>
        <w:spacing w:before="8" w:after="0"/>
        <w:rPr>
          <w:rFonts w:ascii="Arial" w:hAnsi="Arial"/>
          <w:b/>
          <w:b/>
          <w:lang w:val="pt-BR"/>
        </w:rPr>
      </w:pPr>
      <w:r>
        <w:rPr>
          <w:rFonts w:ascii="Arial" w:hAnsi="Arial"/>
          <w:b/>
          <w:lang w:val="pt-BR"/>
        </w:rPr>
      </w:r>
    </w:p>
    <w:p>
      <w:pPr>
        <w:pStyle w:val="TextBody"/>
        <w:widowControl/>
        <w:bidi w:val="0"/>
        <w:ind w:left="989" w:right="540" w:hanging="0"/>
        <w:jc w:val="both"/>
        <w:rPr>
          <w:lang w:val="pt-BR"/>
        </w:rPr>
      </w:pPr>
      <w:r>
        <w:rPr>
          <w:lang w:val="pt-BR"/>
        </w:rPr>
        <w:t>Neste item devem ser apresentados os requisitos não funcionais, que especificam restrições sobre os serviços ou funções providas pelo sistema. A seguir são apresentados alguns tipos de requisitos não funcionais. Para maiores detalhes de requisitos não-funcionais consultar e utilizar o modelo de documento rup_ucspec.dot – artefato do RUP.</w:t>
      </w:r>
    </w:p>
    <w:p>
      <w:pPr>
        <w:pStyle w:val="TextBody"/>
        <w:widowControl/>
        <w:bidi w:val="0"/>
        <w:ind w:left="989" w:right="540" w:hanging="0"/>
        <w:jc w:val="both"/>
        <w:rPr>
          <w:rFonts w:ascii="Arial" w:hAnsi="Arial" w:eastAsia="Arial" w:cs="Arial"/>
          <w:b/>
          <w:b/>
          <w:bCs/>
          <w:i/>
          <w:i/>
          <w:color w:val="00000A"/>
          <w:kern w:val="0"/>
          <w:sz w:val="28"/>
          <w:szCs w:val="28"/>
          <w:lang w:eastAsia="en-US" w:bidi="ar-SA"/>
        </w:rPr>
      </w:pPr>
      <w:r>
        <w:rPr>
          <w:lang w:val="pt-BR"/>
        </w:rPr>
      </w:r>
    </w:p>
    <w:p>
      <w:pPr>
        <w:pStyle w:val="TextBody"/>
        <w:widowControl/>
        <w:bidi w:val="0"/>
        <w:ind w:left="989" w:right="540" w:hanging="0"/>
        <w:jc w:val="both"/>
        <w:rPr>
          <w:rFonts w:ascii="Arial" w:hAnsi="Arial" w:eastAsia="Arial" w:cs="Arial"/>
          <w:b/>
          <w:b/>
          <w:bCs/>
          <w:i/>
          <w:i/>
          <w:color w:val="00000A"/>
          <w:kern w:val="0"/>
          <w:sz w:val="28"/>
          <w:szCs w:val="28"/>
          <w:lang w:eastAsia="en-US" w:bidi="ar-SA"/>
        </w:rPr>
      </w:pPr>
      <w:r>
        <w:rPr>
          <w:lang w:val="pt-BR"/>
        </w:rPr>
      </w:r>
    </w:p>
    <w:p>
      <w:pPr>
        <w:pStyle w:val="TextBody"/>
        <w:widowControl/>
        <w:bidi w:val="0"/>
        <w:ind w:left="989" w:right="540" w:hanging="0"/>
        <w:jc w:val="both"/>
        <w:rPr>
          <w:rFonts w:ascii="Arial" w:hAnsi="Arial" w:eastAsia="Arial" w:cs="Arial"/>
          <w:b/>
          <w:b/>
          <w:bCs/>
          <w:i/>
          <w:i/>
          <w:color w:val="00000A"/>
          <w:kern w:val="0"/>
          <w:sz w:val="28"/>
          <w:szCs w:val="28"/>
          <w:lang w:eastAsia="en-US" w:bidi="ar-SA"/>
        </w:rPr>
      </w:pPr>
      <w:r>
        <w:rPr>
          <w:lang w:val="pt-BR"/>
        </w:rPr>
      </w:r>
    </w:p>
    <w:p>
      <w:pPr>
        <w:pStyle w:val="TextBody"/>
        <w:widowControl/>
        <w:bidi w:val="0"/>
        <w:ind w:right="540" w:hanging="0"/>
        <w:jc w:val="both"/>
        <w:rPr>
          <w:rFonts w:ascii="Arial" w:hAnsi="Arial" w:eastAsia="Arial" w:cs="Arial"/>
          <w:b/>
          <w:b/>
          <w:bCs/>
          <w:i/>
          <w:i/>
          <w:color w:val="00000A"/>
          <w:kern w:val="0"/>
          <w:sz w:val="28"/>
          <w:szCs w:val="28"/>
          <w:lang w:eastAsia="en-US" w:bidi="ar-SA"/>
        </w:rPr>
      </w:pPr>
      <w:r>
        <w:rPr>
          <w:lang w:val="pt-BR"/>
        </w:rPr>
      </w:r>
    </w:p>
    <w:p>
      <w:pPr>
        <w:pStyle w:val="TextBody"/>
        <w:widowControl/>
        <w:bidi w:val="0"/>
        <w:ind w:left="269" w:right="0" w:hanging="0"/>
        <w:jc w:val="left"/>
        <w:rPr>
          <w:lang w:val="pt-BR"/>
        </w:rPr>
      </w:pPr>
      <w:r>
        <w:rPr>
          <w:rFonts w:eastAsia="Arial" w:cs="Arial" w:ascii="Arial" w:hAnsi="Arial"/>
          <w:b/>
          <w:bCs/>
          <w:i/>
          <w:color w:val="00000A"/>
          <w:kern w:val="0"/>
          <w:sz w:val="28"/>
          <w:szCs w:val="28"/>
          <w:lang w:val="pt-BR" w:eastAsia="en-US" w:bidi="ar-SA"/>
        </w:rPr>
        <w:t>4.  Sprints</w:t>
      </w:r>
    </w:p>
    <w:p>
      <w:pPr>
        <w:pStyle w:val="TextBody"/>
        <w:widowControl/>
        <w:bidi w:val="0"/>
        <w:ind w:left="269" w:right="0" w:hanging="0"/>
        <w:jc w:val="left"/>
        <w:rPr>
          <w:rFonts w:ascii="Arial" w:hAnsi="Arial" w:eastAsia="Arial" w:cs="Arial"/>
          <w:b/>
          <w:b/>
          <w:bCs/>
          <w:i/>
          <w:i/>
          <w:color w:val="00000A"/>
          <w:kern w:val="0"/>
          <w:sz w:val="28"/>
          <w:szCs w:val="28"/>
          <w:lang w:val="pt-BR" w:eastAsia="en-US" w:bidi="ar-SA"/>
        </w:rPr>
      </w:pPr>
      <w:r>
        <w:rPr>
          <w:rFonts w:eastAsia="Arial" w:cs="Arial" w:ascii="Arial" w:hAnsi="Arial"/>
          <w:b/>
          <w:bCs/>
          <w:i/>
          <w:color w:val="00000A"/>
          <w:kern w:val="0"/>
          <w:sz w:val="28"/>
          <w:szCs w:val="28"/>
          <w:lang w:val="pt-BR" w:eastAsia="en-US" w:bidi="ar-SA"/>
        </w:rPr>
      </w:r>
    </w:p>
    <w:p>
      <w:pPr>
        <w:pStyle w:val="TextBody"/>
        <w:widowControl/>
        <w:bidi w:val="0"/>
        <w:ind w:left="269" w:right="0" w:hanging="0"/>
        <w:jc w:val="left"/>
        <w:rPr>
          <w:rFonts w:ascii="Arial" w:hAnsi="Arial" w:eastAsia="Arial" w:cs="Arial"/>
          <w:b/>
          <w:b/>
          <w:bCs/>
          <w:i/>
          <w:i/>
          <w:color w:val="00000A"/>
          <w:kern w:val="0"/>
          <w:sz w:val="28"/>
          <w:szCs w:val="28"/>
          <w:lang w:val="pt-BR" w:eastAsia="en-US" w:bidi="ar-SA"/>
        </w:rPr>
      </w:pPr>
      <w:r>
        <w:rPr>
          <w:rFonts w:eastAsia="Arial" w:cs="Arial" w:ascii="Arial" w:hAnsi="Arial"/>
          <w:b/>
          <w:bCs/>
          <w:i/>
          <w:color w:val="00000A"/>
          <w:kern w:val="0"/>
          <w:sz w:val="28"/>
          <w:szCs w:val="28"/>
          <w:lang w:val="pt-BR" w:eastAsia="en-US" w:bidi="ar-SA"/>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626" w:hanging="360"/>
      </w:pPr>
      <w:rPr>
        <w:sz w:val="28"/>
        <w:spacing w:val="-2"/>
        <w:b/>
        <w:szCs w:val="28"/>
        <w:bCs/>
        <w:w w:val="99"/>
        <w:rFonts w:ascii="Arial" w:hAnsi="Arial"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qFormat/>
    <w:pPr>
      <w:numPr>
        <w:ilvl w:val="0"/>
        <w:numId w:val="0"/>
      </w:numPr>
      <w:spacing w:before="214" w:after="0"/>
      <w:ind w:left="2110" w:right="0" w:hanging="0"/>
      <w:outlineLvl w:val="0"/>
    </w:pPr>
    <w:rPr>
      <w:rFonts w:ascii="Arial" w:hAnsi="Arial" w:eastAsia="Arial" w:cs="Arial"/>
      <w:b/>
      <w:bCs/>
      <w:sz w:val="36"/>
      <w:szCs w:val="36"/>
    </w:rPr>
  </w:style>
  <w:style w:type="paragraph" w:styleId="Heading2">
    <w:name w:val="Heading 2"/>
    <w:basedOn w:val="Normal"/>
    <w:qFormat/>
    <w:pPr>
      <w:numPr>
        <w:ilvl w:val="0"/>
        <w:numId w:val="0"/>
      </w:numPr>
      <w:spacing w:before="99" w:after="0"/>
      <w:ind w:left="627" w:right="0" w:hanging="360"/>
      <w:outlineLvl w:val="1"/>
    </w:pPr>
    <w:rPr>
      <w:rFonts w:ascii="Arial" w:hAnsi="Arial" w:eastAsia="Arial" w:cs="Arial"/>
      <w:b/>
      <w:bCs/>
      <w:sz w:val="28"/>
      <w:szCs w:val="28"/>
    </w:rPr>
  </w:style>
  <w:style w:type="paragraph" w:styleId="Heading3">
    <w:name w:val="Heading 3"/>
    <w:basedOn w:val="Normal"/>
    <w:qFormat/>
    <w:pPr>
      <w:numPr>
        <w:ilvl w:val="0"/>
        <w:numId w:val="0"/>
      </w:numPr>
      <w:ind w:left="1347" w:right="0" w:hanging="720"/>
      <w:outlineLvl w:val="2"/>
    </w:pPr>
    <w:rPr>
      <w:rFonts w:ascii="Arial" w:hAnsi="Arial" w:eastAsia="Arial" w:cs="Arial"/>
      <w:b/>
      <w:bCs/>
      <w:sz w:val="24"/>
      <w:szCs w:val="24"/>
    </w:rPr>
  </w:style>
  <w:style w:type="paragraph" w:styleId="Heading4">
    <w:name w:val="Heading 4"/>
    <w:basedOn w:val="Normal"/>
    <w:qFormat/>
    <w:pPr>
      <w:numPr>
        <w:ilvl w:val="0"/>
        <w:numId w:val="0"/>
      </w:numPr>
      <w:ind w:left="2427" w:right="0" w:hanging="720"/>
      <w:outlineLvl w:val="3"/>
    </w:pPr>
    <w:rPr>
      <w:b/>
      <w:bCs/>
      <w:sz w:val="20"/>
      <w:szCs w:val="20"/>
    </w:rPr>
  </w:style>
  <w:style w:type="character" w:styleId="DefaultParagraphFont">
    <w:name w:val="Default Paragraph Font"/>
    <w:qFormat/>
    <w:rPr/>
  </w:style>
  <w:style w:type="character" w:styleId="TextodebaloChar">
    <w:name w:val="Texto de balão Char"/>
    <w:basedOn w:val="DefaultParagraphFont"/>
    <w:qFormat/>
    <w:rPr>
      <w:rFonts w:ascii="Tahoma" w:hAnsi="Tahoma" w:eastAsia="Times New Roman" w:cs="Tahoma"/>
      <w:sz w:val="16"/>
      <w:szCs w:val="16"/>
    </w:rPr>
  </w:style>
  <w:style w:type="character" w:styleId="ListLabel1">
    <w:name w:val="ListLabel 1"/>
    <w:qFormat/>
    <w:rPr>
      <w:rFonts w:eastAsia="Wingdings" w:cs="Wingdings"/>
      <w:w w:val="100"/>
      <w:sz w:val="20"/>
      <w:szCs w:val="20"/>
    </w:rPr>
  </w:style>
  <w:style w:type="character" w:styleId="ListLabel2">
    <w:name w:val="ListLabel 2"/>
    <w:qFormat/>
    <w:rPr>
      <w:rFonts w:eastAsia="Arial" w:cs="Arial"/>
      <w:b/>
      <w:bCs/>
      <w:spacing w:val="-1"/>
      <w:w w:val="99"/>
      <w:sz w:val="28"/>
      <w:szCs w:val="28"/>
    </w:rPr>
  </w:style>
  <w:style w:type="character" w:styleId="ListLabel3">
    <w:name w:val="ListLabel 3"/>
    <w:qFormat/>
    <w:rPr>
      <w:rFonts w:eastAsia="Wingdings" w:cs="Wingdings"/>
      <w:w w:val="100"/>
      <w:sz w:val="20"/>
      <w:szCs w:val="20"/>
    </w:rPr>
  </w:style>
  <w:style w:type="character" w:styleId="ListLabel4">
    <w:name w:val="ListLabel 4"/>
    <w:qFormat/>
    <w:rPr>
      <w:rFonts w:eastAsia="Wingdings" w:cs="Wingdings"/>
      <w:w w:val="100"/>
      <w:sz w:val="20"/>
      <w:szCs w:val="20"/>
    </w:rPr>
  </w:style>
  <w:style w:type="character" w:styleId="ListLabel5">
    <w:name w:val="ListLabel 5"/>
    <w:qFormat/>
    <w:rPr>
      <w:rFonts w:eastAsia="Symbol" w:cs="Symbol"/>
      <w:w w:val="99"/>
      <w:sz w:val="20"/>
      <w:szCs w:val="14"/>
    </w:rPr>
  </w:style>
  <w:style w:type="character" w:styleId="ListLabel6">
    <w:name w:val="ListLabel 6"/>
    <w:qFormat/>
    <w:rPr/>
  </w:style>
  <w:style w:type="character" w:styleId="ListLabel7">
    <w:name w:val="ListLabel 7"/>
    <w:qFormat/>
    <w:rPr/>
  </w:style>
  <w:style w:type="character" w:styleId="ListLabel8">
    <w:name w:val="ListLabel 8"/>
    <w:qFormat/>
    <w:rPr>
      <w:rFonts w:ascii="Arial" w:hAnsi="Arial" w:eastAsia="Arial" w:cs="Arial"/>
      <w:b/>
      <w:bCs/>
      <w:spacing w:val="-2"/>
      <w:w w:val="100"/>
      <w:sz w:val="20"/>
      <w:szCs w:val="20"/>
    </w:rPr>
  </w:style>
  <w:style w:type="character" w:styleId="ListLabel9">
    <w:name w:val="ListLabel 9"/>
    <w:qFormat/>
    <w:rPr/>
  </w:style>
  <w:style w:type="character" w:styleId="ListLabel10">
    <w:name w:val="ListLabel 10"/>
    <w:qFormat/>
    <w:rPr/>
  </w:style>
  <w:style w:type="character" w:styleId="ListLabel11">
    <w:name w:val="ListLabel 11"/>
    <w:qFormat/>
    <w:rPr>
      <w:rFonts w:eastAsia="Times New Roman" w:cs="Times New Roman"/>
      <w:b/>
      <w:bCs/>
      <w:spacing w:val="-5"/>
      <w:w w:val="100"/>
      <w:sz w:val="20"/>
      <w:szCs w:val="20"/>
    </w:rPr>
  </w:style>
  <w:style w:type="character" w:styleId="ListLabel12">
    <w:name w:val="ListLabel 12"/>
    <w:qFormat/>
    <w:rPr>
      <w:rFonts w:eastAsia="Times New Roman" w:cs="Times New Roman"/>
      <w:w w:val="100"/>
      <w:sz w:val="20"/>
      <w:szCs w:val="20"/>
    </w:rPr>
  </w:style>
  <w:style w:type="character" w:styleId="ListLabel13">
    <w:name w:val="ListLabel 13"/>
    <w:qFormat/>
    <w:rPr>
      <w:rFonts w:eastAsia="Wingdings" w:cs="Wingdings"/>
      <w:w w:val="100"/>
      <w:sz w:val="20"/>
      <w:szCs w:val="20"/>
    </w:rPr>
  </w:style>
  <w:style w:type="character" w:styleId="ListLabel14">
    <w:name w:val="ListLabel 14"/>
    <w:qFormat/>
    <w:rPr/>
  </w:style>
  <w:style w:type="character" w:styleId="ListLabel15">
    <w:name w:val="ListLabel 15"/>
    <w:qFormat/>
    <w:rPr/>
  </w:style>
  <w:style w:type="character" w:styleId="ListLabel16">
    <w:name w:val="ListLabel 16"/>
    <w:qFormat/>
    <w:rPr>
      <w:rFonts w:eastAsia="Times New Roman" w:cs="Times New Roman"/>
      <w:b/>
      <w:bCs/>
      <w:spacing w:val="-5"/>
      <w:w w:val="100"/>
      <w:sz w:val="20"/>
      <w:szCs w:val="20"/>
    </w:rPr>
  </w:style>
  <w:style w:type="character" w:styleId="ListLabel17">
    <w:name w:val="ListLabel 17"/>
    <w:qFormat/>
    <w:rPr>
      <w:rFonts w:ascii="Arial" w:hAnsi="Arial" w:eastAsia="Arial" w:cs="Arial"/>
      <w:b/>
      <w:bCs/>
      <w:spacing w:val="-2"/>
      <w:w w:val="99"/>
      <w:sz w:val="28"/>
      <w:szCs w:val="28"/>
    </w:rPr>
  </w:style>
  <w:style w:type="character" w:styleId="ListLabel18">
    <w:name w:val="ListLabel 18"/>
    <w:qFormat/>
    <w:rPr>
      <w:rFonts w:eastAsia="Arial" w:cs="Arial"/>
      <w:b/>
      <w:bCs/>
      <w:w w:val="100"/>
      <w:sz w:val="12"/>
      <w:szCs w:val="24"/>
    </w:rPr>
  </w:style>
  <w:style w:type="character" w:styleId="ListLabel19">
    <w:name w:val="ListLabel 19"/>
    <w:qFormat/>
    <w:rPr>
      <w:rFonts w:eastAsia="Wingdings" w:cs="Wingdings"/>
      <w:b/>
      <w:w w:val="100"/>
      <w:sz w:val="20"/>
      <w:szCs w:val="20"/>
    </w:rPr>
  </w:style>
  <w:style w:type="character" w:styleId="ListLabel20">
    <w:name w:val="ListLabel 20"/>
    <w:qFormat/>
    <w:rPr>
      <w:rFonts w:eastAsia="Times New Roman" w:cs="Times New Roman"/>
      <w:b/>
      <w:bCs/>
      <w:w w:val="100"/>
      <w:sz w:val="20"/>
      <w:szCs w:val="20"/>
    </w:rPr>
  </w:style>
  <w:style w:type="character" w:styleId="ListLabel21">
    <w:name w:val="ListLabel 21"/>
    <w:qFormat/>
    <w:rPr>
      <w:rFonts w:eastAsia="Times New Roman" w:cs="Times New Roman"/>
      <w:b/>
      <w:bCs/>
      <w:w w:val="100"/>
      <w:sz w:val="20"/>
      <w:szCs w:val="20"/>
    </w:rPr>
  </w:style>
  <w:style w:type="character" w:styleId="ListLabel22">
    <w:name w:val="ListLabel 22"/>
    <w:qFormat/>
    <w:rPr>
      <w:rFonts w:eastAsia="Times New Roman" w:cs="Times New Roman"/>
      <w:b w:val="false"/>
      <w:spacing w:val="-5"/>
      <w:w w:val="100"/>
      <w:sz w:val="20"/>
      <w:szCs w:val="20"/>
    </w:rPr>
  </w:style>
  <w:style w:type="character" w:styleId="ListLabel23">
    <w:name w:val="ListLabel 23"/>
    <w:qFormat/>
    <w:rPr>
      <w:rFonts w:eastAsia="Times New Roman" w:cs="Times New Roman"/>
      <w:i/>
      <w:spacing w:val="-5"/>
      <w:w w:val="100"/>
      <w:sz w:val="20"/>
      <w:szCs w:val="20"/>
    </w:rPr>
  </w:style>
  <w:style w:type="character" w:styleId="ListLabel24">
    <w:name w:val="ListLabel 24"/>
    <w:qFormat/>
    <w:rPr>
      <w:spacing w:val="-3"/>
    </w:rPr>
  </w:style>
  <w:style w:type="character" w:styleId="ListLabel25">
    <w:name w:val="ListLabel 25"/>
    <w:qFormat/>
    <w:rPr/>
  </w:style>
  <w:style w:type="character" w:styleId="InternetLink">
    <w:name w:val="Internet Link"/>
    <w:rPr>
      <w:color w:val="000080"/>
      <w:u w:val="single"/>
      <w:lang w:val="zxx" w:eastAsia="zxx" w:bidi="zxx"/>
    </w:rPr>
  </w:style>
  <w:style w:type="character" w:styleId="ListLabel26">
    <w:name w:val="ListLabel 26"/>
    <w:qFormat/>
    <w:rPr>
      <w:spacing w:val="3"/>
    </w:rPr>
  </w:style>
  <w:style w:type="character" w:styleId="ListLabel27">
    <w:name w:val="ListLabel 27"/>
    <w:qFormat/>
    <w:rPr>
      <w:spacing w:val="-4"/>
    </w:rPr>
  </w:style>
  <w:style w:type="character" w:styleId="ListLabel28">
    <w:name w:val="ListLabel 28"/>
    <w:qFormat/>
    <w:rPr>
      <w:spacing w:val="4"/>
    </w:rPr>
  </w:style>
  <w:style w:type="character" w:styleId="ListLabel29">
    <w:name w:val="ListLabel 29"/>
    <w:qFormat/>
    <w:rPr>
      <w:b w:val="false"/>
      <w:i w:val="false"/>
      <w:sz w:val="20"/>
    </w:rPr>
  </w:style>
  <w:style w:type="character" w:styleId="ListLabel30">
    <w:name w:val="ListLabel 30"/>
    <w:qFormat/>
    <w:rPr>
      <w:b w:val="false"/>
      <w:i w:val="false"/>
      <w:sz w:val="16"/>
    </w:rPr>
  </w:style>
  <w:style w:type="character" w:styleId="ListLabel31">
    <w:name w:val="ListLabel 31"/>
    <w:qFormat/>
    <w:rPr>
      <w:sz w:val="20"/>
    </w:rPr>
  </w:style>
  <w:style w:type="character" w:styleId="ListLabel32">
    <w:name w:val="ListLabel 32"/>
    <w:qFormat/>
    <w:rPr>
      <w:spacing w:val="2"/>
    </w:rPr>
  </w:style>
  <w:style w:type="character" w:styleId="ListLabel33">
    <w:name w:val="ListLabel 33"/>
    <w:qFormat/>
    <w:rPr>
      <w:spacing w:val="-10"/>
    </w:rPr>
  </w:style>
  <w:style w:type="character" w:styleId="ListLabel34">
    <w:name w:val="ListLabel 34"/>
    <w:qFormat/>
    <w:rPr>
      <w:spacing w:val="-20"/>
    </w:rPr>
  </w:style>
  <w:style w:type="character" w:styleId="ListLabel35">
    <w:name w:val="ListLabel 35"/>
    <w:qFormat/>
    <w:rPr>
      <w:spacing w:val="-9"/>
    </w:rPr>
  </w:style>
  <w:style w:type="character" w:styleId="ListLabel36">
    <w:name w:val="ListLabel 36"/>
    <w:qFormat/>
    <w:rPr>
      <w:spacing w:val="-2"/>
    </w:rPr>
  </w:style>
  <w:style w:type="character" w:styleId="ListLabel37">
    <w:name w:val="ListLabel 37"/>
    <w:qFormat/>
    <w:rPr>
      <w:spacing w:val="-11"/>
    </w:rPr>
  </w:style>
  <w:style w:type="character" w:styleId="ListLabel38">
    <w:name w:val="ListLabel 38"/>
    <w:qFormat/>
    <w:rPr>
      <w:spacing w:val="-6"/>
    </w:rPr>
  </w:style>
  <w:style w:type="character" w:styleId="ListLabel39">
    <w:name w:val="ListLabel 39"/>
    <w:qFormat/>
    <w:rPr>
      <w:b w:val="false"/>
      <w:i w:val="false"/>
      <w:spacing w:val="-5"/>
      <w:sz w:val="16"/>
    </w:rPr>
  </w:style>
  <w:style w:type="character" w:styleId="ListLabel40">
    <w:name w:val="ListLabel 40"/>
    <w:qFormat/>
    <w:rPr>
      <w:b w:val="false"/>
      <w:i w:val="false"/>
      <w:spacing w:val="2"/>
      <w:sz w:val="16"/>
    </w:rPr>
  </w:style>
  <w:style w:type="character" w:styleId="ListLabel41">
    <w:name w:val="ListLabel 41"/>
    <w:qFormat/>
    <w:rPr>
      <w:b w:val="false"/>
      <w:i w:val="false"/>
      <w:spacing w:val="-11"/>
      <w:sz w:val="16"/>
    </w:rPr>
  </w:style>
  <w:style w:type="character" w:styleId="ListLabel42">
    <w:name w:val="ListLabel 42"/>
    <w:qFormat/>
    <w:rPr>
      <w:b w:val="false"/>
      <w:i w:val="false"/>
      <w:color w:val="0000FF"/>
      <w:sz w:val="13"/>
    </w:rPr>
  </w:style>
  <w:style w:type="character" w:styleId="ListLabel43">
    <w:name w:val="ListLabel 43"/>
    <w:qFormat/>
    <w:rPr>
      <w:color w:val="0000FF"/>
      <w:vertAlign w:val="superscript"/>
    </w:rPr>
  </w:style>
  <w:style w:type="character" w:styleId="ListLabel44">
    <w:name w:val="ListLabel 44"/>
    <w:qFormat/>
    <w:rPr>
      <w:color w:val="0000FF"/>
      <w:spacing w:val="-35"/>
    </w:rPr>
  </w:style>
  <w:style w:type="character" w:styleId="ListLabel45">
    <w:name w:val="ListLabel 45"/>
    <w:qFormat/>
    <w:rPr>
      <w:spacing w:val="-1"/>
    </w:rPr>
  </w:style>
  <w:style w:type="character" w:styleId="ListLabel46">
    <w:name w:val="ListLabel 46"/>
    <w:qFormat/>
    <w:rPr>
      <w:spacing w:val="-13"/>
    </w:rPr>
  </w:style>
  <w:style w:type="character" w:styleId="ListLabel47">
    <w:name w:val="ListLabel 47"/>
    <w:qFormat/>
    <w:rPr>
      <w:b w:val="false"/>
      <w:i w:val="false"/>
      <w:spacing w:val="-13"/>
      <w:sz w:val="16"/>
    </w:rPr>
  </w:style>
  <w:style w:type="character" w:styleId="ListLabel48">
    <w:name w:val="ListLabel 48"/>
    <w:qFormat/>
    <w:rPr>
      <w:spacing w:val="-7"/>
    </w:rPr>
  </w:style>
  <w:style w:type="character" w:styleId="ListLabel49">
    <w:name w:val="ListLabel 49"/>
    <w:qFormat/>
    <w:rPr>
      <w:spacing w:val="-5"/>
    </w:rPr>
  </w:style>
  <w:style w:type="character" w:styleId="ListLabel50">
    <w:name w:val="ListLabel 50"/>
    <w:qFormat/>
    <w:rPr>
      <w:b w:val="false"/>
      <w:i w:val="false"/>
      <w:spacing w:val="-2"/>
      <w:sz w:val="16"/>
    </w:rPr>
  </w:style>
  <w:style w:type="character" w:styleId="ListLabel51">
    <w:name w:val="ListLabel 51"/>
    <w:qFormat/>
    <w:rPr>
      <w:spacing w:val="-8"/>
    </w:rPr>
  </w:style>
  <w:style w:type="character" w:styleId="ListLabel52">
    <w:name w:val="ListLabel 52"/>
    <w:qFormat/>
    <w:rPr>
      <w:spacing w:val="1"/>
    </w:rPr>
  </w:style>
  <w:style w:type="character" w:styleId="ListLabel53">
    <w:name w:val="ListLabel 53"/>
    <w:qFormat/>
    <w:rPr>
      <w:spacing w:val="6"/>
    </w:rPr>
  </w:style>
  <w:style w:type="character" w:styleId="ListLabel54">
    <w:name w:val="ListLabel 54"/>
    <w:qFormat/>
    <w:rPr>
      <w:b w:val="false"/>
      <w:i w:val="false"/>
      <w:spacing w:val="-7"/>
      <w:sz w:val="16"/>
    </w:rPr>
  </w:style>
  <w:style w:type="character" w:styleId="ListLabel55">
    <w:name w:val="ListLabel 55"/>
    <w:qFormat/>
    <w:rPr>
      <w:spacing w:val="21"/>
    </w:rPr>
  </w:style>
  <w:style w:type="character" w:styleId="ListLabel56">
    <w:name w:val="ListLabel 56"/>
    <w:qFormat/>
    <w:rPr>
      <w:spacing w:val="-23"/>
    </w:rPr>
  </w:style>
  <w:style w:type="character" w:styleId="ListLabel57">
    <w:name w:val="ListLabel 57"/>
    <w:qFormat/>
    <w:rPr>
      <w:color w:val="0000FF"/>
      <w:u w:val="single" w:color="0000FF"/>
    </w:rPr>
  </w:style>
  <w:style w:type="character" w:styleId="ListLabel58">
    <w:name w:val="ListLabel 58"/>
    <w:qFormat/>
    <w:rPr>
      <w:rFonts w:ascii="Arial" w:hAnsi="Arial" w:eastAsia="Arial" w:cs="Arial"/>
      <w:b/>
      <w:bCs/>
      <w:spacing w:val="-2"/>
      <w:w w:val="100"/>
      <w:sz w:val="20"/>
      <w:szCs w:val="20"/>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eastAsia="Times New Roman" w:cs="Times New Roman"/>
      <w:b/>
      <w:bCs/>
      <w:spacing w:val="-5"/>
      <w:w w:val="100"/>
      <w:sz w:val="20"/>
      <w:szCs w:val="20"/>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Times New Roman"/>
      <w:w w:val="100"/>
      <w:sz w:val="20"/>
      <w:szCs w:val="20"/>
    </w:rPr>
  </w:style>
  <w:style w:type="character" w:styleId="ListLabel73">
    <w:name w:val="ListLabel 73"/>
    <w:qFormat/>
    <w:rPr>
      <w:rFonts w:cs="Wingdings"/>
      <w:w w:val="100"/>
      <w:sz w:val="20"/>
      <w:szCs w:val="20"/>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eastAsia="Times New Roman" w:cs="Times New Roman"/>
      <w:b/>
      <w:bCs/>
      <w:spacing w:val="-5"/>
      <w:w w:val="100"/>
      <w:sz w:val="20"/>
      <w:szCs w:val="20"/>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ascii="Arial" w:hAnsi="Arial" w:eastAsia="Arial" w:cs="Arial"/>
      <w:b/>
      <w:bCs/>
      <w:spacing w:val="-2"/>
      <w:w w:val="99"/>
      <w:sz w:val="28"/>
      <w:szCs w:val="28"/>
    </w:rPr>
  </w:style>
  <w:style w:type="character" w:styleId="ListLabel89">
    <w:name w:val="ListLabel 89"/>
    <w:qFormat/>
    <w:rPr>
      <w:rFonts w:eastAsia="Arial" w:cs="Arial"/>
      <w:b/>
      <w:bCs/>
      <w:w w:val="100"/>
      <w:sz w:val="12"/>
      <w:szCs w:val="24"/>
    </w:rPr>
  </w:style>
  <w:style w:type="character" w:styleId="ListLabel90">
    <w:name w:val="ListLabel 90"/>
    <w:qFormat/>
    <w:rPr>
      <w:rFonts w:cs="Wingdings"/>
      <w:b/>
      <w:w w:val="100"/>
      <w:sz w:val="20"/>
      <w:szCs w:val="20"/>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eastAsia="Times New Roman" w:cs="Times New Roman"/>
      <w:b/>
      <w:bCs/>
      <w:w w:val="100"/>
      <w:sz w:val="20"/>
      <w:szCs w:val="20"/>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eastAsia="Times New Roman" w:cs="Times New Roman"/>
      <w:b/>
      <w:bCs/>
      <w:w w:val="100"/>
      <w:sz w:val="20"/>
      <w:szCs w:val="20"/>
    </w:rPr>
  </w:style>
  <w:style w:type="character" w:styleId="ListLabel107">
    <w:name w:val="ListLabel 107"/>
    <w:qFormat/>
    <w:rPr>
      <w:rFonts w:eastAsia="Times New Roman" w:cs="Times New Roman"/>
      <w:b w:val="false"/>
      <w:spacing w:val="-5"/>
      <w:w w:val="100"/>
      <w:sz w:val="20"/>
      <w:szCs w:val="20"/>
    </w:rPr>
  </w:style>
  <w:style w:type="character" w:styleId="ListLabel108">
    <w:name w:val="ListLabel 108"/>
    <w:qFormat/>
    <w:rPr>
      <w:rFonts w:eastAsia="Times New Roman" w:cs="Times New Roman"/>
      <w:i/>
      <w:spacing w:val="-5"/>
      <w:w w:val="100"/>
      <w:sz w:val="20"/>
      <w:szCs w:val="20"/>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spacing w:val="-3"/>
    </w:rPr>
  </w:style>
  <w:style w:type="character" w:styleId="ListLabel116">
    <w:name w:val="ListLabel 116"/>
    <w:qFormat/>
    <w:rPr/>
  </w:style>
  <w:style w:type="character" w:styleId="ListLabel117">
    <w:name w:val="ListLabel 117"/>
    <w:qFormat/>
    <w:rPr>
      <w:spacing w:val="3"/>
    </w:rPr>
  </w:style>
  <w:style w:type="character" w:styleId="ListLabel118">
    <w:name w:val="ListLabel 118"/>
    <w:qFormat/>
    <w:rPr>
      <w:spacing w:val="-4"/>
    </w:rPr>
  </w:style>
  <w:style w:type="character" w:styleId="ListLabel119">
    <w:name w:val="ListLabel 119"/>
    <w:qFormat/>
    <w:rPr>
      <w:spacing w:val="4"/>
    </w:rPr>
  </w:style>
  <w:style w:type="character" w:styleId="ListLabel120">
    <w:name w:val="ListLabel 120"/>
    <w:qFormat/>
    <w:rPr>
      <w:b w:val="false"/>
      <w:i w:val="false"/>
      <w:sz w:val="20"/>
    </w:rPr>
  </w:style>
  <w:style w:type="character" w:styleId="ListLabel121">
    <w:name w:val="ListLabel 121"/>
    <w:qFormat/>
    <w:rPr>
      <w:b w:val="false"/>
      <w:i w:val="false"/>
      <w:sz w:val="16"/>
    </w:rPr>
  </w:style>
  <w:style w:type="character" w:styleId="ListLabel122">
    <w:name w:val="ListLabel 122"/>
    <w:qFormat/>
    <w:rPr>
      <w:sz w:val="20"/>
    </w:rPr>
  </w:style>
  <w:style w:type="character" w:styleId="ListLabel123">
    <w:name w:val="ListLabel 123"/>
    <w:qFormat/>
    <w:rPr/>
  </w:style>
  <w:style w:type="character" w:styleId="ListLabel124">
    <w:name w:val="ListLabel 124"/>
    <w:qFormat/>
    <w:rPr>
      <w:spacing w:val="2"/>
    </w:rPr>
  </w:style>
  <w:style w:type="character" w:styleId="ListLabel125">
    <w:name w:val="ListLabel 125"/>
    <w:qFormat/>
    <w:rPr>
      <w:spacing w:val="-10"/>
    </w:rPr>
  </w:style>
  <w:style w:type="character" w:styleId="ListLabel126">
    <w:name w:val="ListLabel 126"/>
    <w:qFormat/>
    <w:rPr>
      <w:spacing w:val="-20"/>
    </w:rPr>
  </w:style>
  <w:style w:type="character" w:styleId="ListLabel127">
    <w:name w:val="ListLabel 127"/>
    <w:qFormat/>
    <w:rPr>
      <w:spacing w:val="-9"/>
    </w:rPr>
  </w:style>
  <w:style w:type="character" w:styleId="ListLabel128">
    <w:name w:val="ListLabel 128"/>
    <w:qFormat/>
    <w:rPr>
      <w:spacing w:val="-2"/>
    </w:rPr>
  </w:style>
  <w:style w:type="character" w:styleId="ListLabel129">
    <w:name w:val="ListLabel 129"/>
    <w:qFormat/>
    <w:rPr>
      <w:spacing w:val="-11"/>
    </w:rPr>
  </w:style>
  <w:style w:type="character" w:styleId="ListLabel130">
    <w:name w:val="ListLabel 130"/>
    <w:qFormat/>
    <w:rPr>
      <w:spacing w:val="-6"/>
    </w:rPr>
  </w:style>
  <w:style w:type="character" w:styleId="ListLabel131">
    <w:name w:val="ListLabel 131"/>
    <w:qFormat/>
    <w:rPr>
      <w:b w:val="false"/>
      <w:i w:val="false"/>
      <w:spacing w:val="-5"/>
      <w:sz w:val="16"/>
    </w:rPr>
  </w:style>
  <w:style w:type="character" w:styleId="ListLabel132">
    <w:name w:val="ListLabel 132"/>
    <w:qFormat/>
    <w:rPr>
      <w:b w:val="false"/>
      <w:i w:val="false"/>
      <w:spacing w:val="2"/>
      <w:sz w:val="16"/>
    </w:rPr>
  </w:style>
  <w:style w:type="character" w:styleId="ListLabel133">
    <w:name w:val="ListLabel 133"/>
    <w:qFormat/>
    <w:rPr>
      <w:b w:val="false"/>
      <w:i w:val="false"/>
      <w:spacing w:val="-11"/>
      <w:sz w:val="16"/>
    </w:rPr>
  </w:style>
  <w:style w:type="character" w:styleId="ListLabel134">
    <w:name w:val="ListLabel 134"/>
    <w:qFormat/>
    <w:rPr>
      <w:color w:val="0000FF"/>
    </w:rPr>
  </w:style>
  <w:style w:type="character" w:styleId="ListLabel135">
    <w:name w:val="ListLabel 135"/>
    <w:qFormat/>
    <w:rPr>
      <w:color w:val="0000FF"/>
    </w:rPr>
  </w:style>
  <w:style w:type="character" w:styleId="ListLabel136">
    <w:name w:val="ListLabel 136"/>
    <w:qFormat/>
    <w:rPr>
      <w:color w:val="0000FF"/>
      <w:vertAlign w:val="superscript"/>
    </w:rPr>
  </w:style>
  <w:style w:type="character" w:styleId="ListLabel137">
    <w:name w:val="ListLabel 137"/>
    <w:qFormat/>
    <w:rPr>
      <w:color w:val="0000FF"/>
      <w:spacing w:val="-35"/>
    </w:rPr>
  </w:style>
  <w:style w:type="character" w:styleId="ListLabel138">
    <w:name w:val="ListLabel 138"/>
    <w:qFormat/>
    <w:rPr>
      <w:spacing w:val="-1"/>
    </w:rPr>
  </w:style>
  <w:style w:type="character" w:styleId="ListLabel139">
    <w:name w:val="ListLabel 139"/>
    <w:qFormat/>
    <w:rPr>
      <w:spacing w:val="-13"/>
    </w:rPr>
  </w:style>
  <w:style w:type="character" w:styleId="ListLabel140">
    <w:name w:val="ListLabel 140"/>
    <w:qFormat/>
    <w:rPr>
      <w:b w:val="false"/>
      <w:i w:val="false"/>
      <w:spacing w:val="-13"/>
      <w:sz w:val="16"/>
    </w:rPr>
  </w:style>
  <w:style w:type="character" w:styleId="ListLabel141">
    <w:name w:val="ListLabel 141"/>
    <w:qFormat/>
    <w:rPr>
      <w:spacing w:val="-7"/>
    </w:rPr>
  </w:style>
  <w:style w:type="character" w:styleId="ListLabel142">
    <w:name w:val="ListLabel 142"/>
    <w:qFormat/>
    <w:rPr>
      <w:spacing w:val="-5"/>
    </w:rPr>
  </w:style>
  <w:style w:type="character" w:styleId="ListLabel143">
    <w:name w:val="ListLabel 143"/>
    <w:qFormat/>
    <w:rPr>
      <w:spacing w:val="-3"/>
    </w:rPr>
  </w:style>
  <w:style w:type="character" w:styleId="ListLabel144">
    <w:name w:val="ListLabel 144"/>
    <w:qFormat/>
    <w:rPr>
      <w:b w:val="false"/>
      <w:i w:val="false"/>
      <w:spacing w:val="-2"/>
      <w:sz w:val="16"/>
    </w:rPr>
  </w:style>
  <w:style w:type="character" w:styleId="ListLabel145">
    <w:name w:val="ListLabel 145"/>
    <w:qFormat/>
    <w:rPr>
      <w:spacing w:val="-8"/>
    </w:rPr>
  </w:style>
  <w:style w:type="character" w:styleId="ListLabel146">
    <w:name w:val="ListLabel 146"/>
    <w:qFormat/>
    <w:rPr>
      <w:spacing w:val="-2"/>
    </w:rPr>
  </w:style>
  <w:style w:type="character" w:styleId="ListLabel147">
    <w:name w:val="ListLabel 147"/>
    <w:qFormat/>
    <w:rPr>
      <w:spacing w:val="1"/>
    </w:rPr>
  </w:style>
  <w:style w:type="character" w:styleId="ListLabel148">
    <w:name w:val="ListLabel 148"/>
    <w:qFormat/>
    <w:rPr>
      <w:spacing w:val="6"/>
    </w:rPr>
  </w:style>
  <w:style w:type="character" w:styleId="ListLabel149">
    <w:name w:val="ListLabel 149"/>
    <w:qFormat/>
    <w:rPr>
      <w:b w:val="false"/>
      <w:i w:val="false"/>
      <w:spacing w:val="-7"/>
      <w:sz w:val="16"/>
    </w:rPr>
  </w:style>
  <w:style w:type="character" w:styleId="ListLabel150">
    <w:name w:val="ListLabel 150"/>
    <w:qFormat/>
    <w:rPr>
      <w:spacing w:val="-4"/>
    </w:rPr>
  </w:style>
  <w:style w:type="character" w:styleId="ListLabel151">
    <w:name w:val="ListLabel 151"/>
    <w:qFormat/>
    <w:rPr>
      <w:spacing w:val="1"/>
    </w:rPr>
  </w:style>
  <w:style w:type="character" w:styleId="ListLabel152">
    <w:name w:val="ListLabel 152"/>
    <w:qFormat/>
    <w:rPr>
      <w:spacing w:val="2"/>
    </w:rPr>
  </w:style>
  <w:style w:type="character" w:styleId="ListLabel153">
    <w:name w:val="ListLabel 153"/>
    <w:qFormat/>
    <w:rPr>
      <w:spacing w:val="21"/>
    </w:rPr>
  </w:style>
  <w:style w:type="character" w:styleId="ListLabel154">
    <w:name w:val="ListLabel 154"/>
    <w:qFormat/>
    <w:rPr>
      <w:spacing w:val="6"/>
    </w:rPr>
  </w:style>
  <w:style w:type="character" w:styleId="ListLabel155">
    <w:name w:val="ListLabel 155"/>
    <w:qFormat/>
    <w:rPr>
      <w:spacing w:val="-13"/>
    </w:rPr>
  </w:style>
  <w:style w:type="character" w:styleId="ListLabel156">
    <w:name w:val="ListLabel 156"/>
    <w:qFormat/>
    <w:rPr>
      <w:spacing w:val="-23"/>
    </w:rPr>
  </w:style>
  <w:style w:type="character" w:styleId="ListLabel157">
    <w:name w:val="ListLabel 157"/>
    <w:qFormat/>
    <w:rPr>
      <w:color w:val="0000FF"/>
      <w:u w:val="single" w:color="0000FF"/>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pPr>
      <w:spacing w:before="240" w:after="0"/>
      <w:ind w:left="267" w:right="0" w:hanging="0"/>
    </w:pPr>
    <w:rPr>
      <w:b/>
      <w:bCs/>
      <w:sz w:val="20"/>
      <w:szCs w:val="20"/>
    </w:rPr>
  </w:style>
  <w:style w:type="paragraph" w:styleId="Contents2">
    <w:name w:val="TOC 2"/>
    <w:basedOn w:val="Normal"/>
    <w:pPr>
      <w:spacing w:before="125" w:after="0"/>
      <w:ind w:left="665" w:right="0" w:hanging="398"/>
    </w:pPr>
    <w:rPr>
      <w:b/>
      <w:bCs/>
      <w:i/>
    </w:rPr>
  </w:style>
  <w:style w:type="paragraph" w:styleId="Contents3">
    <w:name w:val="TOC 3"/>
    <w:basedOn w:val="Normal"/>
    <w:pPr>
      <w:ind w:left="1068" w:right="0" w:hanging="600"/>
    </w:pPr>
    <w:rPr>
      <w:sz w:val="16"/>
      <w:szCs w:val="16"/>
    </w:rPr>
  </w:style>
  <w:style w:type="paragraph" w:styleId="Contents4">
    <w:name w:val="TOC 4"/>
    <w:basedOn w:val="Normal"/>
    <w:pPr>
      <w:ind w:left="1068" w:right="0" w:hanging="600"/>
    </w:pPr>
    <w:rPr>
      <w:b/>
      <w:bCs/>
      <w:i/>
    </w:rPr>
  </w:style>
  <w:style w:type="paragraph" w:styleId="Contents5">
    <w:name w:val="TOC 5"/>
    <w:basedOn w:val="Normal"/>
    <w:pPr>
      <w:spacing w:before="1" w:after="0"/>
      <w:ind w:left="1467" w:right="0" w:hanging="802"/>
    </w:pPr>
    <w:rPr>
      <w:i/>
      <w:sz w:val="20"/>
      <w:szCs w:val="20"/>
    </w:rPr>
  </w:style>
  <w:style w:type="paragraph" w:styleId="ListParagraph">
    <w:name w:val="List Paragraph"/>
    <w:basedOn w:val="Normal"/>
    <w:qFormat/>
    <w:pPr>
      <w:ind w:left="1707" w:right="0" w:hanging="360"/>
    </w:pPr>
    <w:rPr/>
  </w:style>
  <w:style w:type="paragraph" w:styleId="TableParagraph">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LibreOffice/6.0.3.2$Linux_X86_64 LibreOffice_project/00m0$Build-2</Application>
  <Pages>2</Pages>
  <Words>388</Words>
  <Characters>2177</Characters>
  <CharactersWithSpaces>2531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2018-12-03T19:17:00Z</dcterms:created>
  <dc:creator>www</dc:creator>
  <dc:description/>
  <dc:language>en-US</dc:language>
  <cp:lastModifiedBy/>
  <dcterms:modified xsi:type="dcterms:W3CDTF">2018-12-06T15:43:56Z</dcterms:modified>
  <cp:revision>9</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