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7E3" w:rsidRPr="002843E1" w:rsidRDefault="006B3FF8" w:rsidP="000C5DFC">
      <w:pPr>
        <w:pStyle w:val="a3"/>
        <w:numPr>
          <w:ilvl w:val="0"/>
          <w:numId w:val="1"/>
        </w:numPr>
        <w:ind w:firstLineChars="0"/>
        <w:rPr>
          <w:b/>
        </w:rPr>
      </w:pPr>
      <w:r w:rsidRPr="002843E1">
        <w:rPr>
          <w:rFonts w:hint="eastAsia"/>
          <w:b/>
        </w:rPr>
        <w:t>主要特性</w:t>
      </w:r>
    </w:p>
    <w:p w:rsidR="006B3FF8" w:rsidRDefault="006B3FF8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发行版包括三轴陀螺仪</w:t>
      </w:r>
      <w:r>
        <w:rPr>
          <w:rFonts w:hint="eastAsia"/>
        </w:rPr>
        <w:t>ITG3205</w:t>
      </w:r>
      <w:r>
        <w:rPr>
          <w:rFonts w:hint="eastAsia"/>
        </w:rPr>
        <w:t>、三轴加速度计</w:t>
      </w:r>
      <w:r>
        <w:rPr>
          <w:rFonts w:hint="eastAsia"/>
        </w:rPr>
        <w:t>LIS3LV02DQ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轴传感器</w:t>
      </w:r>
      <w:r>
        <w:rPr>
          <w:rFonts w:hint="eastAsia"/>
        </w:rPr>
        <w:t>LSM303DLH</w:t>
      </w:r>
      <w:r>
        <w:rPr>
          <w:rFonts w:hint="eastAsia"/>
        </w:rPr>
        <w:t>；加速度计信息</w:t>
      </w:r>
      <w:r w:rsidR="00D0566D">
        <w:rPr>
          <w:rFonts w:hint="eastAsia"/>
        </w:rPr>
        <w:t>采用的</w:t>
      </w:r>
      <w:r w:rsidR="00B42695">
        <w:rPr>
          <w:rFonts w:hint="eastAsia"/>
        </w:rPr>
        <w:t>是</w:t>
      </w:r>
      <w:r w:rsidR="00B42695">
        <w:rPr>
          <w:rFonts w:hint="eastAsia"/>
        </w:rPr>
        <w:t>LIS3LV02DQ</w:t>
      </w:r>
      <w:r w:rsidR="00B42695">
        <w:rPr>
          <w:rFonts w:hint="eastAsia"/>
        </w:rPr>
        <w:t>；</w:t>
      </w:r>
    </w:p>
    <w:p w:rsidR="006B3FF8" w:rsidRDefault="006B3FF8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陀螺量程：±</w:t>
      </w:r>
      <w:r>
        <w:rPr>
          <w:rFonts w:hint="eastAsia"/>
        </w:rPr>
        <w:t>2000</w:t>
      </w:r>
      <w:r>
        <w:rPr>
          <w:rFonts w:hint="eastAsia"/>
        </w:rPr>
        <w:t>°</w:t>
      </w:r>
      <w:r>
        <w:rPr>
          <w:rFonts w:hint="eastAsia"/>
        </w:rPr>
        <w:t>/s</w:t>
      </w:r>
      <w:r w:rsidR="00B42695">
        <w:rPr>
          <w:rFonts w:hint="eastAsia"/>
        </w:rPr>
        <w:t>；</w:t>
      </w:r>
    </w:p>
    <w:p w:rsidR="006B3FF8" w:rsidRDefault="006B3FF8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加速度计量程：±</w:t>
      </w:r>
      <w:r>
        <w:rPr>
          <w:rFonts w:hint="eastAsia"/>
        </w:rPr>
        <w:t>2g</w:t>
      </w:r>
      <w:r w:rsidR="00B42695">
        <w:rPr>
          <w:rFonts w:hint="eastAsia"/>
        </w:rPr>
        <w:t>；</w:t>
      </w:r>
    </w:p>
    <w:p w:rsidR="002A1082" w:rsidRDefault="002A1082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电源电压</w:t>
      </w:r>
      <w:r>
        <w:rPr>
          <w:rFonts w:hint="eastAsia"/>
        </w:rPr>
        <w:t>5~12V</w:t>
      </w:r>
      <w:r>
        <w:rPr>
          <w:rFonts w:hint="eastAsia"/>
        </w:rPr>
        <w:t>，推荐</w:t>
      </w:r>
      <w:r>
        <w:rPr>
          <w:rFonts w:hint="eastAsia"/>
        </w:rPr>
        <w:t>5V</w:t>
      </w:r>
      <w:r>
        <w:rPr>
          <w:rFonts w:hint="eastAsia"/>
        </w:rPr>
        <w:t>；</w:t>
      </w:r>
    </w:p>
    <w:p w:rsidR="00B42695" w:rsidRDefault="002843E1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与上位机的通信接口采用</w:t>
      </w:r>
      <w:r>
        <w:rPr>
          <w:rFonts w:hint="eastAsia"/>
        </w:rPr>
        <w:t>8P FFC</w:t>
      </w:r>
      <w:r>
        <w:rPr>
          <w:rFonts w:hint="eastAsia"/>
        </w:rPr>
        <w:t>接口，用</w:t>
      </w:r>
      <w:r>
        <w:rPr>
          <w:rFonts w:hint="eastAsia"/>
        </w:rPr>
        <w:t>FFC</w:t>
      </w:r>
      <w:r>
        <w:rPr>
          <w:rFonts w:hint="eastAsia"/>
        </w:rPr>
        <w:t>软排线连接。</w:t>
      </w:r>
      <w:r>
        <w:rPr>
          <w:rFonts w:hint="eastAsia"/>
        </w:rPr>
        <w:t>FFC</w:t>
      </w:r>
      <w:r>
        <w:rPr>
          <w:rFonts w:hint="eastAsia"/>
        </w:rPr>
        <w:t>管脚间距</w:t>
      </w:r>
      <w:r>
        <w:rPr>
          <w:rFonts w:hint="eastAsia"/>
        </w:rPr>
        <w:t>1mm</w:t>
      </w:r>
      <w:r>
        <w:rPr>
          <w:rFonts w:hint="eastAsia"/>
        </w:rPr>
        <w:t>，下接。</w:t>
      </w:r>
      <w:r w:rsidR="00E74A0E">
        <w:rPr>
          <w:rFonts w:hint="eastAsia"/>
        </w:rPr>
        <w:t>管脚</w:t>
      </w:r>
      <w:r w:rsidR="00B42695">
        <w:rPr>
          <w:rFonts w:hint="eastAsia"/>
        </w:rPr>
        <w:t>定义如下</w:t>
      </w:r>
    </w:p>
    <w:p w:rsidR="002A1082" w:rsidRDefault="002A1082" w:rsidP="002A1082">
      <w:pPr>
        <w:keepNext/>
        <w:jc w:val="center"/>
      </w:pPr>
      <w:r>
        <w:rPr>
          <w:noProof/>
        </w:rPr>
        <w:drawing>
          <wp:inline distT="0" distB="0" distL="0" distR="0" wp14:anchorId="4998301F" wp14:editId="6E7AEBE0">
            <wp:extent cx="2038350" cy="2218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82" w:rsidRPr="002A1082" w:rsidRDefault="002A1082" w:rsidP="002A1082">
      <w:pPr>
        <w:pStyle w:val="a5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57104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FFC8P</w:t>
      </w:r>
      <w:r>
        <w:rPr>
          <w:rFonts w:hint="eastAsia"/>
          <w:noProof/>
        </w:rPr>
        <w:t>接口定义</w:t>
      </w:r>
    </w:p>
    <w:p w:rsidR="00202D7F" w:rsidRPr="002843E1" w:rsidRDefault="00202D7F" w:rsidP="000C5DFC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2843E1">
        <w:rPr>
          <w:rFonts w:hint="eastAsia"/>
          <w:b/>
        </w:rPr>
        <w:t>启动过程</w:t>
      </w:r>
    </w:p>
    <w:p w:rsidR="00202D7F" w:rsidRDefault="00202D7F" w:rsidP="00D85318">
      <w:pPr>
        <w:ind w:left="420" w:firstLineChars="205" w:firstLine="430"/>
        <w:rPr>
          <w:rFonts w:hint="eastAsia"/>
        </w:rPr>
      </w:pPr>
      <w:r>
        <w:rPr>
          <w:rFonts w:hint="eastAsia"/>
        </w:rPr>
        <w:t>上电之后，</w:t>
      </w:r>
      <w:r>
        <w:rPr>
          <w:rFonts w:hint="eastAsia"/>
        </w:rPr>
        <w:t>LED</w:t>
      </w:r>
      <w:r>
        <w:rPr>
          <w:rFonts w:hint="eastAsia"/>
        </w:rPr>
        <w:t>每秒闪烁三次</w:t>
      </w:r>
      <w:r w:rsidR="005E7F83">
        <w:rPr>
          <w:rFonts w:hint="eastAsia"/>
        </w:rPr>
        <w:t>（下称三闪）</w:t>
      </w:r>
      <w:r>
        <w:rPr>
          <w:rFonts w:hint="eastAsia"/>
        </w:rPr>
        <w:t>。程序首先配置</w:t>
      </w:r>
      <w:r>
        <w:rPr>
          <w:rFonts w:hint="eastAsia"/>
        </w:rPr>
        <w:t>STM32 I2C</w:t>
      </w:r>
      <w:r>
        <w:rPr>
          <w:rFonts w:hint="eastAsia"/>
        </w:rPr>
        <w:t>、</w:t>
      </w:r>
      <w:r>
        <w:rPr>
          <w:rFonts w:hint="eastAsia"/>
        </w:rPr>
        <w:t>SPI</w:t>
      </w:r>
      <w:r>
        <w:rPr>
          <w:rFonts w:hint="eastAsia"/>
        </w:rPr>
        <w:t>接口，延时</w:t>
      </w:r>
      <w:r>
        <w:rPr>
          <w:rFonts w:hint="eastAsia"/>
        </w:rPr>
        <w:t>3</w:t>
      </w:r>
      <w:r>
        <w:rPr>
          <w:rFonts w:hint="eastAsia"/>
        </w:rPr>
        <w:t>秒等待稳定，通过串行总线对各个传感器进行配置。这个过程结束前，检测模块是否倒置，若倒置，则进入加速度计标定模式，见第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_Ref371534965 \r \h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部分内容</w:t>
      </w:r>
      <w:r w:rsidR="000562B5">
        <w:rPr>
          <w:rFonts w:hint="eastAsia"/>
        </w:rPr>
        <w:t>，若未倒置，则开始测量陀螺仪零偏，这时</w:t>
      </w:r>
      <w:r w:rsidR="000562B5">
        <w:rPr>
          <w:rFonts w:hint="eastAsia"/>
        </w:rPr>
        <w:t>LED</w:t>
      </w:r>
      <w:r w:rsidR="000562B5">
        <w:rPr>
          <w:rFonts w:hint="eastAsia"/>
        </w:rPr>
        <w:t>每秒闪烁两次</w:t>
      </w:r>
      <w:r w:rsidR="005E7F83">
        <w:rPr>
          <w:rFonts w:hint="eastAsia"/>
        </w:rPr>
        <w:t>（下称双闪）</w:t>
      </w:r>
      <w:r w:rsidR="000562B5">
        <w:rPr>
          <w:rFonts w:hint="eastAsia"/>
        </w:rPr>
        <w:t>。零偏测量结束后，进入正常的工作循环</w:t>
      </w:r>
      <w:r w:rsidR="006F63F6">
        <w:rPr>
          <w:rFonts w:hint="eastAsia"/>
        </w:rPr>
        <w:t>，从此以后，</w:t>
      </w:r>
      <w:r w:rsidR="006F63F6">
        <w:rPr>
          <w:rFonts w:hint="eastAsia"/>
        </w:rPr>
        <w:t>LED</w:t>
      </w:r>
      <w:r w:rsidR="006F63F6">
        <w:rPr>
          <w:rFonts w:hint="eastAsia"/>
        </w:rPr>
        <w:t>每秒闪烁</w:t>
      </w:r>
      <w:r w:rsidR="006F63F6">
        <w:rPr>
          <w:rFonts w:hint="eastAsia"/>
        </w:rPr>
        <w:t>1</w:t>
      </w:r>
      <w:r w:rsidR="006F63F6">
        <w:rPr>
          <w:rFonts w:hint="eastAsia"/>
        </w:rPr>
        <w:t>次</w:t>
      </w:r>
      <w:r w:rsidR="005E7F83">
        <w:rPr>
          <w:rFonts w:hint="eastAsia"/>
        </w:rPr>
        <w:t>（下称单闪）</w:t>
      </w:r>
      <w:r w:rsidR="006F63F6">
        <w:rPr>
          <w:rFonts w:hint="eastAsia"/>
        </w:rPr>
        <w:t>。</w:t>
      </w:r>
    </w:p>
    <w:p w:rsidR="005E7F83" w:rsidRDefault="005E7F83" w:rsidP="00D85318">
      <w:pPr>
        <w:ind w:left="420" w:firstLineChars="205" w:firstLine="430"/>
        <w:rPr>
          <w:rFonts w:hint="eastAsia"/>
        </w:rPr>
      </w:pPr>
      <w:r>
        <w:rPr>
          <w:rFonts w:hint="eastAsia"/>
        </w:rPr>
        <w:t>在进入正常工作循环之前，上位机无法通过</w:t>
      </w:r>
      <w:r>
        <w:rPr>
          <w:rFonts w:hint="eastAsia"/>
        </w:rPr>
        <w:t>SPI</w:t>
      </w:r>
      <w:r>
        <w:rPr>
          <w:rFonts w:hint="eastAsia"/>
        </w:rPr>
        <w:t>读取任何信息。</w:t>
      </w:r>
    </w:p>
    <w:p w:rsidR="005E7F83" w:rsidRPr="005E7F83" w:rsidRDefault="005E7F83" w:rsidP="00202D7F">
      <w:pPr>
        <w:ind w:left="420"/>
        <w:rPr>
          <w:rFonts w:hint="eastAsia"/>
        </w:rPr>
      </w:pPr>
    </w:p>
    <w:p w:rsidR="00ED211A" w:rsidRPr="002843E1" w:rsidRDefault="00ED211A" w:rsidP="000C5DFC">
      <w:pPr>
        <w:pStyle w:val="a3"/>
        <w:numPr>
          <w:ilvl w:val="0"/>
          <w:numId w:val="1"/>
        </w:numPr>
        <w:ind w:firstLineChars="0"/>
        <w:rPr>
          <w:b/>
        </w:rPr>
      </w:pPr>
      <w:bookmarkStart w:id="0" w:name="_Ref371534965"/>
      <w:r w:rsidRPr="002843E1">
        <w:rPr>
          <w:rFonts w:hint="eastAsia"/>
          <w:b/>
        </w:rPr>
        <w:t>使用之前需要进行加速度计和磁罗盘的标定</w:t>
      </w:r>
      <w:bookmarkEnd w:id="0"/>
    </w:p>
    <w:p w:rsidR="000C5DFC" w:rsidRDefault="000C5DFC" w:rsidP="000C5D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加速度计标定</w:t>
      </w:r>
    </w:p>
    <w:p w:rsidR="006B1B78" w:rsidRDefault="006B1B78" w:rsidP="006B1B78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436BEFE" wp14:editId="0349E76D">
            <wp:extent cx="2371725" cy="2157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208" cy="21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78" w:rsidRDefault="006B1B78" w:rsidP="006B1B78">
      <w:pPr>
        <w:pStyle w:val="a5"/>
        <w:jc w:val="center"/>
        <w:rPr>
          <w:rFonts w:hint="eastAsia"/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57104"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北东地坐标系</w:t>
      </w:r>
    </w:p>
    <w:p w:rsidR="00657104" w:rsidRDefault="00657104" w:rsidP="006571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C378A1" wp14:editId="1DF769A5">
            <wp:extent cx="2812211" cy="1868912"/>
            <wp:effectExtent l="0" t="0" r="762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731" cy="18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57104" w:rsidRPr="00657104" w:rsidRDefault="00657104" w:rsidP="00657104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标定加速度计的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个位置</w:t>
      </w:r>
    </w:p>
    <w:p w:rsidR="005E7F83" w:rsidRPr="005E7F83" w:rsidRDefault="005E7F83" w:rsidP="002843E1">
      <w:pPr>
        <w:ind w:leftChars="202" w:left="424" w:firstLineChars="203" w:firstLine="426"/>
      </w:pPr>
      <w:r>
        <w:rPr>
          <w:rFonts w:hint="eastAsia"/>
        </w:rPr>
        <w:t>若上电时模块处于倒置状态，</w:t>
      </w:r>
      <w:r w:rsidR="002B0E2B">
        <w:rPr>
          <w:rFonts w:hint="eastAsia"/>
        </w:rPr>
        <w:t>LED</w:t>
      </w:r>
      <w:r w:rsidR="002B0E2B">
        <w:rPr>
          <w:rFonts w:hint="eastAsia"/>
        </w:rPr>
        <w:t>三闪，</w:t>
      </w:r>
      <w:r w:rsidR="00567EAD">
        <w:rPr>
          <w:rFonts w:hint="eastAsia"/>
        </w:rPr>
        <w:t>5</w:t>
      </w:r>
      <w:r>
        <w:rPr>
          <w:rFonts w:hint="eastAsia"/>
        </w:rPr>
        <w:t>秒钟后进入加速度计标定模式。此时</w:t>
      </w:r>
      <w:r>
        <w:rPr>
          <w:rFonts w:hint="eastAsia"/>
        </w:rPr>
        <w:t>LED</w:t>
      </w:r>
      <w:r w:rsidR="00567EAD">
        <w:rPr>
          <w:rFonts w:hint="eastAsia"/>
        </w:rPr>
        <w:t>双闪。接下来的</w:t>
      </w:r>
      <w:r w:rsidR="002B0E2B">
        <w:rPr>
          <w:rFonts w:hint="eastAsia"/>
        </w:rPr>
        <w:t>2</w:t>
      </w:r>
      <w:r w:rsidR="00567EAD">
        <w:rPr>
          <w:rFonts w:hint="eastAsia"/>
        </w:rPr>
        <w:t>秒钟程序读取</w:t>
      </w:r>
      <w:r w:rsidR="002B0E2B">
        <w:rPr>
          <w:rFonts w:hint="eastAsia"/>
        </w:rPr>
        <w:t>静置状态下的陀螺</w:t>
      </w:r>
      <w:r w:rsidR="00567EAD">
        <w:rPr>
          <w:rFonts w:hint="eastAsia"/>
        </w:rPr>
        <w:t>数据，并计算其方差，作为之后判断静止的条件。</w:t>
      </w:r>
      <w:r w:rsidR="002B0E2B">
        <w:rPr>
          <w:rFonts w:hint="eastAsia"/>
        </w:rPr>
        <w:t>之后进入正式标定过程。在标定过程中，</w:t>
      </w:r>
      <w:r w:rsidR="002B0E2B">
        <w:rPr>
          <w:rFonts w:hint="eastAsia"/>
        </w:rPr>
        <w:t>LED</w:t>
      </w:r>
      <w:r w:rsidR="002B0E2B">
        <w:rPr>
          <w:rFonts w:hint="eastAsia"/>
        </w:rPr>
        <w:t>三闪表示</w:t>
      </w:r>
      <w:r w:rsidR="009554F9">
        <w:rPr>
          <w:rFonts w:hint="eastAsia"/>
        </w:rPr>
        <w:t>模块当前放置位置不正确，当模块置于正确的位置时，</w:t>
      </w:r>
      <w:r w:rsidR="009554F9">
        <w:rPr>
          <w:rFonts w:hint="eastAsia"/>
        </w:rPr>
        <w:t>LED</w:t>
      </w:r>
      <w:r w:rsidR="009554F9">
        <w:rPr>
          <w:rFonts w:hint="eastAsia"/>
        </w:rPr>
        <w:t>双闪表示正在采集数据，这时请务必保证模块处于静置状态。模块放置的顺序为：</w:t>
      </w:r>
      <w:r w:rsidR="009554F9">
        <w:rPr>
          <w:rFonts w:hint="eastAsia"/>
        </w:rPr>
        <w:t>x</w:t>
      </w:r>
      <w:r w:rsidR="009554F9">
        <w:rPr>
          <w:rFonts w:hint="eastAsia"/>
        </w:rPr>
        <w:t>轴向上—</w:t>
      </w:r>
      <w:r w:rsidR="009554F9">
        <w:rPr>
          <w:rFonts w:hint="eastAsia"/>
        </w:rPr>
        <w:t>&gt;x</w:t>
      </w:r>
      <w:r w:rsidR="009554F9">
        <w:rPr>
          <w:rFonts w:hint="eastAsia"/>
        </w:rPr>
        <w:t>轴向下—</w:t>
      </w:r>
      <w:r w:rsidR="009554F9">
        <w:rPr>
          <w:rFonts w:hint="eastAsia"/>
        </w:rPr>
        <w:t>&gt;y</w:t>
      </w:r>
      <w:r w:rsidR="009554F9">
        <w:rPr>
          <w:rFonts w:hint="eastAsia"/>
        </w:rPr>
        <w:t>轴向上—</w:t>
      </w:r>
      <w:r w:rsidR="009554F9">
        <w:rPr>
          <w:rFonts w:hint="eastAsia"/>
        </w:rPr>
        <w:t>&gt;y</w:t>
      </w:r>
      <w:r w:rsidR="009554F9">
        <w:rPr>
          <w:rFonts w:hint="eastAsia"/>
        </w:rPr>
        <w:t>轴向下—</w:t>
      </w:r>
      <w:r w:rsidR="009554F9">
        <w:rPr>
          <w:rFonts w:hint="eastAsia"/>
        </w:rPr>
        <w:t>&gt;z</w:t>
      </w:r>
      <w:r w:rsidR="009554F9">
        <w:rPr>
          <w:rFonts w:hint="eastAsia"/>
        </w:rPr>
        <w:t>轴向上—</w:t>
      </w:r>
      <w:r w:rsidR="009554F9">
        <w:rPr>
          <w:rFonts w:hint="eastAsia"/>
        </w:rPr>
        <w:t>&gt;z</w:t>
      </w:r>
      <w:r w:rsidR="009554F9">
        <w:rPr>
          <w:rFonts w:hint="eastAsia"/>
        </w:rPr>
        <w:t>轴向下。加速度计标定过程结束后，</w:t>
      </w:r>
      <w:r w:rsidR="009554F9">
        <w:rPr>
          <w:rFonts w:hint="eastAsia"/>
        </w:rPr>
        <w:t>LED</w:t>
      </w:r>
      <w:r w:rsidR="009554F9">
        <w:rPr>
          <w:rFonts w:hint="eastAsia"/>
        </w:rPr>
        <w:t>双闪，校正陀螺仪，直到</w:t>
      </w:r>
      <w:r w:rsidR="009554F9">
        <w:rPr>
          <w:rFonts w:hint="eastAsia"/>
        </w:rPr>
        <w:t>LED</w:t>
      </w:r>
      <w:r w:rsidR="009554F9">
        <w:rPr>
          <w:rFonts w:hint="eastAsia"/>
        </w:rPr>
        <w:t>单闪，进入正常工作循环。</w:t>
      </w:r>
    </w:p>
    <w:p w:rsidR="000C5DFC" w:rsidRDefault="000C5DFC" w:rsidP="000C5DF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磁罗盘标定</w:t>
      </w:r>
    </w:p>
    <w:p w:rsidR="002843E1" w:rsidRDefault="002843E1" w:rsidP="000C5DFC">
      <w:pPr>
        <w:pStyle w:val="a3"/>
        <w:numPr>
          <w:ilvl w:val="1"/>
          <w:numId w:val="1"/>
        </w:numPr>
        <w:ind w:firstLineChars="0"/>
      </w:pPr>
    </w:p>
    <w:p w:rsidR="006B1B78" w:rsidRPr="002843E1" w:rsidRDefault="006B1B78" w:rsidP="006B1B78">
      <w:pPr>
        <w:pStyle w:val="a3"/>
        <w:numPr>
          <w:ilvl w:val="0"/>
          <w:numId w:val="1"/>
        </w:numPr>
        <w:ind w:firstLineChars="0"/>
        <w:rPr>
          <w:b/>
        </w:rPr>
      </w:pPr>
      <w:r w:rsidRPr="002843E1">
        <w:rPr>
          <w:rFonts w:hint="eastAsia"/>
          <w:b/>
        </w:rPr>
        <w:t>数据读取方法</w:t>
      </w:r>
    </w:p>
    <w:p w:rsidR="006954D7" w:rsidRDefault="006B1B78" w:rsidP="006954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读取传感器原始数据</w:t>
      </w:r>
    </w:p>
    <w:p w:rsidR="006954D7" w:rsidRDefault="00ED211A" w:rsidP="002843E1">
      <w:pPr>
        <w:ind w:left="426" w:firstLine="420"/>
      </w:pPr>
      <w:r>
        <w:rPr>
          <w:rFonts w:hint="eastAsia"/>
        </w:rPr>
        <w:t>传感器原始数据包括角速率</w:t>
      </w:r>
      <w:r>
        <w:rPr>
          <w:rFonts w:hint="eastAsia"/>
        </w:rPr>
        <w:t>(0.00025rad/s/LSB)</w:t>
      </w:r>
      <w:r>
        <w:rPr>
          <w:rFonts w:hint="eastAsia"/>
        </w:rPr>
        <w:t>、加速度</w:t>
      </w:r>
      <w:r>
        <w:rPr>
          <w:rFonts w:hint="eastAsia"/>
        </w:rPr>
        <w:t>(0.001m/s^2/LSB)</w:t>
      </w:r>
      <w:r>
        <w:rPr>
          <w:rFonts w:hint="eastAsia"/>
        </w:rPr>
        <w:t>和磁场强度。这些数据已经经过了补偿校正。</w:t>
      </w:r>
      <w:r w:rsidR="006954D7">
        <w:rPr>
          <w:rFonts w:hint="eastAsia"/>
        </w:rPr>
        <w:t>用于通信的原始数据结构体为</w:t>
      </w:r>
    </w:p>
    <w:p w:rsidR="006954D7" w:rsidRDefault="006954D7" w:rsidP="00ED211A">
      <w:pPr>
        <w:ind w:leftChars="200" w:left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6954D7" w:rsidRDefault="006954D7" w:rsidP="00ED211A">
      <w:pPr>
        <w:ind w:leftChars="200" w:left="420"/>
      </w:pPr>
      <w:r>
        <w:tab/>
      </w:r>
      <w:proofErr w:type="gramStart"/>
      <w:r>
        <w:t>s16</w:t>
      </w:r>
      <w:proofErr w:type="gramEnd"/>
      <w:r>
        <w:t xml:space="preserve"> data[9];//</w:t>
      </w:r>
      <w:proofErr w:type="spellStart"/>
      <w:r>
        <w:t>gyr</w:t>
      </w:r>
      <w:proofErr w:type="spellEnd"/>
      <w:r>
        <w:t>[3],</w:t>
      </w:r>
      <w:proofErr w:type="spellStart"/>
      <w:r>
        <w:t>acc</w:t>
      </w:r>
      <w:proofErr w:type="spellEnd"/>
      <w:r>
        <w:t>[3],mag[3]</w:t>
      </w:r>
    </w:p>
    <w:p w:rsidR="006954D7" w:rsidRDefault="00C61367" w:rsidP="00ED211A">
      <w:pPr>
        <w:ind w:leftChars="200" w:left="420"/>
      </w:pPr>
      <w:r>
        <w:tab/>
      </w:r>
      <w:proofErr w:type="gramStart"/>
      <w:r>
        <w:t>s32</w:t>
      </w:r>
      <w:proofErr w:type="gramEnd"/>
      <w:r>
        <w:t xml:space="preserve"> Check;//Check=sum(</w:t>
      </w:r>
      <w:r w:rsidR="006954D7">
        <w:t>data)</w:t>
      </w:r>
    </w:p>
    <w:p w:rsidR="006954D7" w:rsidRDefault="006954D7" w:rsidP="00ED211A">
      <w:pPr>
        <w:ind w:leftChars="200" w:left="420"/>
      </w:pPr>
      <w:proofErr w:type="gramStart"/>
      <w:r>
        <w:t>}</w:t>
      </w:r>
      <w:proofErr w:type="spellStart"/>
      <w:r>
        <w:t>ComType</w:t>
      </w:r>
      <w:proofErr w:type="spellEnd"/>
      <w:proofErr w:type="gramEnd"/>
      <w:r>
        <w:t>;</w:t>
      </w:r>
    </w:p>
    <w:p w:rsidR="006954D7" w:rsidRDefault="006954D7" w:rsidP="006F474F">
      <w:pPr>
        <w:ind w:left="420" w:firstLine="420"/>
      </w:pPr>
      <w:r>
        <w:rPr>
          <w:rFonts w:hint="eastAsia"/>
        </w:rPr>
        <w:t>该结构体共包括</w:t>
      </w:r>
      <w:r>
        <w:rPr>
          <w:rFonts w:hint="eastAsia"/>
        </w:rPr>
        <w:t>22</w:t>
      </w:r>
      <w:r>
        <w:rPr>
          <w:rFonts w:hint="eastAsia"/>
        </w:rPr>
        <w:t>个字节，前</w:t>
      </w:r>
      <w:r>
        <w:rPr>
          <w:rFonts w:hint="eastAsia"/>
        </w:rPr>
        <w:t>18</w:t>
      </w:r>
      <w:r>
        <w:rPr>
          <w:rFonts w:hint="eastAsia"/>
        </w:rPr>
        <w:t>个字节为传感器数据，后四个字节为校验和。上位机</w:t>
      </w:r>
      <w:r w:rsidR="0006705F">
        <w:rPr>
          <w:rFonts w:hint="eastAsia"/>
        </w:rPr>
        <w:t>先发送一个</w:t>
      </w:r>
      <w:r w:rsidR="0006705F">
        <w:rPr>
          <w:rFonts w:hint="eastAsia"/>
        </w:rPr>
        <w:t>0x51</w:t>
      </w:r>
      <w:r w:rsidR="0006705F">
        <w:rPr>
          <w:rFonts w:hint="eastAsia"/>
        </w:rPr>
        <w:t>，然后连续读</w:t>
      </w:r>
      <w:r w:rsidR="0006705F">
        <w:rPr>
          <w:rFonts w:hint="eastAsia"/>
        </w:rPr>
        <w:t>22</w:t>
      </w:r>
      <w:r w:rsidR="0006705F">
        <w:rPr>
          <w:rFonts w:hint="eastAsia"/>
        </w:rPr>
        <w:t>个字节，将前</w:t>
      </w:r>
      <w:r w:rsidR="0006705F">
        <w:rPr>
          <w:rFonts w:hint="eastAsia"/>
        </w:rPr>
        <w:t>18</w:t>
      </w:r>
      <w:r w:rsidR="0006705F">
        <w:rPr>
          <w:rFonts w:hint="eastAsia"/>
        </w:rPr>
        <w:t>个字节拼成</w:t>
      </w:r>
      <w:r w:rsidR="0006705F">
        <w:rPr>
          <w:rFonts w:hint="eastAsia"/>
        </w:rPr>
        <w:t>9</w:t>
      </w:r>
      <w:r w:rsidR="0006705F">
        <w:rPr>
          <w:rFonts w:hint="eastAsia"/>
        </w:rPr>
        <w:t>个</w:t>
      </w:r>
      <w:r w:rsidR="0006705F">
        <w:rPr>
          <w:rFonts w:hint="eastAsia"/>
        </w:rPr>
        <w:t>int16_t</w:t>
      </w:r>
      <w:r w:rsidR="0006705F">
        <w:rPr>
          <w:rFonts w:hint="eastAsia"/>
        </w:rPr>
        <w:t>，后</w:t>
      </w:r>
      <w:r w:rsidR="0006705F">
        <w:rPr>
          <w:rFonts w:hint="eastAsia"/>
        </w:rPr>
        <w:t>4</w:t>
      </w:r>
      <w:r w:rsidR="0006705F">
        <w:rPr>
          <w:rFonts w:hint="eastAsia"/>
        </w:rPr>
        <w:t>个字节拼成一个</w:t>
      </w:r>
      <w:r w:rsidR="0006705F">
        <w:rPr>
          <w:rFonts w:hint="eastAsia"/>
        </w:rPr>
        <w:t>int32_t</w:t>
      </w:r>
      <w:r w:rsidR="0006705F">
        <w:rPr>
          <w:rFonts w:hint="eastAsia"/>
        </w:rPr>
        <w:t>，再将</w:t>
      </w:r>
      <w:r w:rsidR="0006705F">
        <w:rPr>
          <w:rFonts w:hint="eastAsia"/>
        </w:rPr>
        <w:t>9</w:t>
      </w:r>
      <w:r w:rsidR="0006705F">
        <w:rPr>
          <w:rFonts w:hint="eastAsia"/>
        </w:rPr>
        <w:t>个</w:t>
      </w:r>
      <w:r w:rsidR="0006705F">
        <w:rPr>
          <w:rFonts w:hint="eastAsia"/>
        </w:rPr>
        <w:t>int16_t</w:t>
      </w:r>
      <w:r w:rsidR="0006705F">
        <w:rPr>
          <w:rFonts w:hint="eastAsia"/>
        </w:rPr>
        <w:t>相加求和与</w:t>
      </w:r>
      <w:r w:rsidR="006F474F">
        <w:rPr>
          <w:rFonts w:hint="eastAsia"/>
        </w:rPr>
        <w:t>之比较，判断数据有效性。</w:t>
      </w:r>
    </w:p>
    <w:p w:rsidR="006F474F" w:rsidRPr="006F474F" w:rsidRDefault="006F474F" w:rsidP="006954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推荐的读取方法：</w:t>
      </w:r>
    </w:p>
    <w:p w:rsidR="00C61367" w:rsidRDefault="00C61367" w:rsidP="00C61367">
      <w:pPr>
        <w:ind w:firstLine="420"/>
      </w:pPr>
      <w:proofErr w:type="gramStart"/>
      <w:r>
        <w:t>u8</w:t>
      </w:r>
      <w:proofErr w:type="gramEnd"/>
      <w:r>
        <w:t xml:space="preserve"> </w:t>
      </w:r>
      <w:proofErr w:type="spellStart"/>
      <w:r>
        <w:t>ReadAHRSRaw</w:t>
      </w:r>
      <w:proofErr w:type="spellEnd"/>
      <w:r>
        <w:t>(</w:t>
      </w:r>
      <w:proofErr w:type="spellStart"/>
      <w:r>
        <w:t>SensorDataType</w:t>
      </w:r>
      <w:proofErr w:type="spellEnd"/>
      <w:r>
        <w:t xml:space="preserve">* </w:t>
      </w:r>
      <w:proofErr w:type="spellStart"/>
      <w:r>
        <w:t>sd</w:t>
      </w:r>
      <w:proofErr w:type="spellEnd"/>
      <w:r>
        <w:t>)</w:t>
      </w:r>
    </w:p>
    <w:p w:rsidR="00C61367" w:rsidRDefault="00C61367" w:rsidP="00C61367">
      <w:pPr>
        <w:ind w:firstLine="420"/>
      </w:pPr>
      <w:r>
        <w:t>{</w:t>
      </w:r>
    </w:p>
    <w:p w:rsidR="00C61367" w:rsidRDefault="00C61367" w:rsidP="00C61367">
      <w:pPr>
        <w:ind w:firstLine="420"/>
      </w:pPr>
      <w:r>
        <w:tab/>
      </w:r>
      <w:proofErr w:type="gramStart"/>
      <w:r>
        <w:t>u8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61367" w:rsidRDefault="00C61367" w:rsidP="00C61367">
      <w:pPr>
        <w:ind w:firstLine="420"/>
      </w:pPr>
      <w:r>
        <w:tab/>
      </w:r>
      <w:proofErr w:type="gramStart"/>
      <w:r>
        <w:t>static</w:t>
      </w:r>
      <w:proofErr w:type="gramEnd"/>
      <w:r>
        <w:t xml:space="preserve"> u32 miss=0;</w:t>
      </w:r>
    </w:p>
    <w:p w:rsidR="00C61367" w:rsidRDefault="00C61367" w:rsidP="00C61367">
      <w:pPr>
        <w:ind w:firstLine="420"/>
      </w:pPr>
      <w:r>
        <w:tab/>
      </w:r>
      <w:proofErr w:type="gramStart"/>
      <w:r>
        <w:t>static</w:t>
      </w:r>
      <w:proofErr w:type="gramEnd"/>
      <w:r>
        <w:t xml:space="preserve"> u32 hit=0;</w:t>
      </w:r>
    </w:p>
    <w:p w:rsidR="00C61367" w:rsidRDefault="00C61367" w:rsidP="00C61367">
      <w:pPr>
        <w:ind w:firstLine="420"/>
      </w:pPr>
      <w:r>
        <w:tab/>
      </w:r>
      <w:proofErr w:type="spellStart"/>
      <w:r>
        <w:t>ComType</w:t>
      </w:r>
      <w:proofErr w:type="spellEnd"/>
      <w:r>
        <w:t xml:space="preserve"> </w:t>
      </w:r>
      <w:proofErr w:type="spellStart"/>
      <w:r>
        <w:t>cmt</w:t>
      </w:r>
      <w:proofErr w:type="spellEnd"/>
      <w:r>
        <w:t>;</w:t>
      </w:r>
    </w:p>
    <w:p w:rsidR="00C61367" w:rsidRDefault="00C61367" w:rsidP="00C61367">
      <w:pPr>
        <w:ind w:firstLine="420"/>
      </w:pPr>
      <w:r>
        <w:tab/>
      </w:r>
      <w:proofErr w:type="gramStart"/>
      <w:r>
        <w:t>u8</w:t>
      </w:r>
      <w:proofErr w:type="gramEnd"/>
      <w:r>
        <w:t xml:space="preserve"> </w:t>
      </w:r>
      <w:proofErr w:type="spellStart"/>
      <w:r>
        <w:t>byteBuffer</w:t>
      </w:r>
      <w:proofErr w:type="spellEnd"/>
      <w:r>
        <w:t>[50];</w:t>
      </w:r>
    </w:p>
    <w:p w:rsidR="00C61367" w:rsidRDefault="00C61367" w:rsidP="00C61367">
      <w:pPr>
        <w:ind w:firstLine="420"/>
      </w:pPr>
      <w:r>
        <w:tab/>
      </w:r>
      <w:proofErr w:type="gramStart"/>
      <w:r>
        <w:t>u8</w:t>
      </w:r>
      <w:proofErr w:type="gramEnd"/>
      <w:r>
        <w:t xml:space="preserve"> </w:t>
      </w:r>
      <w:proofErr w:type="spellStart"/>
      <w:r>
        <w:t>byteToRead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ComType</w:t>
      </w:r>
      <w:proofErr w:type="spellEnd"/>
      <w:r>
        <w:t>);</w:t>
      </w:r>
    </w:p>
    <w:p w:rsidR="00C61367" w:rsidRDefault="00C61367" w:rsidP="00C61367">
      <w:pPr>
        <w:ind w:firstLine="420"/>
      </w:pPr>
      <w:r>
        <w:tab/>
      </w:r>
      <w:proofErr w:type="gramStart"/>
      <w:r>
        <w:t>s32</w:t>
      </w:r>
      <w:proofErr w:type="gramEnd"/>
      <w:r>
        <w:t xml:space="preserve"> </w:t>
      </w:r>
      <w:proofErr w:type="spellStart"/>
      <w:r>
        <w:t>CheckSum</w:t>
      </w:r>
      <w:proofErr w:type="spellEnd"/>
      <w:r>
        <w:t>=0;</w:t>
      </w:r>
    </w:p>
    <w:p w:rsidR="00C61367" w:rsidRDefault="00C61367" w:rsidP="00C61367">
      <w:pPr>
        <w:ind w:firstLine="420"/>
      </w:pPr>
    </w:p>
    <w:p w:rsidR="00C61367" w:rsidRDefault="00C61367" w:rsidP="00C61367">
      <w:pPr>
        <w:ind w:firstLine="420"/>
      </w:pPr>
      <w:r>
        <w:tab/>
        <w:t>AHRS_SPI_CS_</w:t>
      </w:r>
      <w:proofErr w:type="gramStart"/>
      <w:r>
        <w:t>LOW(</w:t>
      </w:r>
      <w:proofErr w:type="gramEnd"/>
      <w:r>
        <w:t>);</w:t>
      </w:r>
    </w:p>
    <w:p w:rsidR="00C61367" w:rsidRDefault="00C61367" w:rsidP="00C61367">
      <w:pPr>
        <w:ind w:firstLine="420"/>
      </w:pPr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80);</w:t>
      </w:r>
    </w:p>
    <w:p w:rsidR="00C61367" w:rsidRDefault="00C61367" w:rsidP="00C61367">
      <w:pPr>
        <w:ind w:firstLine="420"/>
      </w:pPr>
      <w:r>
        <w:lastRenderedPageBreak/>
        <w:tab/>
      </w:r>
      <w:proofErr w:type="spellStart"/>
      <w:r>
        <w:t>AHRS_SPI_</w:t>
      </w:r>
      <w:proofErr w:type="gramStart"/>
      <w:r>
        <w:t>SendByte</w:t>
      </w:r>
      <w:proofErr w:type="spellEnd"/>
      <w:r>
        <w:t>(</w:t>
      </w:r>
      <w:proofErr w:type="gramEnd"/>
      <w:r>
        <w:t>0x51);</w:t>
      </w:r>
      <w:r w:rsidR="00D46806">
        <w:rPr>
          <w:rFonts w:hint="eastAsia"/>
        </w:rPr>
        <w:tab/>
        <w:t xml:space="preserve">//send 0x51 to </w:t>
      </w:r>
      <w:proofErr w:type="spellStart"/>
      <w:r w:rsidR="00D46806">
        <w:rPr>
          <w:rFonts w:hint="eastAsia"/>
        </w:rPr>
        <w:t>init</w:t>
      </w:r>
      <w:proofErr w:type="spellEnd"/>
      <w:r w:rsidR="00D46806">
        <w:rPr>
          <w:rFonts w:hint="eastAsia"/>
        </w:rPr>
        <w:t xml:space="preserve"> raw data read</w:t>
      </w:r>
    </w:p>
    <w:p w:rsidR="00C61367" w:rsidRDefault="00C61367" w:rsidP="00C61367">
      <w:pPr>
        <w:ind w:firstLine="420"/>
      </w:pPr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200);</w:t>
      </w:r>
    </w:p>
    <w:p w:rsidR="00C61367" w:rsidRDefault="00C61367" w:rsidP="00C61367">
      <w:pPr>
        <w:ind w:firstLine="4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byteToRead;i</w:t>
      </w:r>
      <w:proofErr w:type="spellEnd"/>
      <w:r>
        <w:t>++)</w:t>
      </w:r>
      <w:r w:rsidR="00D46806">
        <w:rPr>
          <w:rFonts w:hint="eastAsia"/>
        </w:rPr>
        <w:tab/>
        <w:t>//read 22 bytes</w:t>
      </w:r>
    </w:p>
    <w:p w:rsidR="00C61367" w:rsidRDefault="00C61367" w:rsidP="00C61367">
      <w:pPr>
        <w:ind w:firstLine="420"/>
      </w:pPr>
      <w:r>
        <w:tab/>
        <w:t>{</w:t>
      </w:r>
    </w:p>
    <w:p w:rsidR="00C61367" w:rsidRDefault="00C61367" w:rsidP="00C61367">
      <w:pPr>
        <w:ind w:firstLine="420"/>
      </w:pPr>
      <w:r>
        <w:tab/>
        <w:t xml:space="preserve">   </w:t>
      </w:r>
      <w:proofErr w:type="spellStart"/>
      <w:proofErr w:type="gramStart"/>
      <w:r>
        <w:t>byteBuffer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AHRS_SPI_ReadByte</w:t>
      </w:r>
      <w:proofErr w:type="spellEnd"/>
      <w:r>
        <w:t>();</w:t>
      </w:r>
    </w:p>
    <w:p w:rsidR="00C61367" w:rsidRDefault="00C61367" w:rsidP="00C61367">
      <w:pPr>
        <w:ind w:firstLine="420"/>
      </w:pPr>
      <w:r>
        <w:tab/>
        <w:t xml:space="preserve">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:rsidR="00C61367" w:rsidRDefault="00C61367" w:rsidP="00C61367">
      <w:pPr>
        <w:ind w:firstLine="420"/>
      </w:pPr>
      <w:r>
        <w:tab/>
        <w:t>}</w:t>
      </w:r>
    </w:p>
    <w:p w:rsidR="00C61367" w:rsidRDefault="00C61367" w:rsidP="00C61367">
      <w:pPr>
        <w:ind w:firstLine="420"/>
      </w:pPr>
      <w:r>
        <w:tab/>
        <w:t>AHRS_SPI_CS_</w:t>
      </w:r>
      <w:proofErr w:type="gramStart"/>
      <w:r>
        <w:t>HIGH(</w:t>
      </w:r>
      <w:proofErr w:type="gramEnd"/>
      <w:r>
        <w:t>);</w:t>
      </w:r>
      <w:r>
        <w:tab/>
      </w:r>
    </w:p>
    <w:p w:rsidR="00D46806" w:rsidRDefault="00C61367" w:rsidP="00D46806">
      <w:pPr>
        <w:ind w:firstLine="420"/>
      </w:pPr>
      <w:r>
        <w:t xml:space="preserve">   </w:t>
      </w:r>
      <w:r>
        <w:tab/>
      </w:r>
    </w:p>
    <w:p w:rsidR="00C61367" w:rsidRDefault="00C61367" w:rsidP="00C61367">
      <w:pPr>
        <w:ind w:firstLine="420"/>
      </w:pPr>
      <w:r>
        <w:tab/>
      </w:r>
      <w:proofErr w:type="spellStart"/>
      <w:r>
        <w:t>cmt</w:t>
      </w:r>
      <w:proofErr w:type="spellEnd"/>
      <w:r>
        <w:t>=*(</w:t>
      </w:r>
      <w:proofErr w:type="spellStart"/>
      <w:r>
        <w:t>ComType</w:t>
      </w:r>
      <w:proofErr w:type="spellEnd"/>
      <w:r>
        <w:t xml:space="preserve"> *)</w:t>
      </w:r>
      <w:proofErr w:type="spellStart"/>
      <w:r>
        <w:t>byteBuffer</w:t>
      </w:r>
      <w:proofErr w:type="spellEnd"/>
      <w:r>
        <w:t>;</w:t>
      </w:r>
      <w:r w:rsidR="00D46806">
        <w:rPr>
          <w:rFonts w:hint="eastAsia"/>
        </w:rPr>
        <w:tab/>
        <w:t>//</w:t>
      </w:r>
      <w:r w:rsidR="00D46806">
        <w:rPr>
          <w:rFonts w:hint="eastAsia"/>
        </w:rPr>
        <w:t>强制类型转换</w:t>
      </w:r>
    </w:p>
    <w:p w:rsidR="00C61367" w:rsidRDefault="00C61367" w:rsidP="00C61367">
      <w:pPr>
        <w:ind w:firstLine="4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=0;i&lt;9;i++) </w:t>
      </w:r>
      <w:proofErr w:type="spellStart"/>
      <w:r>
        <w:t>CheckSum</w:t>
      </w:r>
      <w:proofErr w:type="spellEnd"/>
      <w:r>
        <w:t>+=</w:t>
      </w:r>
      <w:proofErr w:type="spellStart"/>
      <w:r>
        <w:t>cmt.data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61367" w:rsidRDefault="00C61367" w:rsidP="00C61367">
      <w:pPr>
        <w:ind w:firstLine="420"/>
      </w:pPr>
      <w:r>
        <w:tab/>
      </w:r>
      <w:proofErr w:type="gramStart"/>
      <w:r>
        <w:t>if(</w:t>
      </w:r>
      <w:proofErr w:type="spellStart"/>
      <w:proofErr w:type="gramEnd"/>
      <w:r>
        <w:t>CheckSum</w:t>
      </w:r>
      <w:proofErr w:type="spellEnd"/>
      <w:r>
        <w:t xml:space="preserve"> == </w:t>
      </w:r>
      <w:proofErr w:type="spellStart"/>
      <w:r>
        <w:t>cmt.Check</w:t>
      </w:r>
      <w:proofErr w:type="spellEnd"/>
      <w:r>
        <w:t xml:space="preserve"> &amp;&amp; </w:t>
      </w:r>
      <w:proofErr w:type="spellStart"/>
      <w:r>
        <w:t>CheckSum</w:t>
      </w:r>
      <w:proofErr w:type="spellEnd"/>
      <w:r>
        <w:t>!=0)</w:t>
      </w:r>
    </w:p>
    <w:p w:rsidR="00C61367" w:rsidRDefault="00C61367" w:rsidP="00C61367">
      <w:pPr>
        <w:ind w:firstLine="420"/>
      </w:pPr>
      <w:r>
        <w:tab/>
        <w:t>{</w:t>
      </w:r>
    </w:p>
    <w:p w:rsidR="00C61367" w:rsidRDefault="00C61367" w:rsidP="00C61367">
      <w:pPr>
        <w:ind w:firstLine="420"/>
      </w:pPr>
      <w:r>
        <w:tab/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=0;i&lt;3;i++) </w:t>
      </w:r>
      <w:proofErr w:type="spellStart"/>
      <w:r>
        <w:t>sd</w:t>
      </w:r>
      <w:proofErr w:type="spellEnd"/>
      <w:r>
        <w:t>-&gt;</w:t>
      </w:r>
      <w:proofErr w:type="spellStart"/>
      <w:r>
        <w:t>gyr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cmt.data</w:t>
      </w:r>
      <w:proofErr w:type="spellEnd"/>
      <w:r>
        <w:t>[</w:t>
      </w:r>
      <w:proofErr w:type="spellStart"/>
      <w:r>
        <w:t>i</w:t>
      </w:r>
      <w:proofErr w:type="spellEnd"/>
      <w:r>
        <w:t>]*0.00025;</w:t>
      </w:r>
    </w:p>
    <w:p w:rsidR="00C61367" w:rsidRDefault="00C61367" w:rsidP="00C61367">
      <w:pPr>
        <w:ind w:firstLine="4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=0;i&lt;3;i++) </w:t>
      </w:r>
      <w:proofErr w:type="spellStart"/>
      <w:r>
        <w:t>sd</w:t>
      </w:r>
      <w:proofErr w:type="spellEnd"/>
      <w:r>
        <w:t>-&gt;</w:t>
      </w:r>
      <w:proofErr w:type="spellStart"/>
      <w:r>
        <w:t>acc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cmt.data</w:t>
      </w:r>
      <w:proofErr w:type="spellEnd"/>
      <w:r>
        <w:t>[i+3]*0.001;</w:t>
      </w:r>
    </w:p>
    <w:p w:rsidR="00C61367" w:rsidRDefault="00C61367" w:rsidP="00C61367">
      <w:pPr>
        <w:ind w:firstLine="42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=0;i&lt;3;i++) </w:t>
      </w:r>
      <w:proofErr w:type="spellStart"/>
      <w:r>
        <w:t>sd</w:t>
      </w:r>
      <w:proofErr w:type="spellEnd"/>
      <w:r>
        <w:t>-&gt;mag[</w:t>
      </w:r>
      <w:proofErr w:type="spellStart"/>
      <w:r>
        <w:t>i</w:t>
      </w:r>
      <w:proofErr w:type="spellEnd"/>
      <w:r>
        <w:t>]=</w:t>
      </w:r>
      <w:proofErr w:type="spellStart"/>
      <w:r>
        <w:t>cmt.data</w:t>
      </w:r>
      <w:proofErr w:type="spellEnd"/>
      <w:r>
        <w:t>[i+6];</w:t>
      </w:r>
    </w:p>
    <w:p w:rsidR="00C61367" w:rsidRDefault="00C61367" w:rsidP="00C61367">
      <w:pPr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61367" w:rsidRDefault="00C61367" w:rsidP="00C61367">
      <w:pPr>
        <w:ind w:firstLine="420"/>
      </w:pPr>
      <w:r>
        <w:tab/>
        <w:t>}</w:t>
      </w:r>
    </w:p>
    <w:p w:rsidR="00C61367" w:rsidRDefault="00C61367" w:rsidP="00C61367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6705F" w:rsidRDefault="00C61367" w:rsidP="00C61367">
      <w:pPr>
        <w:ind w:firstLine="420"/>
      </w:pPr>
      <w:r>
        <w:t>}</w:t>
      </w:r>
    </w:p>
    <w:p w:rsidR="006954D7" w:rsidRDefault="00670C96" w:rsidP="006954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读取姿态数据</w:t>
      </w:r>
    </w:p>
    <w:p w:rsidR="00670C96" w:rsidRDefault="00670C96" w:rsidP="002843E1">
      <w:pPr>
        <w:ind w:leftChars="202" w:left="424" w:firstLineChars="203" w:firstLine="426"/>
      </w:pPr>
      <w:r>
        <w:rPr>
          <w:rFonts w:hint="eastAsia"/>
        </w:rPr>
        <w:t>姿态数据结构体如下所示：</w:t>
      </w:r>
    </w:p>
    <w:p w:rsidR="00670C96" w:rsidRDefault="00670C96" w:rsidP="00670C96">
      <w:pPr>
        <w:ind w:leftChars="200" w:left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670C96" w:rsidRDefault="00670C96" w:rsidP="00ED211A">
      <w:pPr>
        <w:ind w:leftChars="200" w:left="420"/>
      </w:pPr>
      <w:r>
        <w:t>{</w:t>
      </w:r>
    </w:p>
    <w:p w:rsidR="00670C96" w:rsidRDefault="00670C96" w:rsidP="00ED211A">
      <w:pPr>
        <w:ind w:leftChars="200" w:left="420"/>
      </w:pPr>
      <w:r>
        <w:tab/>
      </w:r>
      <w:proofErr w:type="gramStart"/>
      <w:r>
        <w:t>s16</w:t>
      </w:r>
      <w:proofErr w:type="gramEnd"/>
      <w:r>
        <w:t xml:space="preserve"> data[7];</w:t>
      </w:r>
    </w:p>
    <w:p w:rsidR="00670C96" w:rsidRDefault="00670C96" w:rsidP="00ED211A">
      <w:pPr>
        <w:ind w:leftChars="200" w:left="420"/>
      </w:pPr>
      <w:r>
        <w:tab/>
      </w:r>
      <w:proofErr w:type="gramStart"/>
      <w:r>
        <w:t>s32</w:t>
      </w:r>
      <w:proofErr w:type="gramEnd"/>
      <w:r>
        <w:t xml:space="preserve"> check;</w:t>
      </w:r>
    </w:p>
    <w:p w:rsidR="00670C96" w:rsidRDefault="00670C96" w:rsidP="00670C96">
      <w:pPr>
        <w:ind w:leftChars="200" w:left="420"/>
      </w:pPr>
      <w:proofErr w:type="gramStart"/>
      <w:r>
        <w:t>}</w:t>
      </w:r>
      <w:proofErr w:type="spellStart"/>
      <w:r>
        <w:t>AttComType</w:t>
      </w:r>
      <w:proofErr w:type="spellEnd"/>
      <w:proofErr w:type="gramEnd"/>
      <w:r>
        <w:t>;</w:t>
      </w:r>
    </w:p>
    <w:p w:rsidR="00670C96" w:rsidRDefault="00670C96" w:rsidP="00566FED">
      <w:pPr>
        <w:ind w:leftChars="200" w:left="420"/>
      </w:pPr>
      <w:r>
        <w:rPr>
          <w:rFonts w:hint="eastAsia"/>
        </w:rPr>
        <w:t>姿态数据共包括</w:t>
      </w:r>
      <w:r>
        <w:rPr>
          <w:rFonts w:hint="eastAsia"/>
        </w:rPr>
        <w:t>18</w:t>
      </w:r>
      <w:r>
        <w:rPr>
          <w:rFonts w:hint="eastAsia"/>
        </w:rPr>
        <w:t>个字节。上位机先发送一个</w:t>
      </w:r>
      <w:r>
        <w:rPr>
          <w:rFonts w:hint="eastAsia"/>
        </w:rPr>
        <w:t>0xa9</w:t>
      </w:r>
      <w:r>
        <w:rPr>
          <w:rFonts w:hint="eastAsia"/>
        </w:rPr>
        <w:t>，之后再连续读</w:t>
      </w:r>
      <w:r w:rsidR="00ED211A">
        <w:rPr>
          <w:rFonts w:hint="eastAsia"/>
        </w:rPr>
        <w:t>28</w:t>
      </w:r>
      <w:r w:rsidR="00ED211A">
        <w:rPr>
          <w:rFonts w:hint="eastAsia"/>
        </w:rPr>
        <w:t>个字节。方法与原始数据的读取类似</w:t>
      </w:r>
    </w:p>
    <w:sectPr w:rsidR="0067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443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2E6"/>
    <w:rsid w:val="0003775A"/>
    <w:rsid w:val="000562B5"/>
    <w:rsid w:val="0006705F"/>
    <w:rsid w:val="000C5DFC"/>
    <w:rsid w:val="001415FF"/>
    <w:rsid w:val="00202D7F"/>
    <w:rsid w:val="002843E1"/>
    <w:rsid w:val="002A1082"/>
    <w:rsid w:val="002B0E2B"/>
    <w:rsid w:val="0037479C"/>
    <w:rsid w:val="003962E6"/>
    <w:rsid w:val="00554444"/>
    <w:rsid w:val="00566FED"/>
    <w:rsid w:val="00567EAD"/>
    <w:rsid w:val="005E7F83"/>
    <w:rsid w:val="00657104"/>
    <w:rsid w:val="00670C96"/>
    <w:rsid w:val="006954D7"/>
    <w:rsid w:val="006B1B78"/>
    <w:rsid w:val="006B243E"/>
    <w:rsid w:val="006B3FF8"/>
    <w:rsid w:val="006F474F"/>
    <w:rsid w:val="006F63F6"/>
    <w:rsid w:val="00777E7A"/>
    <w:rsid w:val="009554F9"/>
    <w:rsid w:val="009957E3"/>
    <w:rsid w:val="00B42695"/>
    <w:rsid w:val="00C43E7C"/>
    <w:rsid w:val="00C61367"/>
    <w:rsid w:val="00D0566D"/>
    <w:rsid w:val="00D46806"/>
    <w:rsid w:val="00D85318"/>
    <w:rsid w:val="00DA4B56"/>
    <w:rsid w:val="00E24A2C"/>
    <w:rsid w:val="00E74A0E"/>
    <w:rsid w:val="00ED211A"/>
    <w:rsid w:val="00EE3636"/>
    <w:rsid w:val="00F860BC"/>
    <w:rsid w:val="00FB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1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1B78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6B1B78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1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1B78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6B1B7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294</Words>
  <Characters>1679</Characters>
  <Application>Microsoft Office Word</Application>
  <DocSecurity>0</DocSecurity>
  <Lines>13</Lines>
  <Paragraphs>3</Paragraphs>
  <ScaleCrop>false</ScaleCrop>
  <Company>thu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yangsheng</dc:creator>
  <cp:keywords/>
  <dc:description/>
  <cp:lastModifiedBy>yangsheng</cp:lastModifiedBy>
  <cp:revision>37</cp:revision>
  <dcterms:created xsi:type="dcterms:W3CDTF">2013-11-05T14:37:00Z</dcterms:created>
  <dcterms:modified xsi:type="dcterms:W3CDTF">2013-11-06T14:49:00Z</dcterms:modified>
</cp:coreProperties>
</file>