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D81F" w14:textId="375ED646" w:rsidR="00F24E5C" w:rsidRPr="008F3C8F" w:rsidRDefault="008F3C8F" w:rsidP="008F3C8F">
      <w:pPr>
        <w:pStyle w:val="Ttulo1"/>
        <w:jc w:val="center"/>
      </w:pPr>
      <w:proofErr w:type="spellStart"/>
      <w:r w:rsidRPr="00312A74">
        <w:rPr>
          <w:i/>
          <w:iCs/>
        </w:rPr>
        <w:t>Assigment</w:t>
      </w:r>
      <w:proofErr w:type="spellEnd"/>
      <w:r w:rsidRPr="008F3C8F">
        <w:t xml:space="preserve"> 1</w:t>
      </w:r>
      <w:r w:rsidR="00DD6CB2">
        <w:t xml:space="preserve"> -</w:t>
      </w:r>
      <w:r w:rsidR="00DD6CB2" w:rsidRPr="00DD6CB2">
        <w:t xml:space="preserve"> Good and bad design</w:t>
      </w:r>
      <w:r w:rsidR="00DD6CB2">
        <w:t xml:space="preserve"> </w:t>
      </w:r>
    </w:p>
    <w:p w14:paraId="01EA02C1" w14:textId="12E0D698" w:rsidR="008F3C8F" w:rsidRPr="008F3C8F" w:rsidRDefault="00DD6CB2" w:rsidP="008F3C8F">
      <w:pPr>
        <w:pStyle w:val="Subttulo"/>
        <w:jc w:val="center"/>
      </w:pPr>
      <w:r>
        <w:t>Tomás Silveira 60734</w:t>
      </w:r>
    </w:p>
    <w:p w14:paraId="13FE2ADA" w14:textId="56278E62" w:rsidR="008F3C8F" w:rsidRDefault="008F3C8F" w:rsidP="005C37F9">
      <w:pPr>
        <w:ind w:firstLine="426"/>
        <w:jc w:val="both"/>
      </w:pPr>
      <w:r w:rsidRPr="008F3C8F">
        <w:t xml:space="preserve">In this assignment </w:t>
      </w:r>
      <w:r w:rsidR="00BA48B0">
        <w:t xml:space="preserve">were </w:t>
      </w:r>
      <w:r w:rsidRPr="008F3C8F">
        <w:t>chose</w:t>
      </w:r>
      <w:r w:rsidR="00BA48B0">
        <w:t>n</w:t>
      </w:r>
      <w:r w:rsidRPr="008F3C8F">
        <w:t xml:space="preserve"> </w:t>
      </w:r>
      <w:r>
        <w:t xml:space="preserve">two examples of designs, one from </w:t>
      </w:r>
      <w:r w:rsidR="00BA48B0">
        <w:t>the</w:t>
      </w:r>
      <w:r>
        <w:t xml:space="preserve"> daily life</w:t>
      </w:r>
      <w:r w:rsidR="00BA48B0">
        <w:t xml:space="preserve"> of a group of students and young adults,</w:t>
      </w:r>
      <w:r>
        <w:t xml:space="preserve"> and another from the global network of multiple options that are currently being used</w:t>
      </w:r>
      <w:r w:rsidR="00BA48B0">
        <w:t xml:space="preserve"> in the web</w:t>
      </w:r>
      <w:r>
        <w:t>.</w:t>
      </w:r>
    </w:p>
    <w:p w14:paraId="02983608" w14:textId="4ED1900F" w:rsidR="008F3C8F" w:rsidRDefault="005C37F9" w:rsidP="005C37F9">
      <w:pPr>
        <w:keepNext/>
        <w:ind w:firstLine="426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CF1841" wp14:editId="47A96931">
            <wp:simplePos x="0" y="0"/>
            <wp:positionH relativeFrom="column">
              <wp:posOffset>3771265</wp:posOffset>
            </wp:positionH>
            <wp:positionV relativeFrom="paragraph">
              <wp:posOffset>5715</wp:posOffset>
            </wp:positionV>
            <wp:extent cx="1499870" cy="2666365"/>
            <wp:effectExtent l="0" t="0" r="5080" b="635"/>
            <wp:wrapSquare wrapText="bothSides"/>
            <wp:docPr id="17476119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C8F">
        <w:t xml:space="preserve">Namely, on the image on the right, </w:t>
      </w:r>
      <w:r>
        <w:t>a</w:t>
      </w:r>
      <w:r w:rsidR="008F3C8F">
        <w:t xml:space="preserve"> glass door is separating a corridor in a residential space</w:t>
      </w:r>
      <w:r>
        <w:t>, this door is supposed to separate the male corridor from the main hall and the female corridor, giving them privacy and minimizing the noise made by either side</w:t>
      </w:r>
      <w:r w:rsidR="008F3C8F">
        <w:t>.</w:t>
      </w:r>
    </w:p>
    <w:p w14:paraId="12602460" w14:textId="074111A3" w:rsidR="005C37F9" w:rsidRDefault="005C37F9" w:rsidP="005C37F9">
      <w:pPr>
        <w:keepNext/>
        <w:ind w:firstLine="426"/>
        <w:jc w:val="both"/>
      </w:pPr>
      <w:r>
        <w:t>As is made apparent in the image, it does not maintain a great degree of privacy to its users, no security because of the lack of locks and the noise passes trough like there is no object in between.</w:t>
      </w:r>
    </w:p>
    <w:p w14:paraId="625B2FC0" w14:textId="4FE1D381" w:rsidR="005C37F9" w:rsidRDefault="005C37F9" w:rsidP="005C37F9">
      <w:pPr>
        <w:keepNext/>
        <w:ind w:firstLine="426"/>
        <w:jc w:val="both"/>
      </w:pPr>
      <w:r>
        <w:t>These deficiencies make it a bad design for this purpose, making a better fit for the general security and privacy of the users another more solid door that could be opaque and present a small window to minimize the privacy issues.</w:t>
      </w:r>
    </w:p>
    <w:p w14:paraId="3187C5A8" w14:textId="4510CAAB" w:rsidR="005C37F9" w:rsidRDefault="00DD6CB2" w:rsidP="005C37F9">
      <w:pPr>
        <w:keepNext/>
        <w:ind w:firstLine="426"/>
        <w:jc w:val="both"/>
      </w:pPr>
      <w:r w:rsidRPr="00422974">
        <w:rPr>
          <w:noProof/>
        </w:rPr>
        <w:drawing>
          <wp:anchor distT="0" distB="0" distL="114300" distR="114300" simplePos="0" relativeHeight="251661312" behindDoc="0" locked="0" layoutInCell="1" allowOverlap="1" wp14:anchorId="142679F8" wp14:editId="0C9F6DD1">
            <wp:simplePos x="0" y="0"/>
            <wp:positionH relativeFrom="margin">
              <wp:posOffset>161290</wp:posOffset>
            </wp:positionH>
            <wp:positionV relativeFrom="paragraph">
              <wp:posOffset>1703705</wp:posOffset>
            </wp:positionV>
            <wp:extent cx="5109210" cy="2303780"/>
            <wp:effectExtent l="0" t="0" r="0" b="1270"/>
            <wp:wrapTopAndBottom/>
            <wp:docPr id="1011509039" name="Imagem 1" descr="Uma imagem com captura de ecrã, texto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09039" name="Imagem 1" descr="Uma imagem com captura de ecrã, texto, software, Software de multimédi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BFC77" wp14:editId="7FF92C7B">
                <wp:simplePos x="0" y="0"/>
                <wp:positionH relativeFrom="margin">
                  <wp:posOffset>181781</wp:posOffset>
                </wp:positionH>
                <wp:positionV relativeFrom="paragraph">
                  <wp:posOffset>4023559</wp:posOffset>
                </wp:positionV>
                <wp:extent cx="3684270" cy="245110"/>
                <wp:effectExtent l="0" t="0" r="0" b="2540"/>
                <wp:wrapSquare wrapText="bothSides"/>
                <wp:docPr id="114084399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9FCE9" w14:textId="01798ABC" w:rsidR="00DD6CB2" w:rsidRPr="00DD6CB2" w:rsidRDefault="00DD6CB2" w:rsidP="00DD6CB2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Fig. 2 – Trello Website</w:t>
                            </w:r>
                            <w:r w:rsidRPr="00DD6CB2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(Good</w:t>
                            </w:r>
                            <w:r w:rsidRPr="00DD6CB2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Design</w:t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BFC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.3pt;margin-top:316.8pt;width:290.1pt;height:19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054GAIAACw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" filled="f" stroked="f" strokeweight=".5pt">
                <v:textbox>
                  <w:txbxContent>
                    <w:p w14:paraId="5339FCE9" w14:textId="01798ABC" w:rsidR="00DD6CB2" w:rsidRPr="00DD6CB2" w:rsidRDefault="00DD6CB2" w:rsidP="00DD6CB2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Fig. 2 – Trello Website</w:t>
                      </w:r>
                      <w:r w:rsidRPr="00DD6CB2"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(Good</w:t>
                      </w:r>
                      <w:r w:rsidRPr="00DD6CB2"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Design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118E7" wp14:editId="3C57AFA7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671320" cy="245110"/>
                <wp:effectExtent l="0" t="0" r="0" b="2540"/>
                <wp:wrapSquare wrapText="bothSides"/>
                <wp:docPr id="145669106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320" cy="24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B8B61" w14:textId="0971500E" w:rsidR="00DD6CB2" w:rsidRPr="00DD6CB2" w:rsidRDefault="00DD6CB2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Fig. 1 - </w:t>
                            </w:r>
                            <w:r w:rsidRPr="00DD6CB2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Glass door </w:t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</w:t>
                            </w:r>
                            <w:r w:rsidRPr="00DD6CB2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Bad Design</w:t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18E7" id="_x0000_s1027" type="#_x0000_t202" style="position:absolute;left:0;text-align:left;margin-left:80.4pt;margin-top:.35pt;width:131.6pt;height:19.3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" filled="f" stroked="f" strokeweight=".5pt">
                <v:textbox>
                  <w:txbxContent>
                    <w:p w14:paraId="44AB8B61" w14:textId="0971500E" w:rsidR="00DD6CB2" w:rsidRPr="00DD6CB2" w:rsidRDefault="00DD6CB2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Fig. 1 - </w:t>
                      </w:r>
                      <w:r w:rsidRPr="00DD6CB2"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Glass door 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(</w:t>
                      </w:r>
                      <w:r w:rsidRPr="00DD6CB2">
                        <w:rPr>
                          <w:color w:val="4472C4" w:themeColor="accent1"/>
                          <w:sz w:val="18"/>
                          <w:szCs w:val="18"/>
                        </w:rPr>
                        <w:t>Bad Design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37F9">
        <w:t xml:space="preserve">As for the good option in this research </w:t>
      </w:r>
      <w:r w:rsidR="00422974">
        <w:t>assignment</w:t>
      </w:r>
      <w:r w:rsidR="00BA48B0">
        <w:t xml:space="preserve">, it was chosen </w:t>
      </w:r>
      <w:r w:rsidR="00422974">
        <w:t>the Trello</w:t>
      </w:r>
      <w:r w:rsidR="00BA48B0">
        <w:t xml:space="preserve"> web </w:t>
      </w:r>
      <w:r w:rsidR="00422974">
        <w:t xml:space="preserve">page, this web page is used by over </w:t>
      </w:r>
      <w:r w:rsidR="00422974" w:rsidRPr="00422974">
        <w:t>4.75 million users</w:t>
      </w:r>
      <w:r w:rsidR="00422974">
        <w:t xml:space="preserve">*, being a “[…] </w:t>
      </w:r>
      <w:r w:rsidR="00422974" w:rsidRPr="00422974">
        <w:t>flexible work management tool where teams can ideate plans, collaborate on projects, organize workflows, and track progress in a visual, productive, and rewarding way</w:t>
      </w:r>
      <w:r w:rsidR="00422974">
        <w:t>.”*, this website makes use of intuitive tools such as customizable tags and identifiers of</w:t>
      </w:r>
      <w:r>
        <w:t xml:space="preserve"> each</w:t>
      </w:r>
      <w:r w:rsidR="00422974">
        <w:t xml:space="preserve"> list </w:t>
      </w:r>
      <w:r>
        <w:t xml:space="preserve"> and item </w:t>
      </w:r>
      <w:r w:rsidR="00422974">
        <w:t xml:space="preserve">of </w:t>
      </w:r>
      <w:r>
        <w:t xml:space="preserve">the </w:t>
      </w:r>
      <w:r w:rsidR="00422974">
        <w:t>workflow phases, as shown in the picture below, besides that</w:t>
      </w:r>
      <w:r>
        <w:t>,</w:t>
      </w:r>
      <w:r w:rsidR="00422974">
        <w:t xml:space="preserve"> every list and item is draggable to make the organization of contents more fluid.</w:t>
      </w:r>
      <w:r>
        <w:t xml:space="preserve"> Every aspect of it is understood by hovering the cursor on the shown elements, indicating that they could be interact with.</w:t>
      </w:r>
    </w:p>
    <w:p w14:paraId="000C7243" w14:textId="681014CA" w:rsidR="00DD6CB2" w:rsidRPr="008F3C8F" w:rsidRDefault="00DD6CB2" w:rsidP="00DD6CB2">
      <w:pPr>
        <w:keepNext/>
        <w:ind w:firstLine="426"/>
        <w:jc w:val="right"/>
      </w:pPr>
    </w:p>
    <w:sectPr w:rsidR="00DD6CB2" w:rsidRPr="008F3C8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76EAB" w14:textId="77777777" w:rsidR="00A96248" w:rsidRDefault="00A96248" w:rsidP="00DD6CB2">
      <w:pPr>
        <w:spacing w:after="0" w:line="240" w:lineRule="auto"/>
      </w:pPr>
      <w:r>
        <w:separator/>
      </w:r>
    </w:p>
  </w:endnote>
  <w:endnote w:type="continuationSeparator" w:id="0">
    <w:p w14:paraId="4D6FD15B" w14:textId="77777777" w:rsidR="00A96248" w:rsidRDefault="00A96248" w:rsidP="00DD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B0A7" w14:textId="6850A98D" w:rsidR="00DD6CB2" w:rsidRPr="00DD6CB2" w:rsidRDefault="00DD6CB2" w:rsidP="00DD6CB2">
    <w:pPr>
      <w:pStyle w:val="Rodap"/>
      <w:rPr>
        <w:rStyle w:val="Hiperligao"/>
        <w:sz w:val="16"/>
        <w:szCs w:val="16"/>
      </w:rPr>
    </w:pPr>
    <w:r w:rsidRPr="00DD6CB2">
      <w:rPr>
        <w:sz w:val="16"/>
        <w:szCs w:val="16"/>
      </w:rPr>
      <w:t>* Information taken from the Trello’s</w:t>
    </w:r>
    <w:r>
      <w:rPr>
        <w:sz w:val="16"/>
        <w:szCs w:val="16"/>
      </w:rPr>
      <w:t xml:space="preserve"> page:</w:t>
    </w:r>
    <w:r w:rsidRPr="00DD6CB2">
      <w:rPr>
        <w:sz w:val="16"/>
        <w:szCs w:val="16"/>
      </w:rPr>
      <w:t xml:space="preserve"> </w:t>
    </w:r>
    <w:r w:rsidRPr="00DD6CB2">
      <w:rPr>
        <w:sz w:val="16"/>
        <w:szCs w:val="16"/>
        <w:lang w:val="pt-PT"/>
      </w:rPr>
      <w:fldChar w:fldCharType="begin"/>
    </w:r>
    <w:r w:rsidRPr="00DD6CB2">
      <w:rPr>
        <w:sz w:val="16"/>
        <w:szCs w:val="16"/>
      </w:rPr>
      <w:instrText>HYPERLINK "https://trello.com/about"</w:instrText>
    </w:r>
    <w:r w:rsidRPr="00DD6CB2">
      <w:rPr>
        <w:sz w:val="16"/>
        <w:szCs w:val="16"/>
        <w:lang w:val="pt-PT"/>
      </w:rPr>
    </w:r>
    <w:r w:rsidRPr="00DD6CB2">
      <w:rPr>
        <w:sz w:val="16"/>
        <w:szCs w:val="16"/>
        <w:lang w:val="pt-PT"/>
      </w:rPr>
      <w:fldChar w:fldCharType="separate"/>
    </w:r>
    <w:r w:rsidRPr="00DD6CB2">
      <w:rPr>
        <w:rStyle w:val="Hiperligao"/>
        <w:sz w:val="16"/>
        <w:szCs w:val="16"/>
      </w:rPr>
      <w:t>About Us: Trello History, Logos &amp; Customers</w:t>
    </w:r>
  </w:p>
  <w:p w14:paraId="5500A382" w14:textId="5B64D9A6" w:rsidR="00DD6CB2" w:rsidRDefault="00DD6CB2" w:rsidP="00DD6CB2">
    <w:pPr>
      <w:pStyle w:val="Rodap"/>
    </w:pPr>
    <w:r w:rsidRPr="00DD6CB2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D9F43" w14:textId="77777777" w:rsidR="00A96248" w:rsidRDefault="00A96248" w:rsidP="00DD6CB2">
      <w:pPr>
        <w:spacing w:after="0" w:line="240" w:lineRule="auto"/>
      </w:pPr>
      <w:r>
        <w:separator/>
      </w:r>
    </w:p>
  </w:footnote>
  <w:footnote w:type="continuationSeparator" w:id="0">
    <w:p w14:paraId="5512CC1E" w14:textId="77777777" w:rsidR="00A96248" w:rsidRDefault="00A96248" w:rsidP="00DD6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6DBB8" w14:textId="111D30E5" w:rsidR="00DD6CB2" w:rsidRDefault="00DD6CB2">
    <w:pPr>
      <w:pStyle w:val="Cabealho"/>
    </w:pPr>
    <w:r>
      <w:rPr>
        <w:noProof/>
      </w:rPr>
      <w:drawing>
        <wp:inline distT="0" distB="0" distL="0" distR="0" wp14:anchorId="7D613C4B" wp14:editId="0C17EB02">
          <wp:extent cx="1057702" cy="594460"/>
          <wp:effectExtent l="0" t="0" r="9525" b="0"/>
          <wp:docPr id="178011809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582" cy="6298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8F"/>
    <w:rsid w:val="001079D5"/>
    <w:rsid w:val="00312A74"/>
    <w:rsid w:val="00422974"/>
    <w:rsid w:val="005C37F9"/>
    <w:rsid w:val="008F3C8F"/>
    <w:rsid w:val="00A96248"/>
    <w:rsid w:val="00BA48B0"/>
    <w:rsid w:val="00DB2F00"/>
    <w:rsid w:val="00DD6CB2"/>
    <w:rsid w:val="00F2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73EB96"/>
  <w15:chartTrackingRefBased/>
  <w15:docId w15:val="{6B7C3EA4-B7AD-42FD-81A3-14FD3A5B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8F3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e">
    <w:name w:val="Code"/>
    <w:basedOn w:val="Textosimples"/>
    <w:link w:val="CodeCarter"/>
    <w:qFormat/>
    <w:rsid w:val="00DB2F00"/>
    <w:rPr>
      <w:color w:val="FFC000" w:themeColor="accent4"/>
    </w:rPr>
  </w:style>
  <w:style w:type="character" w:customStyle="1" w:styleId="CodeCarter">
    <w:name w:val="Code Caráter"/>
    <w:basedOn w:val="TextosimplesCarter"/>
    <w:link w:val="Code"/>
    <w:rsid w:val="00DB2F00"/>
    <w:rPr>
      <w:rFonts w:ascii="Consolas" w:hAnsi="Consolas"/>
      <w:color w:val="FFC000" w:themeColor="accent4"/>
      <w:sz w:val="21"/>
      <w:szCs w:val="21"/>
      <w:lang w:val="en-GB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DB2F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DB2F00"/>
    <w:rPr>
      <w:rFonts w:ascii="Consolas" w:hAnsi="Consolas"/>
      <w:sz w:val="21"/>
      <w:szCs w:val="2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F3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F3C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3C8F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8F3C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DD6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6CB2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DD6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6CB2"/>
    <w:rPr>
      <w:lang w:val="en-GB"/>
    </w:rPr>
  </w:style>
  <w:style w:type="character" w:styleId="Hiperligao">
    <w:name w:val="Hyperlink"/>
    <w:basedOn w:val="Tipodeletrapredefinidodopargrafo"/>
    <w:uiPriority w:val="99"/>
    <w:unhideWhenUsed/>
    <w:rsid w:val="00DD6CB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D6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Quadros da Silveira</dc:creator>
  <cp:keywords/>
  <dc:description/>
  <cp:lastModifiedBy>Tomas Quadros da Silveira</cp:lastModifiedBy>
  <cp:revision>3</cp:revision>
  <dcterms:created xsi:type="dcterms:W3CDTF">2023-09-18T22:12:00Z</dcterms:created>
  <dcterms:modified xsi:type="dcterms:W3CDTF">2023-09-19T09:53:00Z</dcterms:modified>
</cp:coreProperties>
</file>