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46D25" w14:textId="77777777" w:rsidR="007125F7" w:rsidRDefault="007125F7" w:rsidP="007125F7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403BD452" w14:textId="77777777" w:rsidR="007125F7" w:rsidRDefault="007125F7" w:rsidP="007125F7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76F8A602" w14:textId="77777777" w:rsidR="007125F7" w:rsidRDefault="007125F7" w:rsidP="007125F7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3CB3DE0A" w14:textId="77777777" w:rsidR="007125F7" w:rsidRDefault="007125F7" w:rsidP="007125F7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27D2A94F" w14:textId="77777777" w:rsidR="007125F7" w:rsidRDefault="007125F7" w:rsidP="007125F7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7EF505D8" w14:textId="77777777" w:rsidR="007125F7" w:rsidRDefault="007125F7" w:rsidP="007125F7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05AD3F8B" w14:textId="77777777" w:rsidR="007125F7" w:rsidRDefault="007125F7" w:rsidP="007125F7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4B83E031" w14:textId="77777777" w:rsidR="007125F7" w:rsidRDefault="007125F7" w:rsidP="007125F7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3963DE77" w14:textId="77777777" w:rsidR="007125F7" w:rsidRDefault="007125F7" w:rsidP="007125F7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6CEC22D3" w14:textId="77777777" w:rsidR="007125F7" w:rsidRDefault="007125F7" w:rsidP="007125F7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147495D4" w14:textId="77777777" w:rsidR="00465F90" w:rsidRDefault="00465F90" w:rsidP="007125F7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621F973E" w14:textId="77777777" w:rsidR="00465F90" w:rsidRDefault="00465F90" w:rsidP="007125F7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190D5848" w14:textId="57A4A375" w:rsidR="00667C68" w:rsidRDefault="007125F7" w:rsidP="007125F7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0793685" wp14:editId="2AADB412">
            <wp:extent cx="5760085" cy="942340"/>
            <wp:effectExtent l="0" t="0" r="0" b="0"/>
            <wp:docPr id="2" name="Imagem 2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Form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7D89" w14:textId="77777777" w:rsidR="00667C68" w:rsidRDefault="00667C6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28434467" w14:textId="3000734F" w:rsidR="004B1F57" w:rsidRPr="004B1F57" w:rsidRDefault="004B1F57" w:rsidP="004819F9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b/>
          <w:bCs/>
          <w:sz w:val="20"/>
          <w:szCs w:val="20"/>
        </w:rPr>
        <w:lastRenderedPageBreak/>
        <w:t>TERMO DE USO, RESPONSABILIDADE, ASSINATURA E PROTEÇÃO DE DADOS (LGPD)</w:t>
      </w:r>
    </w:p>
    <w:p w14:paraId="37A3F757" w14:textId="0108BEE9" w:rsidR="004B1F57" w:rsidRPr="004B1F57" w:rsidRDefault="004B1F57" w:rsidP="004819F9">
      <w:pPr>
        <w:spacing w:line="360" w:lineRule="auto"/>
        <w:ind w:firstLine="851"/>
        <w:jc w:val="both"/>
        <w:rPr>
          <w:rFonts w:ascii="Arial" w:hAnsi="Arial" w:cs="Arial"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 xml:space="preserve">Ao criar uma conta e utilizar o sistema da empresa </w:t>
      </w:r>
      <w:r w:rsidRPr="004B1F57">
        <w:rPr>
          <w:rFonts w:ascii="Arial" w:hAnsi="Arial" w:cs="Arial"/>
          <w:b/>
          <w:bCs/>
          <w:sz w:val="20"/>
          <w:szCs w:val="20"/>
        </w:rPr>
        <w:t>INOVASOFT</w:t>
      </w:r>
      <w:r w:rsidRPr="004B1F57">
        <w:rPr>
          <w:rFonts w:ascii="Arial" w:hAnsi="Arial" w:cs="Arial"/>
          <w:sz w:val="20"/>
          <w:szCs w:val="20"/>
        </w:rPr>
        <w:t>, o usuário declara que leu, compreendeu e concorda integralmente com os termos e condições descritos neste documento.</w:t>
      </w:r>
    </w:p>
    <w:p w14:paraId="285488DE" w14:textId="77777777" w:rsidR="004B1F57" w:rsidRPr="004B1F57" w:rsidRDefault="004B1F57" w:rsidP="004819F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pict w14:anchorId="2943F9B2">
          <v:rect id="_x0000_i1025" style="width:0;height:1.5pt" o:hralign="center" o:hrstd="t" o:hr="t" fillcolor="#a0a0a0" stroked="f"/>
        </w:pict>
      </w:r>
    </w:p>
    <w:p w14:paraId="7DB54859" w14:textId="77777777" w:rsidR="004B1F57" w:rsidRPr="004B1F57" w:rsidRDefault="004B1F57" w:rsidP="004819F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b/>
          <w:bCs/>
          <w:sz w:val="20"/>
          <w:szCs w:val="20"/>
        </w:rPr>
        <w:t>DO OBJETO</w:t>
      </w:r>
    </w:p>
    <w:p w14:paraId="4DF2CBAE" w14:textId="77777777" w:rsidR="004B1F57" w:rsidRPr="004B1F57" w:rsidRDefault="004B1F57" w:rsidP="004819F9">
      <w:pPr>
        <w:pStyle w:val="PargrafodaLista"/>
        <w:spacing w:line="360" w:lineRule="auto"/>
        <w:ind w:left="360" w:firstLine="491"/>
        <w:jc w:val="both"/>
        <w:rPr>
          <w:rFonts w:ascii="Arial" w:hAnsi="Arial" w:cs="Arial"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>O presente Termo regula o acesso e uso do sistema</w:t>
      </w:r>
      <w:r w:rsidRPr="004B1F57">
        <w:rPr>
          <w:rFonts w:ascii="Arial" w:hAnsi="Arial" w:cs="Arial"/>
          <w:b/>
          <w:bCs/>
          <w:sz w:val="20"/>
          <w:szCs w:val="20"/>
        </w:rPr>
        <w:t xml:space="preserve"> </w:t>
      </w:r>
      <w:r w:rsidRPr="004B1F57">
        <w:rPr>
          <w:rFonts w:ascii="Arial" w:hAnsi="Arial" w:cs="Arial"/>
          <w:sz w:val="20"/>
          <w:szCs w:val="20"/>
        </w:rPr>
        <w:t xml:space="preserve">da empresa </w:t>
      </w:r>
      <w:r w:rsidRPr="004B1F57">
        <w:rPr>
          <w:rFonts w:ascii="Arial" w:hAnsi="Arial" w:cs="Arial"/>
          <w:b/>
          <w:bCs/>
          <w:sz w:val="20"/>
          <w:szCs w:val="20"/>
        </w:rPr>
        <w:t>INOVASOFT</w:t>
      </w:r>
      <w:r w:rsidRPr="004B1F57">
        <w:rPr>
          <w:rFonts w:ascii="Arial" w:hAnsi="Arial" w:cs="Arial"/>
          <w:sz w:val="20"/>
          <w:szCs w:val="20"/>
        </w:rPr>
        <w:t xml:space="preserve">, caracterizado como uma plataforma </w:t>
      </w:r>
      <w:r w:rsidRPr="004B1F57">
        <w:rPr>
          <w:rFonts w:ascii="Arial" w:hAnsi="Arial" w:cs="Arial"/>
          <w:b/>
          <w:bCs/>
          <w:sz w:val="20"/>
          <w:szCs w:val="20"/>
        </w:rPr>
        <w:t>SaaS (Software como Serviço)</w:t>
      </w:r>
      <w:r w:rsidRPr="004B1F57">
        <w:rPr>
          <w:rFonts w:ascii="Arial" w:hAnsi="Arial" w:cs="Arial"/>
          <w:sz w:val="20"/>
          <w:szCs w:val="20"/>
        </w:rPr>
        <w:t xml:space="preserve"> voltada à </w:t>
      </w:r>
      <w:r w:rsidRPr="004B1F57">
        <w:rPr>
          <w:rFonts w:ascii="Arial" w:hAnsi="Arial" w:cs="Arial"/>
          <w:b/>
          <w:bCs/>
          <w:sz w:val="20"/>
          <w:szCs w:val="20"/>
        </w:rPr>
        <w:t>gestão fiscal, emissão, armazenamento e processamento de dados empresariais e/ou dados pessoais</w:t>
      </w:r>
      <w:r w:rsidRPr="004B1F57">
        <w:rPr>
          <w:rFonts w:ascii="Arial" w:hAnsi="Arial" w:cs="Arial"/>
          <w:sz w:val="20"/>
          <w:szCs w:val="20"/>
        </w:rPr>
        <w:t>, incluindo, mas não se limitando a documentos fiscais e informações operacionais.</w:t>
      </w:r>
    </w:p>
    <w:p w14:paraId="26D5EC6C" w14:textId="77777777" w:rsidR="004B1F57" w:rsidRPr="004B1F57" w:rsidRDefault="004B1F57" w:rsidP="004819F9">
      <w:pPr>
        <w:pStyle w:val="PargrafodaLista"/>
        <w:spacing w:line="36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76B0B908" w14:textId="2D6D1CB3" w:rsidR="004B1F57" w:rsidRPr="004B1F57" w:rsidRDefault="004B1F57" w:rsidP="004819F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b/>
          <w:bCs/>
          <w:sz w:val="20"/>
          <w:szCs w:val="20"/>
        </w:rPr>
        <w:t>DO CADASTRO E RESPONSABILIDADE DO USUÁRIO</w:t>
      </w:r>
    </w:p>
    <w:p w14:paraId="40C52398" w14:textId="77777777" w:rsidR="004B1F57" w:rsidRPr="004B1F57" w:rsidRDefault="004B1F57" w:rsidP="004819F9">
      <w:pPr>
        <w:pStyle w:val="PargrafodaLista"/>
        <w:numPr>
          <w:ilvl w:val="1"/>
          <w:numId w:val="5"/>
        </w:numPr>
        <w:spacing w:line="360" w:lineRule="auto"/>
        <w:ind w:hanging="366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>O usuário declara que todas as informações fornecidas no cadastro são verdadeiras, completas e atualizadas.</w:t>
      </w:r>
    </w:p>
    <w:p w14:paraId="78E5EA6C" w14:textId="77777777" w:rsidR="004B1F57" w:rsidRPr="004B1F57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>O usuário é exclusivamente responsável pelas informações fiscais, contábeis e cadastrais inseridas no sistema.</w:t>
      </w:r>
    </w:p>
    <w:p w14:paraId="76906E9D" w14:textId="77777777" w:rsidR="004B1F57" w:rsidRPr="004B1F57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>O acesso à conta é pessoal e intransferível, sendo o usuário responsável pela guarda e sigilo de suas credenciais.</w:t>
      </w:r>
    </w:p>
    <w:p w14:paraId="7D32512A" w14:textId="77777777" w:rsidR="004B1F57" w:rsidRPr="004B1F57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>A plataforma não se responsabiliza por erros decorrentes de dados incorretos, incompletos ou inseridos de forma indevida pelo usuário.</w:t>
      </w:r>
    </w:p>
    <w:p w14:paraId="2F41B18F" w14:textId="77777777" w:rsidR="004B1F57" w:rsidRPr="004B1F57" w:rsidRDefault="004B1F57" w:rsidP="004819F9">
      <w:pPr>
        <w:pStyle w:val="PargrafodaLista"/>
        <w:spacing w:line="360" w:lineRule="auto"/>
        <w:ind w:left="792"/>
        <w:jc w:val="both"/>
        <w:rPr>
          <w:rFonts w:ascii="Arial" w:hAnsi="Arial" w:cs="Arial"/>
          <w:b/>
          <w:bCs/>
          <w:sz w:val="20"/>
          <w:szCs w:val="20"/>
        </w:rPr>
      </w:pPr>
    </w:p>
    <w:p w14:paraId="210D2E18" w14:textId="77777777" w:rsidR="004B1F57" w:rsidRDefault="004B1F57" w:rsidP="004819F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b/>
          <w:bCs/>
          <w:sz w:val="20"/>
          <w:szCs w:val="20"/>
        </w:rPr>
        <w:t>DO USO DO SISTEMA FISCAL / ERP</w:t>
      </w:r>
    </w:p>
    <w:p w14:paraId="5C96DE53" w14:textId="77777777" w:rsidR="004B1F57" w:rsidRPr="004B1F57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 xml:space="preserve">O sistema atua como </w:t>
      </w:r>
      <w:r w:rsidRPr="004B1F57">
        <w:rPr>
          <w:rFonts w:ascii="Arial" w:hAnsi="Arial" w:cs="Arial"/>
          <w:b/>
          <w:bCs/>
          <w:sz w:val="20"/>
          <w:szCs w:val="20"/>
        </w:rPr>
        <w:t>ferramenta de apoio à gestão</w:t>
      </w:r>
      <w:r w:rsidRPr="004B1F57">
        <w:rPr>
          <w:rFonts w:ascii="Arial" w:hAnsi="Arial" w:cs="Arial"/>
          <w:sz w:val="20"/>
          <w:szCs w:val="20"/>
        </w:rPr>
        <w:t>, não substituindo a atuação de contador, consultor fiscal ou obrigação legal do usuário.</w:t>
      </w:r>
    </w:p>
    <w:p w14:paraId="6D08389F" w14:textId="77777777" w:rsidR="004B1F57" w:rsidRPr="004B1F57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>Cabe exclusivamente ao usuário:</w:t>
      </w:r>
    </w:p>
    <w:p w14:paraId="46A77776" w14:textId="77777777" w:rsidR="004B1F57" w:rsidRPr="004B1F57" w:rsidRDefault="004B1F57" w:rsidP="004819F9">
      <w:pPr>
        <w:pStyle w:val="PargrafodaLista"/>
        <w:numPr>
          <w:ilvl w:val="2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>Validar dados fiscais antes de transmissões;</w:t>
      </w:r>
    </w:p>
    <w:p w14:paraId="650E4E2C" w14:textId="77777777" w:rsidR="004B1F57" w:rsidRPr="004B1F57" w:rsidRDefault="004B1F57" w:rsidP="004819F9">
      <w:pPr>
        <w:pStyle w:val="PargrafodaLista"/>
        <w:numPr>
          <w:ilvl w:val="2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>Conferir regras tributárias aplicáveis;</w:t>
      </w:r>
    </w:p>
    <w:p w14:paraId="6EDF0F4B" w14:textId="77777777" w:rsidR="004B1F57" w:rsidRPr="004B1F57" w:rsidRDefault="004B1F57" w:rsidP="004819F9">
      <w:pPr>
        <w:pStyle w:val="PargrafodaLista"/>
        <w:numPr>
          <w:ilvl w:val="2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>Garantir conformidade com a legislação vigente.</w:t>
      </w:r>
    </w:p>
    <w:p w14:paraId="7B453ED3" w14:textId="757BBC52" w:rsidR="004B1F57" w:rsidRPr="004B1F57" w:rsidRDefault="004B1F57" w:rsidP="004819F9">
      <w:pPr>
        <w:pStyle w:val="PargrafodaLista"/>
        <w:numPr>
          <w:ilvl w:val="2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>A plataforma não se responsabiliza por penalidades, autuações ou prejuízos decorrentes de uso incorreto do sistema.</w:t>
      </w:r>
    </w:p>
    <w:p w14:paraId="1016E3DB" w14:textId="77777777" w:rsidR="004B1F57" w:rsidRPr="004B1F57" w:rsidRDefault="004B1F57" w:rsidP="004819F9">
      <w:pPr>
        <w:pStyle w:val="PargrafodaLista"/>
        <w:spacing w:line="360" w:lineRule="auto"/>
        <w:ind w:left="1224"/>
        <w:jc w:val="both"/>
        <w:rPr>
          <w:rFonts w:ascii="Arial" w:hAnsi="Arial" w:cs="Arial"/>
          <w:b/>
          <w:bCs/>
          <w:sz w:val="20"/>
          <w:szCs w:val="20"/>
        </w:rPr>
      </w:pPr>
    </w:p>
    <w:p w14:paraId="22B19A33" w14:textId="77777777" w:rsidR="004B1F57" w:rsidRDefault="004B1F57" w:rsidP="004819F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b/>
          <w:bCs/>
          <w:sz w:val="20"/>
          <w:szCs w:val="20"/>
        </w:rPr>
        <w:t>DOS PLANOS E ASSINATURAS</w:t>
      </w:r>
    </w:p>
    <w:p w14:paraId="36B6117C" w14:textId="77777777" w:rsidR="004B1F57" w:rsidRPr="004B1F57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 xml:space="preserve">O acesso às funcionalidades ocorre mediante </w:t>
      </w:r>
      <w:r w:rsidRPr="004B1F57">
        <w:rPr>
          <w:rFonts w:ascii="Arial" w:hAnsi="Arial" w:cs="Arial"/>
          <w:b/>
          <w:bCs/>
          <w:sz w:val="20"/>
          <w:szCs w:val="20"/>
        </w:rPr>
        <w:t>contratação de plano de assinatura</w:t>
      </w:r>
      <w:r w:rsidRPr="004B1F57">
        <w:rPr>
          <w:rFonts w:ascii="Arial" w:hAnsi="Arial" w:cs="Arial"/>
          <w:sz w:val="20"/>
          <w:szCs w:val="20"/>
        </w:rPr>
        <w:t>, conforme valores e recursos descritos no momento da contratação.</w:t>
      </w:r>
    </w:p>
    <w:p w14:paraId="0CA40F84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 xml:space="preserve">As cobranças são recorrentes, conforme periodicidade escolhida (mensal, </w:t>
      </w:r>
      <w:r w:rsidR="004C358D">
        <w:rPr>
          <w:rFonts w:ascii="Arial" w:hAnsi="Arial" w:cs="Arial"/>
          <w:sz w:val="20"/>
          <w:szCs w:val="20"/>
        </w:rPr>
        <w:t xml:space="preserve">trimestral, semestral ou </w:t>
      </w:r>
      <w:r w:rsidRPr="004B1F57">
        <w:rPr>
          <w:rFonts w:ascii="Arial" w:hAnsi="Arial" w:cs="Arial"/>
          <w:sz w:val="20"/>
          <w:szCs w:val="20"/>
        </w:rPr>
        <w:t>anual).</w:t>
      </w:r>
    </w:p>
    <w:p w14:paraId="44A1D58A" w14:textId="372882F6" w:rsidR="00667C68" w:rsidRDefault="004B1F57" w:rsidP="00667C68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B1F57">
        <w:rPr>
          <w:rFonts w:ascii="Arial" w:hAnsi="Arial" w:cs="Arial"/>
          <w:sz w:val="20"/>
          <w:szCs w:val="20"/>
        </w:rPr>
        <w:t xml:space="preserve">A plataforma poderá atualizar planos, preços ou funcionalidades, mediante aviso prévio ao </w:t>
      </w:r>
      <w:r w:rsidR="004C358D">
        <w:rPr>
          <w:rFonts w:ascii="Arial" w:hAnsi="Arial" w:cs="Arial"/>
          <w:sz w:val="20"/>
          <w:szCs w:val="20"/>
        </w:rPr>
        <w:t>responsável pela contratação do sistema</w:t>
      </w:r>
      <w:r w:rsidRPr="004B1F57">
        <w:rPr>
          <w:rFonts w:ascii="Arial" w:hAnsi="Arial" w:cs="Arial"/>
          <w:sz w:val="20"/>
          <w:szCs w:val="20"/>
        </w:rPr>
        <w:t>.</w:t>
      </w:r>
    </w:p>
    <w:p w14:paraId="404F2418" w14:textId="575BF610" w:rsidR="00667C68" w:rsidRPr="00667C68" w:rsidRDefault="00667C68" w:rsidP="00667C6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2F98F45" w14:textId="77777777" w:rsidR="004C358D" w:rsidRDefault="004B1F57" w:rsidP="004819F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b/>
          <w:bCs/>
          <w:sz w:val="20"/>
          <w:szCs w:val="20"/>
        </w:rPr>
        <w:lastRenderedPageBreak/>
        <w:t>DOS PAGAMENTOS</w:t>
      </w:r>
    </w:p>
    <w:p w14:paraId="3CC3EA86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Os pagamentos são processados por intermediadores de pagamento parceiros.</w:t>
      </w:r>
    </w:p>
    <w:p w14:paraId="3D8EC8DB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A ativação ou manutenção do acesso está condicionada à confirmação do pagamento.</w:t>
      </w:r>
    </w:p>
    <w:p w14:paraId="2A1AB080" w14:textId="3F79A8CD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Em caso de inadimplência, o acesso ao sistema poderá ser suspenso ou bloqueado automaticamente.</w:t>
      </w:r>
    </w:p>
    <w:p w14:paraId="6F7C53DF" w14:textId="77777777" w:rsidR="004C358D" w:rsidRPr="004C358D" w:rsidRDefault="004C358D" w:rsidP="004819F9">
      <w:pPr>
        <w:pStyle w:val="PargrafodaLista"/>
        <w:spacing w:line="360" w:lineRule="auto"/>
        <w:ind w:left="792"/>
        <w:jc w:val="both"/>
        <w:rPr>
          <w:rFonts w:ascii="Arial" w:hAnsi="Arial" w:cs="Arial"/>
          <w:b/>
          <w:bCs/>
          <w:sz w:val="20"/>
          <w:szCs w:val="20"/>
        </w:rPr>
      </w:pPr>
    </w:p>
    <w:p w14:paraId="77D1BDBC" w14:textId="77777777" w:rsidR="004C358D" w:rsidRDefault="004B1F57" w:rsidP="004819F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b/>
          <w:bCs/>
          <w:sz w:val="20"/>
          <w:szCs w:val="20"/>
        </w:rPr>
        <w:t>DA POLÍTICA DE CANCELAMENTO E REEMBOLSO</w:t>
      </w:r>
    </w:p>
    <w:p w14:paraId="355A1E57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O usuário pode cancelar sua assinatura a qualquer momento.</w:t>
      </w:r>
    </w:p>
    <w:p w14:paraId="14F8FCD6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b/>
          <w:bCs/>
          <w:sz w:val="20"/>
          <w:szCs w:val="20"/>
        </w:rPr>
        <w:t>Os valores pagos não são reembolsáveis</w:t>
      </w:r>
      <w:r w:rsidRPr="004C358D">
        <w:rPr>
          <w:rFonts w:ascii="Arial" w:hAnsi="Arial" w:cs="Arial"/>
          <w:sz w:val="20"/>
          <w:szCs w:val="20"/>
        </w:rPr>
        <w:t>, salvo nos casos previstos em lei ou quando expressamente informado em condição promocional.</w:t>
      </w:r>
    </w:p>
    <w:p w14:paraId="07C87A1C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Após o cancelamento, o acesso permanecerá ativo até o término do período já pago.</w:t>
      </w:r>
    </w:p>
    <w:p w14:paraId="4BDE4969" w14:textId="77777777" w:rsidR="004C358D" w:rsidRPr="004C358D" w:rsidRDefault="004C358D" w:rsidP="004819F9">
      <w:pPr>
        <w:pStyle w:val="PargrafodaLista"/>
        <w:spacing w:line="360" w:lineRule="auto"/>
        <w:ind w:left="792"/>
        <w:jc w:val="both"/>
        <w:rPr>
          <w:rFonts w:ascii="Arial" w:hAnsi="Arial" w:cs="Arial"/>
          <w:b/>
          <w:bCs/>
          <w:sz w:val="20"/>
          <w:szCs w:val="20"/>
        </w:rPr>
      </w:pPr>
    </w:p>
    <w:p w14:paraId="1D69716A" w14:textId="77777777" w:rsidR="004C358D" w:rsidRDefault="004B1F57" w:rsidP="004819F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b/>
          <w:bCs/>
          <w:sz w:val="20"/>
          <w:szCs w:val="20"/>
        </w:rPr>
        <w:t>DA DISPONIBILIDADE E MANUTENÇÃO</w:t>
      </w:r>
    </w:p>
    <w:p w14:paraId="244DACFF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A plataforma busca manter o sistema disponível de forma contínua, podendo ocorrer interrupções por:</w:t>
      </w:r>
    </w:p>
    <w:p w14:paraId="5EF42E22" w14:textId="77777777" w:rsidR="004C358D" w:rsidRPr="004C358D" w:rsidRDefault="004B1F57" w:rsidP="004819F9">
      <w:pPr>
        <w:pStyle w:val="PargrafodaLista"/>
        <w:numPr>
          <w:ilvl w:val="2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Manutenções programadas;</w:t>
      </w:r>
    </w:p>
    <w:p w14:paraId="49183A1D" w14:textId="77777777" w:rsidR="004C358D" w:rsidRPr="004C358D" w:rsidRDefault="004B1F57" w:rsidP="004819F9">
      <w:pPr>
        <w:pStyle w:val="PargrafodaLista"/>
        <w:numPr>
          <w:ilvl w:val="2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Atualizações;</w:t>
      </w:r>
    </w:p>
    <w:p w14:paraId="3C6BDB19" w14:textId="77777777" w:rsidR="004C358D" w:rsidRPr="004C358D" w:rsidRDefault="004B1F57" w:rsidP="004819F9">
      <w:pPr>
        <w:pStyle w:val="PargrafodaLista"/>
        <w:numPr>
          <w:ilvl w:val="2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Fatores técnicos ou externos.</w:t>
      </w:r>
    </w:p>
    <w:p w14:paraId="1F055062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Tais interrupções não geram direito a indenização ou reembolso.</w:t>
      </w:r>
    </w:p>
    <w:p w14:paraId="35D0FD89" w14:textId="77777777" w:rsidR="004C358D" w:rsidRPr="004C358D" w:rsidRDefault="004C358D" w:rsidP="004819F9">
      <w:pPr>
        <w:pStyle w:val="PargrafodaLista"/>
        <w:spacing w:line="360" w:lineRule="auto"/>
        <w:ind w:left="792"/>
        <w:jc w:val="both"/>
        <w:rPr>
          <w:rFonts w:ascii="Arial" w:hAnsi="Arial" w:cs="Arial"/>
          <w:b/>
          <w:bCs/>
          <w:sz w:val="20"/>
          <w:szCs w:val="20"/>
        </w:rPr>
      </w:pPr>
    </w:p>
    <w:p w14:paraId="1BD680FF" w14:textId="77777777" w:rsidR="004C358D" w:rsidRDefault="004B1F57" w:rsidP="004819F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b/>
          <w:bCs/>
          <w:sz w:val="20"/>
          <w:szCs w:val="20"/>
        </w:rPr>
        <w:t>DA PROTEÇÃO DE DADOS (LGPD – LEI Nº 13.709/2018)</w:t>
      </w:r>
    </w:p>
    <w:p w14:paraId="45411D05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 xml:space="preserve">A plataforma realiza o tratamento de dados pessoais conforme a </w:t>
      </w:r>
      <w:r w:rsidRPr="004C358D">
        <w:rPr>
          <w:rFonts w:ascii="Arial" w:hAnsi="Arial" w:cs="Arial"/>
          <w:b/>
          <w:bCs/>
          <w:sz w:val="20"/>
          <w:szCs w:val="20"/>
        </w:rPr>
        <w:t>Lei Geral de Proteção de Dados (LGPD)</w:t>
      </w:r>
      <w:r w:rsidRPr="004C358D">
        <w:rPr>
          <w:rFonts w:ascii="Arial" w:hAnsi="Arial" w:cs="Arial"/>
          <w:sz w:val="20"/>
          <w:szCs w:val="20"/>
        </w:rPr>
        <w:t>.</w:t>
      </w:r>
    </w:p>
    <w:p w14:paraId="4A895862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Os dados coletados são utilizados exclusivamente para:</w:t>
      </w:r>
    </w:p>
    <w:p w14:paraId="6ADD4FCF" w14:textId="77777777" w:rsidR="004C358D" w:rsidRPr="004C358D" w:rsidRDefault="004B1F57" w:rsidP="004819F9">
      <w:pPr>
        <w:pStyle w:val="PargrafodaLista"/>
        <w:numPr>
          <w:ilvl w:val="2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Prestação dos serviços;</w:t>
      </w:r>
    </w:p>
    <w:p w14:paraId="68AA500F" w14:textId="77777777" w:rsidR="004C358D" w:rsidRPr="004C358D" w:rsidRDefault="004B1F57" w:rsidP="004819F9">
      <w:pPr>
        <w:pStyle w:val="PargrafodaLista"/>
        <w:numPr>
          <w:ilvl w:val="2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Cumprimento de obrigações legais;</w:t>
      </w:r>
    </w:p>
    <w:p w14:paraId="4FAD0F48" w14:textId="77777777" w:rsidR="004C358D" w:rsidRPr="004C358D" w:rsidRDefault="004B1F57" w:rsidP="004819F9">
      <w:pPr>
        <w:pStyle w:val="PargrafodaLista"/>
        <w:numPr>
          <w:ilvl w:val="2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Melhorias no sistema e suporte ao usuário.</w:t>
      </w:r>
    </w:p>
    <w:p w14:paraId="385DC0D9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A plataforma adota medidas técnicas e organizacionais para proteger os dados contra acessos não autorizados, perdas ou vazamentos.</w:t>
      </w:r>
    </w:p>
    <w:p w14:paraId="06773B9E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O usuário declara ciência de que dados fiscais podem ser armazenados pelo período exigido pela legislação.</w:t>
      </w:r>
    </w:p>
    <w:p w14:paraId="4EABA778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O usuário poderá exercer seus direitos previstos na LGPD, como acesso, correção ou exclusão de dados, quando aplicável.</w:t>
      </w:r>
    </w:p>
    <w:p w14:paraId="468DA273" w14:textId="77777777" w:rsidR="004C358D" w:rsidRPr="004C358D" w:rsidRDefault="004C358D" w:rsidP="004819F9">
      <w:pPr>
        <w:pStyle w:val="PargrafodaLista"/>
        <w:spacing w:line="360" w:lineRule="auto"/>
        <w:ind w:left="792"/>
        <w:jc w:val="both"/>
        <w:rPr>
          <w:rFonts w:ascii="Arial" w:hAnsi="Arial" w:cs="Arial"/>
          <w:b/>
          <w:bCs/>
          <w:sz w:val="20"/>
          <w:szCs w:val="20"/>
        </w:rPr>
      </w:pPr>
    </w:p>
    <w:p w14:paraId="1CC5E049" w14:textId="77777777" w:rsidR="004C358D" w:rsidRDefault="004B1F57" w:rsidP="004819F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b/>
          <w:bCs/>
          <w:sz w:val="20"/>
          <w:szCs w:val="20"/>
        </w:rPr>
        <w:t>DA LIMITAÇÃO DE RESPONSABILIDADE</w:t>
      </w:r>
    </w:p>
    <w:p w14:paraId="0BA37519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O sistema é fornecido “como está”, não garantindo resultados específicos.</w:t>
      </w:r>
    </w:p>
    <w:p w14:paraId="2B48159F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A plataforma não se responsabiliza por:</w:t>
      </w:r>
    </w:p>
    <w:p w14:paraId="2B220AB1" w14:textId="77777777" w:rsidR="004C358D" w:rsidRPr="004C358D" w:rsidRDefault="004B1F57" w:rsidP="004819F9">
      <w:pPr>
        <w:pStyle w:val="PargrafodaLista"/>
        <w:numPr>
          <w:ilvl w:val="2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Falhas de terceiros (SEFAZ, prefeituras, gateways de pagamento);</w:t>
      </w:r>
    </w:p>
    <w:p w14:paraId="6232DFEF" w14:textId="77777777" w:rsidR="004C358D" w:rsidRPr="004C358D" w:rsidRDefault="004B1F57" w:rsidP="004819F9">
      <w:pPr>
        <w:pStyle w:val="PargrafodaLista"/>
        <w:numPr>
          <w:ilvl w:val="2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Erros de legislação ou mudanças normativas;</w:t>
      </w:r>
    </w:p>
    <w:p w14:paraId="01AC9699" w14:textId="77777777" w:rsidR="004C358D" w:rsidRPr="00667C68" w:rsidRDefault="004B1F57" w:rsidP="004819F9">
      <w:pPr>
        <w:pStyle w:val="PargrafodaLista"/>
        <w:numPr>
          <w:ilvl w:val="2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Uso inadequado do sistema pelo usuário.</w:t>
      </w:r>
    </w:p>
    <w:p w14:paraId="26724B3F" w14:textId="77777777" w:rsidR="00667C68" w:rsidRPr="004C358D" w:rsidRDefault="00667C68" w:rsidP="00667C68">
      <w:pPr>
        <w:pStyle w:val="PargrafodaLista"/>
        <w:spacing w:line="360" w:lineRule="auto"/>
        <w:ind w:left="1224"/>
        <w:jc w:val="both"/>
        <w:rPr>
          <w:rFonts w:ascii="Arial" w:hAnsi="Arial" w:cs="Arial"/>
          <w:b/>
          <w:bCs/>
          <w:sz w:val="20"/>
          <w:szCs w:val="20"/>
        </w:rPr>
      </w:pPr>
    </w:p>
    <w:p w14:paraId="1A837B67" w14:textId="77777777" w:rsidR="004C358D" w:rsidRDefault="004B1F57" w:rsidP="004819F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b/>
          <w:bCs/>
          <w:sz w:val="20"/>
          <w:szCs w:val="20"/>
        </w:rPr>
        <w:t>DA SUSPENSÃO E ENCERRAMENTO</w:t>
      </w:r>
    </w:p>
    <w:p w14:paraId="0662322D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O descumprimento deste termo poderá resultar na suspensão ou encerramento da conta, sem direito a reembolso.</w:t>
      </w:r>
    </w:p>
    <w:p w14:paraId="23A3A5B2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O encerramento não isenta o usuário de obrigações financeiras pendentes.</w:t>
      </w:r>
    </w:p>
    <w:p w14:paraId="2A95FCE6" w14:textId="77777777" w:rsidR="004C358D" w:rsidRPr="004C358D" w:rsidRDefault="004C358D" w:rsidP="004819F9">
      <w:pPr>
        <w:pStyle w:val="PargrafodaLista"/>
        <w:spacing w:line="360" w:lineRule="auto"/>
        <w:ind w:left="792"/>
        <w:jc w:val="both"/>
        <w:rPr>
          <w:rFonts w:ascii="Arial" w:hAnsi="Arial" w:cs="Arial"/>
          <w:b/>
          <w:bCs/>
          <w:sz w:val="20"/>
          <w:szCs w:val="20"/>
        </w:rPr>
      </w:pPr>
    </w:p>
    <w:p w14:paraId="26245A35" w14:textId="77777777" w:rsidR="004C358D" w:rsidRDefault="004B1F57" w:rsidP="004819F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1F57">
        <w:rPr>
          <w:rFonts w:ascii="Arial" w:hAnsi="Arial" w:cs="Arial"/>
          <w:b/>
          <w:bCs/>
          <w:sz w:val="20"/>
          <w:szCs w:val="20"/>
        </w:rPr>
        <w:t>DAS DISPOSIÇÕES GERAIS</w:t>
      </w:r>
    </w:p>
    <w:p w14:paraId="65699DE0" w14:textId="77777777" w:rsidR="004C358D" w:rsidRPr="004C358D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Este Termo poderá ser atualizado a qualquer momento, sendo a versão vigente sempre disponibilizada no sistema.</w:t>
      </w:r>
    </w:p>
    <w:p w14:paraId="1D5D90DD" w14:textId="77777777" w:rsidR="004C358D" w:rsidRPr="006A1B38" w:rsidRDefault="004B1F57" w:rsidP="004819F9">
      <w:pPr>
        <w:pStyle w:val="Pargrafoda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sz w:val="20"/>
          <w:szCs w:val="20"/>
        </w:rPr>
        <w:t>O uso contínuo do sistema após alterações implica aceitação automática dos novos termos.</w:t>
      </w:r>
    </w:p>
    <w:p w14:paraId="0F108C1F" w14:textId="77777777" w:rsidR="006A1B38" w:rsidRPr="004C358D" w:rsidRDefault="006A1B38" w:rsidP="004819F9">
      <w:pPr>
        <w:pStyle w:val="PargrafodaLista"/>
        <w:spacing w:line="360" w:lineRule="auto"/>
        <w:ind w:left="792"/>
        <w:jc w:val="both"/>
        <w:rPr>
          <w:rFonts w:ascii="Arial" w:hAnsi="Arial" w:cs="Arial"/>
          <w:b/>
          <w:bCs/>
          <w:sz w:val="20"/>
          <w:szCs w:val="20"/>
        </w:rPr>
      </w:pPr>
    </w:p>
    <w:p w14:paraId="78911B4F" w14:textId="77777777" w:rsidR="006A1B38" w:rsidRDefault="004B1F57" w:rsidP="004819F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358D">
        <w:rPr>
          <w:rFonts w:ascii="Arial" w:hAnsi="Arial" w:cs="Arial"/>
          <w:b/>
          <w:bCs/>
          <w:sz w:val="20"/>
          <w:szCs w:val="20"/>
        </w:rPr>
        <w:t>DO FORO</w:t>
      </w:r>
    </w:p>
    <w:p w14:paraId="1FFF86DF" w14:textId="73262847" w:rsidR="006A1B38" w:rsidRDefault="004B1F57" w:rsidP="004819F9">
      <w:pPr>
        <w:pStyle w:val="PargrafodaLista"/>
        <w:spacing w:line="360" w:lineRule="auto"/>
        <w:ind w:left="360" w:firstLine="491"/>
        <w:jc w:val="both"/>
        <w:rPr>
          <w:rFonts w:ascii="Arial" w:hAnsi="Arial" w:cs="Arial"/>
          <w:sz w:val="20"/>
          <w:szCs w:val="20"/>
        </w:rPr>
      </w:pPr>
      <w:r w:rsidRPr="006A1B38">
        <w:rPr>
          <w:rFonts w:ascii="Arial" w:hAnsi="Arial" w:cs="Arial"/>
          <w:sz w:val="20"/>
          <w:szCs w:val="20"/>
        </w:rPr>
        <w:t xml:space="preserve">Fica eleito o foro da comarca de </w:t>
      </w:r>
      <w:r w:rsidR="006A1B38">
        <w:rPr>
          <w:rFonts w:ascii="Arial" w:hAnsi="Arial" w:cs="Arial"/>
          <w:b/>
          <w:bCs/>
          <w:sz w:val="20"/>
          <w:szCs w:val="20"/>
        </w:rPr>
        <w:t>MARIALVA</w:t>
      </w:r>
      <w:r w:rsidRPr="006A1B38">
        <w:rPr>
          <w:rFonts w:ascii="Arial" w:hAnsi="Arial" w:cs="Arial"/>
          <w:b/>
          <w:bCs/>
          <w:sz w:val="20"/>
          <w:szCs w:val="20"/>
        </w:rPr>
        <w:t>/</w:t>
      </w:r>
      <w:r w:rsidR="006A1B38">
        <w:rPr>
          <w:rFonts w:ascii="Arial" w:hAnsi="Arial" w:cs="Arial"/>
          <w:b/>
          <w:bCs/>
          <w:sz w:val="20"/>
          <w:szCs w:val="20"/>
        </w:rPr>
        <w:t>PR</w:t>
      </w:r>
      <w:r w:rsidRPr="006A1B38">
        <w:rPr>
          <w:rFonts w:ascii="Arial" w:hAnsi="Arial" w:cs="Arial"/>
          <w:sz w:val="20"/>
          <w:szCs w:val="20"/>
        </w:rPr>
        <w:t>, para dirimir quaisquer questões oriundas deste Termo.</w:t>
      </w:r>
    </w:p>
    <w:p w14:paraId="13BD1F42" w14:textId="77777777" w:rsidR="006A1B38" w:rsidRDefault="006A1B38" w:rsidP="004819F9">
      <w:pPr>
        <w:pStyle w:val="PargrafodaLista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795F8443" w14:textId="3FB5BA3F" w:rsidR="004B1F57" w:rsidRPr="004B1F57" w:rsidRDefault="004B1F57" w:rsidP="004819F9">
      <w:pPr>
        <w:pStyle w:val="PargrafodaLista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4B1F57">
        <w:rPr>
          <w:rFonts w:ascii="Arial" w:hAnsi="Arial" w:cs="Arial"/>
          <w:b/>
          <w:bCs/>
          <w:sz w:val="20"/>
          <w:szCs w:val="20"/>
        </w:rPr>
        <w:t>Ao clicar em “Aceito os Termos”, o usuário declara concordar integralmente com este Termo de Uso, Responsabilidade, Assinatura e Proteção de Dados.</w:t>
      </w:r>
    </w:p>
    <w:p w14:paraId="6061F6BF" w14:textId="77777777" w:rsidR="008F647C" w:rsidRPr="004B1F57" w:rsidRDefault="008F647C" w:rsidP="004819F9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sectPr w:rsidR="008F647C" w:rsidRPr="004B1F57" w:rsidSect="00EB3A0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77E96"/>
    <w:multiLevelType w:val="hybridMultilevel"/>
    <w:tmpl w:val="8D2E9D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31F61"/>
    <w:multiLevelType w:val="multilevel"/>
    <w:tmpl w:val="EC8E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50EC4"/>
    <w:multiLevelType w:val="multilevel"/>
    <w:tmpl w:val="2BF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443D2"/>
    <w:multiLevelType w:val="multilevel"/>
    <w:tmpl w:val="1F16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63613"/>
    <w:multiLevelType w:val="multilevel"/>
    <w:tmpl w:val="6D76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9393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09160939">
    <w:abstractNumId w:val="3"/>
  </w:num>
  <w:num w:numId="2" w16cid:durableId="272441383">
    <w:abstractNumId w:val="2"/>
  </w:num>
  <w:num w:numId="3" w16cid:durableId="1182546129">
    <w:abstractNumId w:val="1"/>
  </w:num>
  <w:num w:numId="4" w16cid:durableId="852308563">
    <w:abstractNumId w:val="4"/>
  </w:num>
  <w:num w:numId="5" w16cid:durableId="1366709776">
    <w:abstractNumId w:val="5"/>
  </w:num>
  <w:num w:numId="6" w16cid:durableId="709182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57"/>
    <w:rsid w:val="00465F90"/>
    <w:rsid w:val="004819F9"/>
    <w:rsid w:val="004B1F57"/>
    <w:rsid w:val="004C358D"/>
    <w:rsid w:val="00667C68"/>
    <w:rsid w:val="006A1B38"/>
    <w:rsid w:val="007125F7"/>
    <w:rsid w:val="008F647C"/>
    <w:rsid w:val="00A403E0"/>
    <w:rsid w:val="00CD5D5B"/>
    <w:rsid w:val="00E43040"/>
    <w:rsid w:val="00E92485"/>
    <w:rsid w:val="00EB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3408B"/>
  <w15:chartTrackingRefBased/>
  <w15:docId w15:val="{D191B2CD-031D-4DB9-9DF9-550671FE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1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1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1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1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1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1F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1F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1F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1F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1F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1F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1F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1F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1F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1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1F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1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0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699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Do Carmo</dc:creator>
  <cp:keywords/>
  <dc:description/>
  <cp:lastModifiedBy>Bruno Do Carmo</cp:lastModifiedBy>
  <cp:revision>4</cp:revision>
  <dcterms:created xsi:type="dcterms:W3CDTF">2026-01-29T13:19:00Z</dcterms:created>
  <dcterms:modified xsi:type="dcterms:W3CDTF">2026-01-29T14:54:00Z</dcterms:modified>
</cp:coreProperties>
</file>