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28F2C16" wp14:textId="289F9E2B">
      <w:bookmarkStart w:name="_GoBack" w:id="0"/>
      <w:bookmarkEnd w:id="0"/>
      <w:r w:rsidR="20995A27">
        <w:rPr/>
        <w:t xml:space="preserve">Misión: </w:t>
      </w:r>
      <w:r w:rsidR="20995A27">
        <w:rPr/>
        <w:t xml:space="preserve">Facilitar tanto a empresas como postulantes una comunicación fructuosa en fin de mejorar la integración en los puestos de trabajo ofrecidos proporcionando una plataforma abierta y gratuita que brinde la posibilidad de publicar currículums, ofertas laborales y </w:t>
      </w:r>
    </w:p>
    <w:p xmlns:wp14="http://schemas.microsoft.com/office/word/2010/wordml" w14:paraId="04EFE214" wp14:textId="73E0C75F"/>
    <w:p xmlns:wp14="http://schemas.microsoft.com/office/word/2010/wordml" w14:paraId="5C1A07E2" wp14:textId="44116773">
      <w:r w:rsidR="6309792B">
        <w:rPr/>
        <w:t>En áni</w:t>
      </w:r>
      <w:r w:rsidR="6309792B">
        <w:rPr/>
        <w:t>j</w:t>
      </w:r>
      <w:r w:rsidR="6309792B">
        <w:rPr/>
        <w:t>obs facilitamos a nuestros candidatos el hallazgo de ofertas que cumplan con sus requerimientos y a la vez colaboramos a que las empresas encuentren trabajadores capacitados para sus puestos vacantes.</w:t>
      </w:r>
    </w:p>
    <w:p w:rsidR="20995A27" w:rsidP="20995A27" w:rsidRDefault="20995A27" w14:paraId="25C75146" w14:textId="1C25BA2B">
      <w:pPr>
        <w:pStyle w:val="Normal"/>
      </w:pPr>
    </w:p>
    <w:p w:rsidR="20995A27" w:rsidP="20995A27" w:rsidRDefault="20995A27" w14:paraId="31989E65" w14:textId="7435575B">
      <w:pPr>
        <w:pStyle w:val="Normal"/>
      </w:pPr>
      <w:r w:rsidRPr="20995A27" w:rsidR="20995A27">
        <w:rPr>
          <w:rFonts w:ascii="Calibri" w:hAnsi="Calibri" w:eastAsia="Calibri" w:cs="Calibri"/>
          <w:noProof w:val="0"/>
          <w:sz w:val="22"/>
          <w:szCs w:val="22"/>
          <w:lang w:val="es-ES"/>
        </w:rPr>
        <w:t>“Ser reconocida como una entidad líder e innovadora en comunicaciones y servicios de valor agregado, de alcance internacional, basada en la gestión de calidad total, sus valores y la economía del conocimiento, promovida por la satisfacción de sus clientes, accionistas y empleados.”</w:t>
      </w:r>
    </w:p>
    <w:p w:rsidR="20995A27" w:rsidP="20995A27" w:rsidRDefault="20995A27" w14:paraId="1ABB6AFD" w14:textId="18E8FD20">
      <w:pPr>
        <w:pStyle w:val="Normal"/>
      </w:pPr>
    </w:p>
    <w:p w:rsidR="20995A27" w:rsidP="20995A27" w:rsidRDefault="20995A27" w14:paraId="6A4127FA" w14:textId="2B4044D2">
      <w:pPr>
        <w:pStyle w:val="Normal"/>
      </w:pPr>
      <w:r w:rsidR="20995A27">
        <w:rPr/>
        <w:t>Visión:</w:t>
      </w:r>
    </w:p>
    <w:p w:rsidR="20995A27" w:rsidP="20995A27" w:rsidRDefault="20995A27" w14:paraId="4CEEA6BF" w14:textId="15582EBD">
      <w:pPr>
        <w:pStyle w:val="Normal"/>
      </w:pPr>
    </w:p>
    <w:p w:rsidR="20995A27" w:rsidP="20995A27" w:rsidRDefault="20995A27" w14:paraId="791209D1" w14:textId="43B7C480">
      <w:pPr>
        <w:pStyle w:val="Normal"/>
      </w:pPr>
      <w:r w:rsidR="20995A27">
        <w:rPr/>
        <w:t>Objetivo: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02AE3F"/>
  <w15:docId w15:val="{2bf733a5-ee5d-4517-bab2-1a6e05265e88}"/>
  <w:rsids>
    <w:rsidRoot w:val="7EF430B2"/>
    <w:rsid w:val="20995A27"/>
    <w:rsid w:val="6309792B"/>
    <w:rsid w:val="7EF430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2019-06-11T12:15:24.0920302Z</dcterms:created>
  <dcterms:modified xsi:type="dcterms:W3CDTF">2019-06-12T14:35:46.8699738Z</dcterms:modified>
  <dc:creator>Bruno Garay Carballo</dc:creator>
  <lastModifiedBy>Bruno Garay Carballo</lastModifiedBy>
</coreProperties>
</file>