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WHMCS</w:t>
      </w:r>
    </w:p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  <w:t>📘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Introdução ao WHMCS: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WHMCS (Web Host Manager Complete Solution)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um sistema pago de gerenciamento e monitoramento de vendas de serviços e produtos por assinatura.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serviço é contratado por empresas que trabalham com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Hospedagem de Sites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Revenda de Serviços Digitais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Registro de Domínios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 e muitos outros.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sistema automatiza toda a parte administrativa e operacional da venda do produto ou serviço, cadastrando clientes, emitindo faturas, recebimento de pagamentos, ativação de serviços, controle de domínios, e tem implementado em si um sistema de suporte técnico, onde os clientes da empresa contratante do WHMCS poderam dar suporte ao seus clientes mediante suas requisições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 dúvidas.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Ele pode gerenciar qualquer tipo de venda de produtos ou serviços online, mas é amplamente reconhecido na área de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Web Hosting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que é a venda de Hospedagem em servidores.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Heading2"/>
        <w:bidi w:val="0"/>
        <w:jc w:val="start"/>
        <w:rPr/>
      </w:pPr>
      <w:r>
        <w:rPr/>
        <w:t xml:space="preserve">🧩 </w:t>
      </w:r>
      <w:r>
        <w:rPr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Estrutura do Sistema WHMCS: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Clientes: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Cada cliente terá um painel exclussivo para visualizar os serviços contratados pela empresa, verificar suas faturas, seus chamados de suporte e muito mais.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Produtos e Serviços: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 empresa poderá cadastrar todos os seus serviços e produtos.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Faturamento: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WHMCS avisará seu cliente gerando e enviando mensagens automáticas a respeito de suas faturas em aberto, vencimentos e seus pagamentos.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Pagamentos (Gateways):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possível integrar plataformas de pagamento como PayPal, Mercado Pago, PagSeguro, Stripe, e outras, processando e adminitrando toda a parte de pagamento das faturas dos clientes.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Domínios: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Para empresas vendedoras de domínios, el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tem integração com registradores de domínios.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Automação de Servidores: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Tem integração com cPanel/WHM, Plesk, DirectAdmin e outros, gerenciando todo o registro do cliente da empresa nos painéis contratados.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Suporte Técnico: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Os clientes da empresa poderam solicitar suporte por meio de tickets, que são reclamações ou pedidos de ajuda.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Relatórios e Logs: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WHMCS apresenta todas as informações administrativas, financeiras e operacionais por meio de relatórios textuais, gráficos e Logs.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🔌 </w:t>
      </w:r>
      <w:r>
        <w:rPr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Módulos no WHMCS: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/>
          <w:iCs/>
          <w:color w:val="auto"/>
          <w:sz w:val="32"/>
          <w:szCs w:val="32"/>
          <w:u w:val="none"/>
          <w:lang w:val="pt-BR"/>
        </w:rPr>
        <w:tab/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Os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módulos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são os componentes do sistema que permitem a conexão com os servidores de registro de domínio, que fazem a conexão com as APIs de pagamento, conexão com as plataformas de configuração de servidores como o cPanel e entre outros serviços e aplicações externas.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Funcionamento Prático de um Módulo: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Bahnschrift Light SemiCondensed" w:hAnsi="Bahnschrift Light SemiCondensed"/>
          <w:b w:val="false"/>
          <w:bCs w:val="false"/>
        </w:rPr>
        <w:t>O cliente entra no site e escolhe um plano de hospedagem.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Bahnschrift Light SemiCondensed" w:hAnsi="Bahnschrift Light SemiCondensed"/>
          <w:b w:val="false"/>
          <w:bCs w:val="false"/>
        </w:rPr>
        <w:t>O WHMCS gera uma fatura automaticamente com o módulo de pagamento.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Bahnschrift Light SemiCondensed" w:hAnsi="Bahnschrift Light SemiCondensed"/>
          <w:b w:val="false"/>
          <w:bCs w:val="false"/>
        </w:rPr>
        <w:t>O cliente efetua o pagamento.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Bahnschrift Light SemiCondensed" w:hAnsi="Bahnschrift Light SemiCondensed"/>
          <w:b w:val="false"/>
          <w:bCs w:val="false"/>
        </w:rPr>
        <w:t xml:space="preserve"> </w:t>
      </w:r>
      <w:r>
        <w:rPr>
          <w:rFonts w:ascii="Bahnschrift Light SemiCondensed" w:hAnsi="Bahnschrift Light SemiCondensed"/>
          <w:b w:val="false"/>
          <w:bCs w:val="false"/>
        </w:rPr>
        <w:t xml:space="preserve">O WHMCS valida o pagamento através do gateway e utiliza o módulo de servidor para </w:t>
      </w:r>
      <w:r>
        <w:rPr>
          <w:rStyle w:val="Strong"/>
          <w:rFonts w:ascii="Bahnschrift Light SemiCondensed" w:hAnsi="Bahnschrift Light SemiCondensed"/>
          <w:b w:val="false"/>
          <w:bCs w:val="false"/>
        </w:rPr>
        <w:t>criar a conta de hospedagem automaticamente</w:t>
      </w:r>
      <w:r>
        <w:rPr>
          <w:rFonts w:ascii="Bahnschrift Light SemiCondensed" w:hAnsi="Bahnschrift Light SemiCondensed"/>
          <w:b w:val="false"/>
          <w:bCs w:val="false"/>
        </w:rPr>
        <w:t>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Bahnschrift Light SemiCondensed" w:hAnsi="Bahnschrift Light SemiCondensed"/>
          <w:b w:val="false"/>
          <w:bCs w:val="false"/>
        </w:rPr>
        <w:t>Os dados de acesso são enviados ao cliente.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Bahnschrift Light SemiCondensed" w:hAnsi="Bahnschrift Light SemiCondensed"/>
          <w:b w:val="false"/>
          <w:bCs w:val="false"/>
        </w:rPr>
        <w:t xml:space="preserve"> </w:t>
      </w:r>
      <w:r>
        <w:rPr>
          <w:rFonts w:ascii="Bahnschrift Light SemiCondensed" w:hAnsi="Bahnschrift Light SemiCondensed"/>
          <w:b w:val="false"/>
          <w:bCs w:val="false"/>
        </w:rPr>
        <w:t>Se houver renovação automática, o sistema repete esse processo mensalmente ou conforme o ciclo definido.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🧰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O que são Hooks?</w:t>
      </w:r>
    </w:p>
    <w:p>
      <w:pPr>
        <w:pStyle w:val="BodyText"/>
        <w:bidi w:val="0"/>
        <w:jc w:val="start"/>
        <w:rPr>
          <w:rFonts w:ascii="Bahnschrift Light SemiCondensed" w:hAnsi="Bahnschrift Light SemiCondensed"/>
          <w:b w:val="false"/>
          <w:bCs w:val="false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/>
          <w:iCs/>
          <w:color w:val="auto"/>
          <w:sz w:val="32"/>
          <w:szCs w:val="32"/>
          <w:lang w:val="pt-BR"/>
        </w:rPr>
        <w:tab/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Nos módulos é possível progamar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hooks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 que são trechos de código de declaração d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a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 regra de negócio do sistema.</w:t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ab/>
        <w:t>Podemos gerenciar depois de quantas faturas o sistema será bloqueado, envios de notificações automáticas aos clientes, e até publicações de marketing. É só deixar a imaginação fluir.</w:t>
      </w:r>
    </w:p>
    <w:p>
      <w:pPr>
        <w:pStyle w:val="Heading2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lang w:val="pt-BR"/>
        </w:rPr>
        <w:t>📌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Módulos:</w:t>
      </w:r>
    </w:p>
    <w:p>
      <w:pPr>
        <w:pStyle w:val="BodyText"/>
        <w:bidi w:val="0"/>
        <w:jc w:val="start"/>
        <w:rPr>
          <w:rStyle w:val="Strong"/>
          <w:rFonts w:ascii="Bahnschrift Light SemiCondensed" w:hAnsi="Bahnschrift Light SemiCondensed" w:cs="Bahnschrift Light SemiCondensed"/>
          <w:b/>
          <w:bCs/>
          <w:i/>
          <w:i/>
          <w:iCs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lang w:val="pt-BR"/>
        </w:rPr>
        <w:t>🔹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Módulo de Prov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i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sionamento ou Módulo de Servidor:</w:t>
      </w:r>
    </w:p>
    <w:p>
      <w:pPr>
        <w:pStyle w:val="Normal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ab/>
        <w:t xml:space="preserve">O módulo de provisionamento ou módulo de servidor tem a finidalidade de intermediar uma aplicação externa e o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WHMCS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, automatizando e permitindo a manipulação desses sistemas externos dentro do próprio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WHMCS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. Apartir de um formulário para passar dados e botões podemos interagir com sistemas externos utilizando suas APIs.</w:t>
      </w:r>
    </w:p>
    <w:p>
      <w:pPr>
        <w:pStyle w:val="BodyText"/>
        <w:bidi w:val="0"/>
        <w:jc w:val="start"/>
        <w:rPr>
          <w:rStyle w:val="Strong"/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lang w:val="pt-BR"/>
        </w:rPr>
        <w:t>📁</w:t>
      </w:r>
      <w:r>
        <w:rPr>
          <w:rStyle w:val="Strong"/>
          <w:rFonts w:cs="Bahnschrift Light SemiCondensed" w:ascii="Bahnschrift Light SemiCondensed" w:hAnsi="Bahnschrift Light SemiCondensed"/>
          <w:i w:val="false"/>
          <w:iCs w:val="false"/>
          <w:color w:val="auto"/>
          <w:sz w:val="32"/>
          <w:szCs w:val="32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 xml:space="preserve">Em qual diretório ficam os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M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 xml:space="preserve">ódulos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de Provisionamento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 xml:space="preserve"> no WHMCS?</w:t>
      </w:r>
    </w:p>
    <w:p>
      <w:pPr>
        <w:pStyle w:val="BodyText"/>
        <w:bidi w:val="0"/>
        <w:jc w:val="start"/>
        <w:rPr>
          <w:rStyle w:val="Strong"/>
          <w:lang w:val="pt-BR"/>
        </w:rPr>
      </w:pPr>
      <w:r>
        <w:rPr>
          <w:lang w:val="pt-BR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ascii="Nimbus Mono PS" w:hAnsi="Nimbus Mono PS"/>
          <w:lang w:val="pt-BR"/>
        </w:rPr>
        <w:t xml:space="preserve">📄 </w:t>
      </w:r>
      <w:r>
        <w:rPr>
          <w:rStyle w:val="Cdigo-fonte"/>
          <w:rFonts w:ascii="Nimbus Mono PS" w:hAnsi="Nimbus Mono PS"/>
          <w:lang w:val="pt-BR"/>
        </w:rPr>
        <w:t>/modules/servers/nome_do_modulo/nome_do_modulo.php</w:t>
      </w:r>
    </w:p>
    <w:p>
      <w:pPr>
        <w:pStyle w:val="BodyText"/>
        <w:bidi w:val="0"/>
        <w:jc w:val="start"/>
        <w:rPr>
          <w:rStyle w:val="Cdigo-fonte"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BodyText"/>
        <w:bidi w:val="0"/>
        <w:jc w:val="start"/>
        <w:rPr/>
      </w:pPr>
      <w:r>
        <w:rPr>
          <w:rStyle w:val="Cdigo-fonte"/>
          <w:rFonts w:ascii="Bahnschrift Light SemiCondensed" w:hAnsi="Bahnschrift Light SemiCondensed"/>
          <w:b/>
          <w:bCs/>
          <w:i/>
          <w:iCs/>
          <w:lang w:val="pt-BR"/>
        </w:rPr>
        <w:t>Atenção:</w:t>
      </w:r>
      <w:r>
        <w:rPr>
          <w:rStyle w:val="Cdigo-fonte"/>
          <w:rFonts w:ascii="Bahnschrift Light SemiCondensed" w:hAnsi="Bahnschrift Light SemiCondensed"/>
          <w:b/>
          <w:bCs/>
          <w:lang w:val="pt-BR"/>
        </w:rPr>
        <w:t xml:space="preserve"> </w:t>
      </w:r>
      <w:r>
        <w:rPr>
          <w:rStyle w:val="Cdigo-fonte"/>
          <w:rFonts w:ascii="Bahnschrift Light SemiCondensed" w:hAnsi="Bahnschrift Light SemiCondensed"/>
          <w:b w:val="false"/>
          <w:bCs w:val="false"/>
          <w:lang w:val="pt-BR"/>
        </w:rPr>
        <w:t xml:space="preserve">⚠️ O nome do arquivo e suas respectivas funções precisam </w:t>
      </w:r>
      <w:r>
        <w:rPr>
          <w:rStyle w:val="Strong"/>
          <w:rFonts w:ascii="Bahnschrift Light SemiCondensed" w:hAnsi="Bahnschrift Light SemiCondensed"/>
          <w:b w:val="false"/>
          <w:bCs w:val="false"/>
          <w:lang w:val="pt-BR"/>
        </w:rPr>
        <w:t>ter o mesmo nome da pasta!</w:t>
      </w:r>
    </w:p>
    <w:p>
      <w:pPr>
        <w:pStyle w:val="BodyText"/>
        <w:bidi w:val="0"/>
        <w:jc w:val="start"/>
        <w:rPr>
          <w:rStyle w:val="Strong"/>
          <w:rFonts w:ascii="Bahnschrift Light SemiCondensed" w:hAnsi="Bahnschrift Light SemiCondensed"/>
          <w:b w:val="false"/>
          <w:bCs w:val="fals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lang w:val="pt-BR"/>
        </w:rPr>
      </w:r>
    </w:p>
    <w:p>
      <w:pPr>
        <w:pStyle w:val="BodyText"/>
        <w:bidi w:val="0"/>
        <w:jc w:val="start"/>
        <w:rPr>
          <w:rStyle w:val="Strong"/>
          <w:rFonts w:ascii="Bahnschrift Light SemiCondensed" w:hAnsi="Bahnschrift Light SemiCondensed"/>
          <w:b w:val="false"/>
          <w:bCs w:val="fals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lang w:val="pt-BR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i w:val="false"/>
          <w:iCs w:val="false"/>
          <w:color w:val="auto"/>
          <w:sz w:val="32"/>
          <w:szCs w:val="32"/>
          <w:lang w:val="pt-BR"/>
        </w:rPr>
        <w:t>⚙️</w:t>
      </w:r>
      <w:r>
        <w:rPr>
          <w:rStyle w:val="Strong"/>
          <w:rFonts w:cs="Bahnschrift Light SemiCondensed" w:ascii="Bahnschrift Light SemiCondensed" w:hAnsi="Bahnschrift Light SemiCondensed"/>
          <w:i/>
          <w:iCs/>
          <w:color w:val="auto"/>
          <w:sz w:val="32"/>
          <w:szCs w:val="32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Métodos padrões do WHMCS:</w:t>
      </w:r>
    </w:p>
    <w:p>
      <w:pPr>
        <w:pStyle w:val="BodyText"/>
        <w:bidi w:val="0"/>
        <w:jc w:val="start"/>
        <w:rPr>
          <w:rStyle w:val="Strong"/>
          <w:rFonts w:ascii="Bahnschrift Light SemiCondensed" w:hAnsi="Bahnschrift Light SemiCondensed" w:cs="Bahnschrift Light SemiCondensed"/>
          <w:b/>
          <w:bCs/>
          <w:i/>
          <w:i/>
          <w:iCs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💠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CreateAccount()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 → Cria um novo serviço no sistema externo.</w:t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br/>
        <w:t xml:space="preserve">🛑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SuspendAccount()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 →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 Suspende o serviço quando a fatura atrasa.</w:t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br/>
        <w:t xml:space="preserve">🔓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UnsuspendAccount()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 →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 Reativa o serviço quando o cliente paga.</w:t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br/>
        <w:t xml:space="preserve">❌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TerminateAccount()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 → 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Remove o serviço quando o cliente cancela.</w:t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br/>
        <w:t xml:space="preserve">🔄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ChangePackage()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 →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 xml:space="preserve"> Atualiza um serviço (mudar plano, espaço, etc).</w:t>
      </w:r>
    </w:p>
    <w:p>
      <w:pPr>
        <w:pStyle w:val="BodyText"/>
        <w:bidi w:val="0"/>
        <w:spacing w:before="0" w:after="140"/>
        <w:jc w:val="start"/>
        <w:rPr>
          <w:rStyle w:val="Cdigo-fonte"/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br/>
        <w:t xml:space="preserve">🔑 </w:t>
      </w: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>ChangePassword()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 → 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>Atualiza a senha do serviço.</w:t>
      </w:r>
    </w:p>
    <w:p>
      <w:pPr>
        <w:pStyle w:val="BodyText"/>
        <w:bidi w:val="0"/>
        <w:spacing w:before="0" w:after="140"/>
        <w:jc w:val="start"/>
        <w:rPr>
          <w:rStyle w:val="Cdigo-fonte"/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</w:p>
    <w:p>
      <w:pPr>
        <w:pStyle w:val="BodyText"/>
        <w:bidi w:val="0"/>
        <w:spacing w:before="0" w:after="140"/>
        <w:jc w:val="start"/>
        <w:rPr>
          <w:rStyle w:val="Cdigo-fonte"/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lang w:val="pt-BR"/>
        </w:rPr>
        <w:t>🔹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 xml:space="preserve">Módulo de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Pagamento ou Módulo de Gateway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lang w:val="pt-BR"/>
        </w:rPr>
        <w:t>:</w:t>
      </w:r>
    </w:p>
    <w:p>
      <w:pPr>
        <w:pStyle w:val="Normal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lang w:val="pt-BR"/>
        </w:rPr>
        <w:tab/>
        <w:t xml:space="preserve">O módulo de 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pagamento ou módulo de gateway, é usado para configurar as formas de pagamentos através de APIs de Bancos como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Stripe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Assas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Gerencianet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Mercado Pago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e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outros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Dessa maneira na contratação de um serviço e na renovação dos planos, o cliente pode realizar seu pagamento a partir dos módulos cadastrados, e permitindo também a geração de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boletos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links de pagamentos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QR Code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Pix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 e o gerenciamento das faturas do cliente, como pagas ou pendentes dentro do próprio sistema.</w:t>
      </w:r>
    </w:p>
    <w:p>
      <w:pPr>
        <w:pStyle w:val="Normal"/>
        <w:bidi w:val="0"/>
        <w:jc w:val="start"/>
        <w:rPr>
          <w:rStyle w:val="Strong"/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  <w:t>📁</w:t>
      </w:r>
      <w:r>
        <w:rPr>
          <w:rStyle w:val="Strong"/>
          <w:rFonts w:cs="Bahnschrift Light SemiCondensed" w:ascii="Bahnschrift Light SemiCondensed" w:hAnsi="Bahnschrift Light SemiCondensed"/>
          <w:i w:val="false"/>
          <w:iCs w:val="false"/>
          <w:color w:val="auto"/>
          <w:sz w:val="32"/>
          <w:szCs w:val="32"/>
          <w:u w:val="none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/>
          <w:iCs/>
          <w:color w:val="auto"/>
          <w:sz w:val="32"/>
          <w:szCs w:val="32"/>
          <w:u w:val="none"/>
          <w:lang w:val="pt-BR"/>
        </w:rPr>
        <w:t>Em qual diretório ficam os Módulos de Pagamento no WHMCS?</w:t>
      </w:r>
    </w:p>
    <w:p>
      <w:pPr>
        <w:pStyle w:val="BodyText"/>
        <w:bidi w:val="0"/>
        <w:jc w:val="start"/>
        <w:rPr>
          <w:rStyle w:val="Strong"/>
          <w:rFonts w:ascii="Bahnschrift Light SemiCondensed" w:hAnsi="Bahnschrift Light SemiCondensed" w:cs="Bahnschrift Light SemiCondensed"/>
          <w:b/>
          <w:bCs/>
          <w:i/>
          <w:i/>
          <w:iCs/>
          <w:color w:val="auto"/>
          <w:sz w:val="32"/>
          <w:szCs w:val="32"/>
          <w:u w:val="none"/>
          <w:lang w:val="pt-BR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rFonts w:ascii="Nimbus Mono PS" w:hAnsi="Nimbus Mono PS"/>
          <w:lang w:val="pt-BR"/>
        </w:rPr>
        <w:t xml:space="preserve">📄 </w:t>
      </w:r>
      <w:r>
        <w:rPr>
          <w:rStyle w:val="Cdigo-fonte"/>
          <w:rFonts w:ascii="Nimbus Mono PS" w:hAnsi="Nimbus Mono PS"/>
          <w:lang w:val="pt-BR"/>
        </w:rPr>
        <w:t>/modules/</w:t>
      </w:r>
      <w:r>
        <w:rPr>
          <w:rStyle w:val="Cdigo-fonte"/>
          <w:rFonts w:ascii="Nimbus Mono PS" w:hAnsi="Nimbus Mono PS"/>
          <w:lang w:val="pt-BR"/>
        </w:rPr>
        <w:t>gateways</w:t>
      </w:r>
      <w:r>
        <w:rPr>
          <w:rStyle w:val="Cdigo-fonte"/>
          <w:rFonts w:ascii="Nimbus Mono PS" w:hAnsi="Nimbus Mono PS"/>
          <w:lang w:val="pt-BR"/>
        </w:rPr>
        <w:t>/nome_do_modulo/nome_do_modulo.php</w:t>
      </w:r>
    </w:p>
    <w:p>
      <w:pPr>
        <w:pStyle w:val="BodyText"/>
        <w:bidi w:val="0"/>
        <w:jc w:val="start"/>
        <w:rPr>
          <w:rStyle w:val="Cdigo-fonte"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BodyText"/>
        <w:bidi w:val="0"/>
        <w:jc w:val="start"/>
        <w:rPr/>
      </w:pPr>
      <w:r>
        <w:rPr>
          <w:rStyle w:val="Cdigo-fonte"/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Atenção: </w:t>
      </w:r>
      <w:r>
        <w:rPr>
          <w:rStyle w:val="Cdigo-fonte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⚠️ O nome do arquivo e suas respectivas funções precisam 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ter o mesmo nome da pasta!</w:t>
      </w:r>
    </w:p>
    <w:p>
      <w:pPr>
        <w:pStyle w:val="BodyText"/>
        <w:bidi w:val="0"/>
        <w:jc w:val="start"/>
        <w:rPr>
          <w:rStyle w:val="Strong"/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💠 </w:t>
      </w:r>
      <w:r>
        <w:rPr>
          <w:rStyle w:val="Cdigo-fonte"/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meumodulo_MetaData()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 →  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Define os metadados do módulo: nome que aparece no painel, tipo de gateway, se é cartão, boleto, etc.</w:t>
        <w:br/>
        <w:t>Usado pelo WHMCS para identificar o módulo.</w:t>
      </w:r>
    </w:p>
    <w:p>
      <w:pPr>
        <w:pStyle w:val="BodyText"/>
        <w:rPr>
          <w:rFonts w:ascii="Bahnschrift Light SemiCondensed" w:hAnsi="Bahnschrift Light SemiCondensed"/>
          <w:i w:val="false"/>
          <w:i w:val="false"/>
          <w:iCs w:val="false"/>
          <w:sz w:val="24"/>
          <w:szCs w:val="24"/>
        </w:rPr>
      </w:pP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</w:r>
    </w:p>
    <w:p>
      <w:pPr>
        <w:pStyle w:val="BodyText"/>
        <w:rPr/>
      </w:pP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🛠 </w:t>
      </w:r>
      <w:r>
        <w:rPr>
          <w:rStyle w:val="Cdigo-fonte"/>
          <w:rFonts w:ascii="Bahnschrift Light SemiCondensed" w:hAnsi="Bahnschrift Light SemiCondensed"/>
          <w:i w:val="false"/>
          <w:iCs w:val="false"/>
          <w:sz w:val="24"/>
          <w:szCs w:val="24"/>
        </w:rPr>
        <w:t>meumodulo_config()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 →  </w:t>
      </w: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Cria os campos que o administrador irá preencher no painel (como </w:t>
      </w:r>
      <w:r>
        <w:rPr>
          <w:rStyle w:val="Cdigo-fonte"/>
          <w:rFonts w:ascii="Bahnschrift Light SemiCondensed" w:hAnsi="Bahnschrift Light SemiCondensed"/>
          <w:i w:val="false"/>
          <w:iCs w:val="false"/>
          <w:sz w:val="24"/>
          <w:szCs w:val="24"/>
        </w:rPr>
        <w:t>API Key</w:t>
      </w: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, </w:t>
      </w:r>
      <w:r>
        <w:rPr>
          <w:rStyle w:val="Cdigo-fonte"/>
          <w:rFonts w:ascii="Bahnschrift Light SemiCondensed" w:hAnsi="Bahnschrift Light SemiCondensed"/>
          <w:i w:val="false"/>
          <w:iCs w:val="false"/>
          <w:sz w:val="24"/>
          <w:szCs w:val="24"/>
        </w:rPr>
        <w:t>Client ID</w:t>
      </w: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>, etc).</w:t>
        <w:br/>
        <w:t>Permite configurar o módulo com dados do gateway externo.</w:t>
      </w:r>
    </w:p>
    <w:p>
      <w:pPr>
        <w:pStyle w:val="BodyText"/>
        <w:rPr>
          <w:rFonts w:ascii="Bahnschrift Light SemiCondensed" w:hAnsi="Bahnschrift Light SemiCondensed"/>
          <w:i w:val="false"/>
          <w:i w:val="false"/>
          <w:iCs w:val="false"/>
          <w:sz w:val="24"/>
          <w:szCs w:val="24"/>
        </w:rPr>
      </w:pP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</w:r>
    </w:p>
    <w:p>
      <w:pPr>
        <w:pStyle w:val="BodyText"/>
        <w:rPr/>
      </w:pP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💳 </w:t>
      </w:r>
      <w:r>
        <w:rPr>
          <w:rStyle w:val="Cdigo-fonte"/>
          <w:rFonts w:ascii="Bahnschrift Light SemiCondensed" w:hAnsi="Bahnschrift Light SemiCondensed"/>
          <w:i w:val="false"/>
          <w:iCs w:val="false"/>
          <w:sz w:val="24"/>
          <w:szCs w:val="24"/>
        </w:rPr>
        <w:t>meumodulo_link($params)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 →  </w:t>
      </w: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Função que gera o botão de pagamento ou redireciona para o gateway (normalmente HTML </w:t>
      </w:r>
      <w:r>
        <w:rPr>
          <w:rStyle w:val="Cdigo-fonte"/>
          <w:rFonts w:ascii="Bahnschrift Light SemiCondensed" w:hAnsi="Bahnschrift Light SemiCondensed"/>
          <w:i w:val="false"/>
          <w:iCs w:val="false"/>
          <w:sz w:val="24"/>
          <w:szCs w:val="24"/>
        </w:rPr>
        <w:t>form</w:t>
      </w: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 com método POST).</w:t>
        <w:br/>
        <w:t>É chamada quando o cliente acessa uma fatura para pagar.</w:t>
      </w:r>
    </w:p>
    <w:p>
      <w:pPr>
        <w:pStyle w:val="BodyText"/>
        <w:rPr>
          <w:rFonts w:ascii="Bahnschrift Light SemiCondensed" w:hAnsi="Bahnschrift Light SemiCondensed"/>
          <w:i w:val="false"/>
          <w:i w:val="false"/>
          <w:iCs w:val="false"/>
          <w:sz w:val="24"/>
          <w:szCs w:val="24"/>
        </w:rPr>
      </w:pP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</w:r>
    </w:p>
    <w:p>
      <w:pPr>
        <w:pStyle w:val="BodyText"/>
        <w:rPr/>
      </w:pP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↩️ </w:t>
      </w:r>
      <w:r>
        <w:rPr>
          <w:rStyle w:val="Cdigo-fonte"/>
          <w:rFonts w:ascii="Bahnschrift Light SemiCondensed" w:hAnsi="Bahnschrift Light SemiCondensed"/>
          <w:i w:val="false"/>
          <w:iCs w:val="false"/>
          <w:sz w:val="24"/>
          <w:szCs w:val="24"/>
        </w:rPr>
        <w:t>meumodulo_refund($params)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 →  </w:t>
      </w: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Função que executa um </w:t>
      </w:r>
      <w:r>
        <w:rPr>
          <w:rStyle w:val="Strong"/>
          <w:rFonts w:ascii="Bahnschrift Light SemiCondensed" w:hAnsi="Bahnschrift Light SemiCondensed"/>
          <w:i w:val="false"/>
          <w:iCs w:val="false"/>
          <w:sz w:val="24"/>
          <w:szCs w:val="24"/>
        </w:rPr>
        <w:t>reembolso</w:t>
      </w: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 da transação.</w:t>
        <w:br/>
        <w:t>É chamada quando o administrador realiza uma solicitação de estorno no WHMCS.</w:t>
      </w:r>
    </w:p>
    <w:p>
      <w:pPr>
        <w:pStyle w:val="BodyText"/>
        <w:rPr>
          <w:rFonts w:ascii="Bahnschrift Light SemiCondensed" w:hAnsi="Bahnschrift Light SemiCondensed"/>
          <w:i w:val="false"/>
          <w:i w:val="false"/>
          <w:iCs w:val="false"/>
          <w:sz w:val="24"/>
          <w:szCs w:val="24"/>
        </w:rPr>
      </w:pP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</w:r>
    </w:p>
    <w:p>
      <w:pPr>
        <w:pStyle w:val="BodyText"/>
        <w:rPr/>
      </w:pP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📤 </w:t>
      </w:r>
      <w:r>
        <w:rPr>
          <w:rStyle w:val="Cdigo-fonte"/>
          <w:rFonts w:ascii="Bahnschrift Light SemiCondensed" w:hAnsi="Bahnschrift Light SemiCondensed"/>
          <w:i w:val="false"/>
          <w:iCs w:val="false"/>
          <w:sz w:val="24"/>
          <w:szCs w:val="24"/>
        </w:rPr>
        <w:t>meumodulo_capture($params)</w:t>
      </w: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 </w:t>
      </w:r>
      <w:r>
        <w:rPr>
          <w:rStyle w:val="Emphasis"/>
          <w:rFonts w:ascii="Bahnschrift Light SemiCondensed" w:hAnsi="Bahnschrift Light SemiCondensed"/>
          <w:i w:val="false"/>
          <w:iCs w:val="false"/>
          <w:sz w:val="24"/>
          <w:szCs w:val="24"/>
        </w:rPr>
        <w:t>(opcional)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 →  </w:t>
      </w: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Usada para </w:t>
      </w:r>
      <w:r>
        <w:rPr>
          <w:rStyle w:val="Strong"/>
          <w:rFonts w:ascii="Bahnschrift Light SemiCondensed" w:hAnsi="Bahnschrift Light SemiCondensed"/>
          <w:i w:val="false"/>
          <w:iCs w:val="false"/>
          <w:sz w:val="24"/>
          <w:szCs w:val="24"/>
        </w:rPr>
        <w:t>capturar um pagamento</w:t>
      </w: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 de um cartão salvo/tokenizado (para gateways que suportam isso).</w:t>
        <w:br/>
        <w:t>É chamada automaticamente em cobranças futuras com cartão salvo.</w:t>
      </w:r>
    </w:p>
    <w:p>
      <w:pPr>
        <w:pStyle w:val="BodyText"/>
        <w:rPr>
          <w:rFonts w:ascii="Bahnschrift Light SemiCondensed" w:hAnsi="Bahnschrift Light SemiCondensed"/>
          <w:i w:val="false"/>
          <w:i w:val="false"/>
          <w:iCs w:val="false"/>
          <w:sz w:val="24"/>
          <w:szCs w:val="24"/>
        </w:rPr>
      </w:pP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</w:r>
    </w:p>
    <w:p>
      <w:pPr>
        <w:pStyle w:val="BodyText"/>
        <w:rPr/>
      </w:pP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🔐 </w:t>
      </w:r>
      <w:r>
        <w:rPr>
          <w:rStyle w:val="Cdigo-fonte"/>
          <w:rFonts w:ascii="Bahnschrift Light SemiCondensed" w:hAnsi="Bahnschrift Light SemiCondensed"/>
          <w:i w:val="false"/>
          <w:iCs w:val="false"/>
          <w:sz w:val="24"/>
          <w:szCs w:val="24"/>
        </w:rPr>
        <w:t>meumodulo_storeremote($params)</w:t>
      </w: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 </w:t>
      </w:r>
      <w:r>
        <w:rPr>
          <w:rStyle w:val="Emphasis"/>
          <w:rFonts w:ascii="Bahnschrift Light SemiCondensed" w:hAnsi="Bahnschrift Light SemiCondensed"/>
          <w:i w:val="false"/>
          <w:iCs w:val="false"/>
          <w:sz w:val="24"/>
          <w:szCs w:val="24"/>
        </w:rPr>
        <w:t>(opcional)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 →  </w:t>
      </w: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Serve para </w:t>
      </w:r>
      <w:r>
        <w:rPr>
          <w:rStyle w:val="Strong"/>
          <w:rFonts w:ascii="Bahnschrift Light SemiCondensed" w:hAnsi="Bahnschrift Light SemiCondensed"/>
          <w:i w:val="false"/>
          <w:iCs w:val="false"/>
          <w:sz w:val="24"/>
          <w:szCs w:val="24"/>
        </w:rPr>
        <w:t>armazenar dados de cartão</w:t>
      </w: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 de forma segura no gateway (token).</w:t>
        <w:br/>
        <w:t>Muito usado com Stripe, PayPal, etc.</w:t>
      </w:r>
    </w:p>
    <w:p>
      <w:pPr>
        <w:pStyle w:val="BodyText"/>
        <w:rPr>
          <w:rFonts w:ascii="Bahnschrift Light SemiCondensed" w:hAnsi="Bahnschrift Light SemiCondensed"/>
          <w:i w:val="false"/>
          <w:i w:val="false"/>
          <w:iCs w:val="false"/>
          <w:sz w:val="24"/>
          <w:szCs w:val="24"/>
        </w:rPr>
      </w:pP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</w:r>
    </w:p>
    <w:p>
      <w:pPr>
        <w:pStyle w:val="BodyText"/>
        <w:rPr/>
      </w:pP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🧾 </w:t>
      </w:r>
      <w:r>
        <w:rPr>
          <w:rStyle w:val="Cdigo-fonte"/>
          <w:rFonts w:ascii="Bahnschrift Light SemiCondensed" w:hAnsi="Bahnschrift Light SemiCondensed"/>
          <w:i w:val="false"/>
          <w:iCs w:val="false"/>
          <w:sz w:val="24"/>
          <w:szCs w:val="24"/>
        </w:rPr>
        <w:t>meumodulo_cancelSubscription($params)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 →  </w:t>
      </w: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Permite </w:t>
      </w:r>
      <w:r>
        <w:rPr>
          <w:rStyle w:val="Strong"/>
          <w:rFonts w:ascii="Bahnschrift Light SemiCondensed" w:hAnsi="Bahnschrift Light SemiCondensed"/>
          <w:i w:val="false"/>
          <w:iCs w:val="false"/>
          <w:sz w:val="24"/>
          <w:szCs w:val="24"/>
        </w:rPr>
        <w:t>cancelar uma assinatura recorrente</w:t>
      </w: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 configurada no gateway.</w:t>
        <w:br/>
        <w:t>É chamado quando o cliente cancela o serviço e havia uma cobrança automática ativa.</w:t>
      </w:r>
    </w:p>
    <w:p>
      <w:pPr>
        <w:pStyle w:val="BodyText"/>
        <w:rPr>
          <w:rFonts w:ascii="Bahnschrift Light SemiCondensed" w:hAnsi="Bahnschrift Light SemiCondensed"/>
          <w:i w:val="false"/>
          <w:i w:val="false"/>
          <w:iCs w:val="false"/>
          <w:sz w:val="24"/>
          <w:szCs w:val="24"/>
        </w:rPr>
      </w:pP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</w:r>
    </w:p>
    <w:p>
      <w:pPr>
        <w:pStyle w:val="BodyText"/>
        <w:spacing w:before="0" w:after="140"/>
        <w:rPr/>
      </w:pP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🌐 </w:t>
      </w:r>
      <w:r>
        <w:rPr>
          <w:rStyle w:val="Cdigo-fonte"/>
          <w:rFonts w:ascii="Bahnschrift Light SemiCondensed" w:hAnsi="Bahnschrift Light SemiCondensed"/>
          <w:i w:val="false"/>
          <w:iCs w:val="false"/>
          <w:sz w:val="24"/>
          <w:szCs w:val="24"/>
        </w:rPr>
        <w:t>callback/nome_do_modulo.php</w:t>
      </w: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 </w:t>
      </w:r>
      <w:r>
        <w:rPr>
          <w:rStyle w:val="Emphasis"/>
          <w:rFonts w:ascii="Bahnschrift Light SemiCondensed" w:hAnsi="Bahnschrift Light SemiCondensed"/>
          <w:i w:val="false"/>
          <w:iCs w:val="false"/>
          <w:sz w:val="24"/>
          <w:szCs w:val="24"/>
        </w:rPr>
        <w:t>(arquivo separado)</w:t>
      </w:r>
      <w:r>
        <w:rPr>
          <w:rStyle w:val="Strong"/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lang w:val="pt-BR"/>
        </w:rPr>
        <w:t xml:space="preserve"> →  </w:t>
      </w: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 xml:space="preserve">É um </w:t>
      </w:r>
      <w:r>
        <w:rPr>
          <w:rStyle w:val="Strong"/>
          <w:rFonts w:ascii="Bahnschrift Light SemiCondensed" w:hAnsi="Bahnschrift Light SemiCondensed"/>
          <w:i w:val="false"/>
          <w:iCs w:val="false"/>
          <w:sz w:val="24"/>
          <w:szCs w:val="24"/>
        </w:rPr>
        <w:t>webhook/listener</w:t>
      </w:r>
      <w:r>
        <w:rPr>
          <w:rFonts w:ascii="Bahnschrift Light SemiCondensed" w:hAnsi="Bahnschrift Light SemiCondensed"/>
          <w:i w:val="false"/>
          <w:iCs w:val="false"/>
          <w:sz w:val="24"/>
          <w:szCs w:val="24"/>
        </w:rPr>
        <w:t>. Recebe notificações do gateway (como pagamento confirmado, estorno, cancelamento).</w:t>
        <w:br/>
        <w:t>Atualiza o status da fatura automaticamente com base nessas notificações.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Bahnschrift Light SemiCondensed">
    <w:charset w:val="01" w:characterSet="utf-8"/>
    <w:family w:val="roman"/>
    <w:pitch w:val="variable"/>
  </w:font>
  <w:font w:name="Nimbus Mono PS">
    <w:charset w:val="01" w:characterSet="utf-8"/>
    <w:family w:val="roman"/>
    <w:pitch w:val="variable"/>
  </w:font>
  <w:font w:name="Bahnschrift Light SemiCondensed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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odecitao">
    <w:name w:val="Bloco de citação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738</TotalTime>
  <Application>LibreOffice/24.2.7.2$Linux_X86_64 LibreOffice_project/420$Build-2</Application>
  <AppVersion>15.0000</AppVersion>
  <Pages>5</Pages>
  <Words>972</Words>
  <Characters>5386</Characters>
  <CharactersWithSpaces>6321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2025-04-04T09:34:22Z</dcterms:created>
  <dc:creator/>
  <dc:description/>
  <dc:language>pt-BR</dc:language>
  <cp:lastModifiedBy/>
  <dcterms:modified xsi:type="dcterms:W3CDTF">2025-05-06T18:00:45Z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