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8CE" w:rsidRDefault="006018CE" w:rsidP="006018C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Integrantes:</w:t>
      </w:r>
    </w:p>
    <w:p w:rsidR="006018CE" w:rsidRPr="006018CE" w:rsidRDefault="006018CE" w:rsidP="006018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Bruno </w:t>
      </w:r>
      <w:proofErr w:type="spellStart"/>
      <w:r>
        <w:rPr>
          <w:rFonts w:ascii="Arial" w:hAnsi="Arial" w:cs="Arial"/>
          <w:sz w:val="24"/>
          <w:szCs w:val="24"/>
        </w:rPr>
        <w:t>Ichikawa</w:t>
      </w:r>
      <w:proofErr w:type="spellEnd"/>
      <w:r>
        <w:rPr>
          <w:rFonts w:ascii="Arial" w:hAnsi="Arial" w:cs="Arial"/>
          <w:sz w:val="24"/>
          <w:szCs w:val="24"/>
        </w:rPr>
        <w:t xml:space="preserve">, Debora Almeida, Caroline Ferreira, </w:t>
      </w:r>
      <w:proofErr w:type="spellStart"/>
      <w:r>
        <w:rPr>
          <w:rFonts w:ascii="Arial" w:hAnsi="Arial" w:cs="Arial"/>
          <w:sz w:val="24"/>
          <w:szCs w:val="24"/>
        </w:rPr>
        <w:t>Emilly</w:t>
      </w:r>
      <w:proofErr w:type="spellEnd"/>
      <w:r>
        <w:rPr>
          <w:rFonts w:ascii="Arial" w:hAnsi="Arial" w:cs="Arial"/>
          <w:sz w:val="24"/>
          <w:szCs w:val="24"/>
        </w:rPr>
        <w:t xml:space="preserve"> Sodré, </w:t>
      </w:r>
      <w:proofErr w:type="spellStart"/>
      <w:r>
        <w:rPr>
          <w:rFonts w:ascii="Arial" w:hAnsi="Arial" w:cs="Arial"/>
          <w:sz w:val="24"/>
          <w:szCs w:val="24"/>
        </w:rPr>
        <w:t>Gabriely</w:t>
      </w:r>
      <w:proofErr w:type="spellEnd"/>
      <w:r>
        <w:rPr>
          <w:rFonts w:ascii="Arial" w:hAnsi="Arial" w:cs="Arial"/>
          <w:sz w:val="24"/>
          <w:szCs w:val="24"/>
        </w:rPr>
        <w:t xml:space="preserve"> Lima, Giovanna Althemann</w:t>
      </w:r>
      <w:bookmarkStart w:id="0" w:name="_GoBack"/>
      <w:bookmarkEnd w:id="0"/>
    </w:p>
    <w:p w:rsidR="006018CE" w:rsidRDefault="006018CE" w:rsidP="006018CE">
      <w:pPr>
        <w:jc w:val="center"/>
        <w:rPr>
          <w:rFonts w:ascii="Arial" w:hAnsi="Arial" w:cs="Arial"/>
          <w:b/>
          <w:sz w:val="32"/>
          <w:szCs w:val="32"/>
        </w:rPr>
      </w:pPr>
    </w:p>
    <w:p w:rsidR="006018CE" w:rsidRDefault="00A750B3" w:rsidP="006018C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Empresa e-commerce de perfumaria</w:t>
      </w:r>
    </w:p>
    <w:p w:rsidR="00A750B3" w:rsidRPr="00A750B3" w:rsidRDefault="00A750B3" w:rsidP="004F67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A750B3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Este setor ou cliente tem relevância e pertinência para a sociedade? É viável criar um sistema de e-commerce para este cliente / setor?  </w:t>
      </w:r>
    </w:p>
    <w:p w:rsidR="00A750B3" w:rsidRDefault="00A750B3" w:rsidP="004F67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750B3">
        <w:rPr>
          <w:rFonts w:ascii="Arial" w:eastAsia="Times New Roman" w:hAnsi="Arial" w:cs="Arial"/>
          <w:sz w:val="24"/>
          <w:szCs w:val="24"/>
          <w:lang w:eastAsia="pt-BR"/>
        </w:rPr>
        <w:t xml:space="preserve">Sim, pois é focado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no bem-estar, saúde e autoestima dos nossos consumidores, além de ser um mercado em constante crescimento para atender todos os públicos. É possível </w:t>
      </w:r>
      <w:r w:rsidR="004F6767">
        <w:rPr>
          <w:rFonts w:ascii="Arial" w:eastAsia="Times New Roman" w:hAnsi="Arial" w:cs="Arial"/>
          <w:sz w:val="24"/>
          <w:szCs w:val="24"/>
          <w:lang w:eastAsia="pt-BR"/>
        </w:rPr>
        <w:t>sim criar um sistema e-commerce de perfumaria, pois é um setor popular e muitas lojas de cosméticos buscam alternativas de compra online para seus consumidores.</w:t>
      </w:r>
    </w:p>
    <w:p w:rsidR="004F6767" w:rsidRDefault="004F6767" w:rsidP="004F67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F6767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Como é a atuação deste cliente / setor na microrregião da Vila Leopoldina e na macrorregião do município de São Paulo? </w:t>
      </w:r>
    </w:p>
    <w:p w:rsidR="004F6767" w:rsidRDefault="006018CE" w:rsidP="004F67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018CE">
        <w:rPr>
          <w:rFonts w:ascii="Arial" w:eastAsia="Times New Roman" w:hAnsi="Arial" w:cs="Arial"/>
          <w:sz w:val="24"/>
          <w:szCs w:val="24"/>
          <w:lang w:eastAsia="pt-BR"/>
        </w:rPr>
        <w:t>A área de cosméticos na Vila Leopoldina, uma região de classe média e média-alta em São Paulo, é dominada por pequenos e médios negócios como salões de beleza e lojas especializadas. O público busca produtos premium e sustentáveis. Já na macrorregião de São Paulo, o setor é mais amplo e diverso, com grandes empresas, eventos do setor e ampla variedade de produtos para todos os perfis de consumidores. Enquanto a Vila Leopoldina é mais segmentada, São Paulo como um todo é um centro estratégico para a indústria de cosméticos, com grande influência nacional e internacional.</w:t>
      </w:r>
    </w:p>
    <w:p w:rsidR="006018CE" w:rsidRPr="006018CE" w:rsidRDefault="006018CE" w:rsidP="006018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 w:rsidRPr="006018C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Quais as possíveis demandas destes possíveis clientes que poderão ser atendidas pelo e-commerce?  </w:t>
      </w:r>
    </w:p>
    <w:p w:rsidR="006018CE" w:rsidRPr="006018CE" w:rsidRDefault="006018CE" w:rsidP="006018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018CE">
        <w:rPr>
          <w:rFonts w:ascii="Arial" w:eastAsia="Times New Roman" w:hAnsi="Arial" w:cs="Arial"/>
          <w:sz w:val="24"/>
          <w:szCs w:val="24"/>
          <w:lang w:eastAsia="pt-BR"/>
        </w:rPr>
        <w:t xml:space="preserve">O e-commerce de uma perfumaria pode atender demandas como: conveniência de compras 24h, variedade de produtos, </w:t>
      </w:r>
      <w:r>
        <w:rPr>
          <w:rFonts w:ascii="Arial" w:eastAsia="Times New Roman" w:hAnsi="Arial" w:cs="Arial"/>
          <w:sz w:val="24"/>
          <w:szCs w:val="24"/>
          <w:lang w:eastAsia="pt-BR"/>
        </w:rPr>
        <w:t>descontos e promoções</w:t>
      </w:r>
      <w:r w:rsidRPr="006018CE">
        <w:rPr>
          <w:rFonts w:ascii="Arial" w:eastAsia="Times New Roman" w:hAnsi="Arial" w:cs="Arial"/>
          <w:sz w:val="24"/>
          <w:szCs w:val="24"/>
          <w:lang w:eastAsia="pt-BR"/>
        </w:rPr>
        <w:t xml:space="preserve">, entregas rápidas, avaliações de clientes,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descrição de produtos e disponibilidade. </w:t>
      </w:r>
      <w:r w:rsidRPr="006018CE">
        <w:rPr>
          <w:rFonts w:ascii="Arial" w:eastAsia="Times New Roman" w:hAnsi="Arial" w:cs="Arial"/>
          <w:sz w:val="24"/>
          <w:szCs w:val="24"/>
          <w:lang w:eastAsia="pt-BR"/>
        </w:rPr>
        <w:t xml:space="preserve">Isso melhora a experiência do cliente e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assim </w:t>
      </w:r>
      <w:r w:rsidRPr="006018CE">
        <w:rPr>
          <w:rFonts w:ascii="Arial" w:eastAsia="Times New Roman" w:hAnsi="Arial" w:cs="Arial"/>
          <w:sz w:val="24"/>
          <w:szCs w:val="24"/>
          <w:lang w:eastAsia="pt-BR"/>
        </w:rPr>
        <w:t>amplia o alcance de mercado.</w:t>
      </w:r>
    </w:p>
    <w:p w:rsidR="006018CE" w:rsidRPr="006018CE" w:rsidRDefault="006018CE" w:rsidP="006018CE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4F6767" w:rsidRPr="004F6767" w:rsidRDefault="004F6767" w:rsidP="004F6767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A750B3" w:rsidRPr="00A750B3" w:rsidRDefault="00A750B3" w:rsidP="00A750B3">
      <w:pPr>
        <w:pStyle w:val="PargrafodaLista"/>
        <w:rPr>
          <w:rFonts w:ascii="Arial" w:hAnsi="Arial" w:cs="Arial"/>
          <w:b/>
          <w:sz w:val="32"/>
          <w:szCs w:val="32"/>
        </w:rPr>
      </w:pPr>
    </w:p>
    <w:p w:rsidR="00A750B3" w:rsidRPr="00A750B3" w:rsidRDefault="00A750B3" w:rsidP="00A750B3">
      <w:pPr>
        <w:jc w:val="center"/>
        <w:rPr>
          <w:rFonts w:ascii="Arial" w:hAnsi="Arial" w:cs="Arial"/>
          <w:b/>
          <w:sz w:val="32"/>
          <w:szCs w:val="32"/>
        </w:rPr>
      </w:pPr>
    </w:p>
    <w:sectPr w:rsidR="00A750B3" w:rsidRPr="00A75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B4359"/>
    <w:multiLevelType w:val="multilevel"/>
    <w:tmpl w:val="C9EE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A318D"/>
    <w:multiLevelType w:val="multilevel"/>
    <w:tmpl w:val="5606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93457"/>
    <w:multiLevelType w:val="multilevel"/>
    <w:tmpl w:val="33F8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D2AA9"/>
    <w:multiLevelType w:val="hybridMultilevel"/>
    <w:tmpl w:val="6FDCB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B3"/>
    <w:rsid w:val="004F6767"/>
    <w:rsid w:val="006018CE"/>
    <w:rsid w:val="00A750B3"/>
    <w:rsid w:val="00BE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A63FA"/>
  <w15:chartTrackingRefBased/>
  <w15:docId w15:val="{4A12D1E3-6862-4C12-ABB9-6EE049BE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5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1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266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2Amodular</dc:creator>
  <cp:keywords/>
  <dc:description/>
  <cp:lastModifiedBy>2Amodular</cp:lastModifiedBy>
  <cp:revision>1</cp:revision>
  <dcterms:created xsi:type="dcterms:W3CDTF">2024-08-21T17:50:00Z</dcterms:created>
  <dcterms:modified xsi:type="dcterms:W3CDTF">2024-08-21T18:20:00Z</dcterms:modified>
</cp:coreProperties>
</file>