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spacing w:after="200" w:before="0" w:lineRule="auto"/>
        <w:ind w:left="566.9291338582676" w:hanging="360.0000000000001"/>
        <w:rPr>
          <w:u w:val="none"/>
        </w:rPr>
      </w:pPr>
      <w:bookmarkStart w:colFirst="0" w:colLast="0" w:name="_7qdrcn1ghdwt" w:id="0"/>
      <w:bookmarkEnd w:id="0"/>
      <w:r w:rsidDel="00000000" w:rsidR="00000000" w:rsidRPr="00000000">
        <w:rPr>
          <w:rtl w:val="0"/>
        </w:rPr>
        <w:t xml:space="preserve">Estradas</w:t>
      </w:r>
      <w:r w:rsidDel="00000000" w:rsidR="00000000" w:rsidRPr="00000000">
        <w:rPr>
          <w:rtl w:val="0"/>
        </w:rPr>
        <w:t xml:space="preserve"> Pavimentadas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2"/>
        </w:numPr>
        <w:spacing w:after="200" w:lineRule="auto"/>
        <w:ind w:left="708.6614173228345" w:hanging="360.00000000000006"/>
        <w:rPr/>
      </w:pPr>
      <w:bookmarkStart w:colFirst="0" w:colLast="0" w:name="_efnlw375t0nt" w:id="1"/>
      <w:bookmarkEnd w:id="1"/>
      <w:r w:rsidDel="00000000" w:rsidR="00000000" w:rsidRPr="00000000">
        <w:rPr>
          <w:rtl w:val="0"/>
        </w:rPr>
        <w:t xml:space="preserve">Geral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As emissões</w:t>
      </w:r>
      <w:r w:rsidDel="00000000" w:rsidR="00000000" w:rsidRPr="00000000">
        <w:rPr>
          <w:rtl w:val="0"/>
        </w:rPr>
        <w:t xml:space="preserve"> de particulados são diretamente causadas pela ressuspensão de material solto da superfície da estrada e pelas emissões de veículos, como desgaste do freio e dos pneus e da exaustão dos motores.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 ressuspensão vem do material solto na superfície, que é reposto por várias fontes: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Desgaste e decomposição do pavimento;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Deposição por veículos;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Lixo;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Terra e lama carregadas;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Erosão dos Arredores;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Resíduos orgânicos;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Substâncias de controle de congelamento (anticongelante, sal grosso etc);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Sem a adição contínua de material, a carga de material sobre a estrada tende a atingir um equilíbrio, que depende de diversos fatores, principalmente: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Velocidade média dos veículos;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Tráfego médio diário (average daily traffic - ADT);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faixas e ADT por faixa;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fração de veículos pesados;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presença/ausência de meio-fio, acostamentos e bocas de lobo;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O fator de emissão de estrada pavimentada da AP-42 de 2011 apenas estima as emissões de material superficial ressuspenso, desconsiderando as emissões vindas dos veículos. Estas emissões são estimadas usando o modelo EPA’s MOVES.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2"/>
        </w:numPr>
        <w:ind w:left="708.6614173228345" w:hanging="360.00000000000006"/>
        <w:rPr/>
      </w:pPr>
      <w:bookmarkStart w:colFirst="0" w:colLast="0" w:name="_r2f5shuciprq" w:id="2"/>
      <w:bookmarkEnd w:id="2"/>
      <w:r w:rsidDel="00000000" w:rsidR="00000000" w:rsidRPr="00000000">
        <w:rPr>
          <w:rtl w:val="0"/>
        </w:rPr>
        <w:t xml:space="preserve">Emissões e Parâmetros de Correção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As emissões de poeira variam de acordo com a carga de sedimento (“</w:t>
      </w:r>
      <w:r w:rsidDel="00000000" w:rsidR="00000000" w:rsidRPr="00000000">
        <w:rPr>
          <w:i w:val="1"/>
          <w:rtl w:val="0"/>
        </w:rPr>
        <w:t xml:space="preserve">silt loading</w:t>
      </w:r>
      <w:r w:rsidDel="00000000" w:rsidR="00000000" w:rsidRPr="00000000">
        <w:rPr>
          <w:rtl w:val="0"/>
        </w:rPr>
        <w:t xml:space="preserve">” - sL) presente na superfície, que se refere à massa de material, de diâmetro igual ou menor que 75 micrômetros, por unidade de área.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numPr>
          <w:ilvl w:val="2"/>
          <w:numId w:val="2"/>
        </w:numPr>
        <w:rPr/>
      </w:pPr>
      <w:bookmarkStart w:colFirst="0" w:colLast="0" w:name="_z7udt8x6t76f" w:id="3"/>
      <w:bookmarkEnd w:id="3"/>
      <w:r w:rsidDel="00000000" w:rsidR="00000000" w:rsidRPr="00000000">
        <w:rPr>
          <w:rtl w:val="0"/>
        </w:rPr>
        <w:t xml:space="preserve">Carga de Poeira Total (“</w:t>
      </w:r>
      <w:r w:rsidDel="00000000" w:rsidR="00000000" w:rsidRPr="00000000">
        <w:rPr>
          <w:i w:val="1"/>
          <w:rtl w:val="0"/>
        </w:rPr>
        <w:t xml:space="preserve">Total road surface dust loading</w:t>
      </w:r>
      <w:r w:rsidDel="00000000" w:rsidR="00000000" w:rsidRPr="00000000">
        <w:rPr>
          <w:rtl w:val="0"/>
        </w:rPr>
        <w:t xml:space="preserve">” - TdL)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Todo o material solto que pode ser coletado por varrição e aspiração ao longo da porção viajada da estrada.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2"/>
          <w:numId w:val="2"/>
        </w:numPr>
        <w:ind w:left="850.3937007874015" w:hanging="359.99999999999994"/>
        <w:rPr/>
      </w:pPr>
      <w:bookmarkStart w:colFirst="0" w:colLast="0" w:name="_yychfs2pbjey" w:id="4"/>
      <w:bookmarkEnd w:id="4"/>
      <w:r w:rsidDel="00000000" w:rsidR="00000000" w:rsidRPr="00000000">
        <w:rPr>
          <w:rtl w:val="0"/>
        </w:rPr>
        <w:t xml:space="preserve">Carga de Sedimento (“</w:t>
      </w:r>
      <w:r w:rsidDel="00000000" w:rsidR="00000000" w:rsidRPr="00000000">
        <w:rPr>
          <w:i w:val="1"/>
          <w:rtl w:val="0"/>
        </w:rPr>
        <w:t xml:space="preserve">silt loading</w:t>
      </w:r>
      <w:r w:rsidDel="00000000" w:rsidR="00000000" w:rsidRPr="00000000">
        <w:rPr>
          <w:rtl w:val="0"/>
        </w:rPr>
        <w:t xml:space="preserve">” - sL)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A fração de sedimento (“</w:t>
      </w:r>
      <w:r w:rsidDel="00000000" w:rsidR="00000000" w:rsidRPr="00000000">
        <w:rPr>
          <w:i w:val="1"/>
          <w:rtl w:val="0"/>
        </w:rPr>
        <w:t xml:space="preserve">silt fraction” - </w:t>
      </w: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rtl w:val="0"/>
        </w:rPr>
        <w:t xml:space="preserve">) determinada pela medição da carga de poeira total que passou por uma peneira de 0.200 mm, segundo o método ASTM-C-136. A carga de sedimento é o produto da fração de sedimento e da carga de poeira total.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jc w:val="center"/>
        <w:rPr/>
      </w:pPr>
      <m:oMath>
        <m:r>
          <w:rPr/>
          <m:t xml:space="preserve">sL =TdL . s</m:t>
        </m:r>
      </m:oMath>
      <w:r w:rsidDel="00000000" w:rsidR="00000000" w:rsidRPr="00000000">
        <w:rPr>
          <w:rtl w:val="0"/>
        </w:rPr>
        <w:tab/>
        <w:tab/>
        <w:tab/>
        <w:t xml:space="preserve">(Eq.1)</w:t>
      </w:r>
    </w:p>
    <w:p w:rsidR="00000000" w:rsidDel="00000000" w:rsidP="00000000" w:rsidRDefault="00000000" w:rsidRPr="00000000" w14:paraId="00000021">
      <w:pPr>
        <w:ind w:left="0" w:firstLine="0"/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2"/>
        </w:numPr>
        <w:ind w:left="708.6614173228345" w:hanging="360.00000000000006"/>
        <w:rPr>
          <w:sz w:val="22"/>
          <w:szCs w:val="22"/>
        </w:rPr>
      </w:pPr>
      <w:bookmarkStart w:colFirst="0" w:colLast="0" w:name="_rfpseal5gcl1" w:id="5"/>
      <w:bookmarkEnd w:id="5"/>
      <w:r w:rsidDel="00000000" w:rsidR="00000000" w:rsidRPr="00000000">
        <w:rPr>
          <w:rtl w:val="0"/>
        </w:rPr>
        <w:t xml:space="preserve">Equações Preditivas de Fator de Emissão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A quantidade de emissões de particulados da ressuspensão de material da superfície de uma estrada pavimentada e SECA é estimada pela expressão empírica:</w:t>
      </w:r>
    </w:p>
    <w:p w:rsidR="00000000" w:rsidDel="00000000" w:rsidP="00000000" w:rsidRDefault="00000000" w:rsidRPr="00000000" w14:paraId="0000002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E = k </m:t>
        </m:r>
        <m:sSup>
          <m:sSupPr>
            <m:ctrlPr>
              <w:rPr/>
            </m:ctrlPr>
          </m:sSupPr>
          <m:e>
            <m:r>
              <w:rPr/>
              <m:t xml:space="preserve">(sL)</m:t>
            </m:r>
          </m:e>
          <m:sup>
            <m:r>
              <w:rPr/>
              <m:t xml:space="preserve">0.91</m:t>
            </m:r>
          </m:sup>
        </m:sSup>
        <m:r>
          <w:rPr/>
          <m:t xml:space="preserve">x </m:t>
        </m:r>
        <m:sSup>
          <m:sSupPr>
            <m:ctrlPr>
              <w:rPr/>
            </m:ctrlPr>
          </m:sSupPr>
          <m:e>
            <m:r>
              <w:rPr/>
              <m:t xml:space="preserve">(W)</m:t>
            </m:r>
          </m:e>
          <m:sup>
            <m:r>
              <w:rPr/>
              <m:t xml:space="preserve">1,02</m:t>
            </m:r>
          </m:sup>
        </m:sSup>
      </m:oMath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(Eq.2)</w:t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Onde:</w:t>
      </w:r>
      <w:r w:rsidDel="00000000" w:rsidR="00000000" w:rsidRPr="00000000">
        <w:rPr>
          <w:rtl w:val="0"/>
        </w:rPr>
        <w:t xml:space="preserve"> E = fator de emissão de particulado (mesma unidade de k)</w:t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k = multiplicador de tamanho de partícula (tabelado de acordo com unidade e faixa de tamanho de partícula)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sL = carga de sedimento superficial da estrada (g/m²)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W = Peso médio em toneladas do total de veículos que percorrem a estrada</w:t>
      </w:r>
    </w:p>
    <w:p w:rsidR="00000000" w:rsidDel="00000000" w:rsidP="00000000" w:rsidRDefault="00000000" w:rsidRPr="00000000" w14:paraId="0000002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numPr>
          <w:ilvl w:val="2"/>
          <w:numId w:val="2"/>
        </w:numPr>
        <w:ind w:left="850.3937007874015" w:hanging="359.99999999999994"/>
      </w:pPr>
      <w:bookmarkStart w:colFirst="0" w:colLast="0" w:name="_7uqcsqelojgr" w:id="6"/>
      <w:bookmarkEnd w:id="6"/>
      <w:r w:rsidDel="00000000" w:rsidR="00000000" w:rsidRPr="00000000">
        <w:rPr>
          <w:rtl w:val="0"/>
        </w:rPr>
        <w:t xml:space="preserve">Constante k por diâmetro de partícula</w:t>
      </w:r>
    </w:p>
    <w:p w:rsidR="00000000" w:rsidDel="00000000" w:rsidP="00000000" w:rsidRDefault="00000000" w:rsidRPr="00000000" w14:paraId="0000002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2713" cy="319706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713" cy="319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equação mantém qualidade de nível A (D para PM-2,5), se as condições das variáveis se mantiveram dentro das faixas a seguir:</w:t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Silt loading</w:t>
      </w:r>
    </w:p>
    <w:p w:rsidR="00000000" w:rsidDel="00000000" w:rsidP="00000000" w:rsidRDefault="00000000" w:rsidRPr="00000000" w14:paraId="00000031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0,03 - 400 g/m²</w:t>
      </w:r>
    </w:p>
    <w:p w:rsidR="00000000" w:rsidDel="00000000" w:rsidP="00000000" w:rsidRDefault="00000000" w:rsidRPr="00000000" w14:paraId="00000032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0,04 - 570 grãos/ft²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Peso veicular médio</w:t>
      </w:r>
    </w:p>
    <w:p w:rsidR="00000000" w:rsidDel="00000000" w:rsidP="00000000" w:rsidRDefault="00000000" w:rsidRPr="00000000" w14:paraId="0000003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1,8 - 38 Mg</w:t>
      </w:r>
    </w:p>
    <w:p w:rsidR="00000000" w:rsidDel="00000000" w:rsidP="00000000" w:rsidRDefault="00000000" w:rsidRPr="00000000" w14:paraId="0000003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2,0 - 42 toneladas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Velocidade veicular média</w:t>
      </w:r>
    </w:p>
    <w:p w:rsidR="00000000" w:rsidDel="00000000" w:rsidP="00000000" w:rsidRDefault="00000000" w:rsidRPr="00000000" w14:paraId="00000037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1 - 88 km/h</w:t>
      </w:r>
    </w:p>
    <w:p w:rsidR="00000000" w:rsidDel="00000000" w:rsidP="00000000" w:rsidRDefault="00000000" w:rsidRPr="00000000" w14:paraId="0000003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1 - 55 milhas/h</w:t>
      </w:r>
    </w:p>
    <w:p w:rsidR="00000000" w:rsidDel="00000000" w:rsidP="00000000" w:rsidRDefault="00000000" w:rsidRPr="00000000" w14:paraId="0000003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Para PM10, os níveis superiores e inferiores de 95% de confiança da equação 2 são melhor descritos usando os expoentes 1,14 e 0,677 para sL e 1,19 e 0,85 para peso.</w:t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OBS: </w:t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05350" cy="1247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2"/>
          <w:numId w:val="2"/>
        </w:numPr>
        <w:ind w:left="850.3937007874015" w:hanging="359.99999999999994"/>
        <w:rPr/>
      </w:pPr>
      <w:bookmarkStart w:colFirst="0" w:colLast="0" w:name="_bdq27kimroa7" w:id="7"/>
      <w:bookmarkEnd w:id="7"/>
      <w:r w:rsidDel="00000000" w:rsidR="00000000" w:rsidRPr="00000000">
        <w:rPr>
          <w:rtl w:val="0"/>
        </w:rPr>
        <w:t xml:space="preserve">Correção de Precipitação</w:t>
      </w:r>
    </w:p>
    <w:p w:rsidR="00000000" w:rsidDel="00000000" w:rsidP="00000000" w:rsidRDefault="00000000" w:rsidRPr="00000000" w14:paraId="00000042">
      <w:pPr>
        <w:pStyle w:val="Heading4"/>
        <w:numPr>
          <w:ilvl w:val="3"/>
          <w:numId w:val="2"/>
        </w:numPr>
      </w:pPr>
      <w:bookmarkStart w:colFirst="0" w:colLast="0" w:name="_qbqiske39e3i" w:id="8"/>
      <w:bookmarkEnd w:id="8"/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ário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Considerando as emissões anuais médias como inversamente proporcionais à frequência de precipitação mensurável, é aplicado um </w:t>
      </w:r>
      <w:r w:rsidDel="00000000" w:rsidR="00000000" w:rsidRPr="00000000">
        <w:rPr>
          <w:b w:val="1"/>
          <w:rtl w:val="0"/>
        </w:rPr>
        <w:t xml:space="preserve">termo de correção de precipitação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720"/>
        <w:jc w:val="center"/>
        <w:rPr/>
      </w:pPr>
      <m:oMath>
        <m:r>
          <w:rPr/>
          <m:t xml:space="preserve">Eext = [k </m:t>
        </m:r>
        <m:sSup>
          <m:sSupPr>
            <m:ctrlPr>
              <w:rPr/>
            </m:ctrlPr>
          </m:sSupPr>
          <m:e>
            <m:r>
              <w:rPr/>
              <m:t xml:space="preserve">(sL)</m:t>
            </m:r>
          </m:e>
          <m:sup>
            <m:r>
              <w:rPr/>
              <m:t xml:space="preserve">0.91</m:t>
            </m:r>
          </m:sup>
        </m:sSup>
        <m:r>
          <w:rPr/>
          <m:t xml:space="preserve">x </m:t>
        </m:r>
        <m:sSup>
          <m:sSupPr>
            <m:ctrlPr>
              <w:rPr/>
            </m:ctrlPr>
          </m:sSupPr>
          <m:e>
            <m:r>
              <w:rPr/>
              <m:t xml:space="preserve">(W)</m:t>
            </m:r>
          </m:e>
          <m:sup>
            <m:r>
              <w:rPr/>
              <m:t xml:space="preserve">1,02</m:t>
            </m:r>
          </m:sup>
        </m:sSup>
        <m:r>
          <w:rPr/>
          <m:t xml:space="preserve">](1-P/4N)</m:t>
        </m:r>
      </m:oMath>
      <w:r w:rsidDel="00000000" w:rsidR="00000000" w:rsidRPr="00000000">
        <w:rPr>
          <w:rtl w:val="0"/>
        </w:rPr>
        <w:t xml:space="preserve"> </w:t>
        <w:tab/>
        <w:tab/>
        <w:tab/>
        <w:t xml:space="preserve">(Eq.3)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rtl w:val="0"/>
        </w:rPr>
        <w:t xml:space="preserve">Onde:</w:t>
      </w:r>
      <w:r w:rsidDel="00000000" w:rsidR="00000000" w:rsidRPr="00000000">
        <w:rPr>
          <w:rtl w:val="0"/>
        </w:rPr>
        <w:t xml:space="preserve"> Eext = fator de emissão de particulado (mesma unidade de k)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ab/>
        <w:t xml:space="preserve">k = multiplicador de tamanho de partícula (tabelado de acordo com unidade e faixa de tamanho de partícula)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ab/>
        <w:t xml:space="preserve">sL = carga de sedimento superficial da estrada (g/m²)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ab/>
        <w:t xml:space="preserve">W = Peso médio em toneladas do total de veículos que percorrem a estrada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ab/>
        <w:t xml:space="preserve">P = Número de dias com no mínimo 0,254 mm (0,01 in) de precipitação média no período analisado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ab/>
        <w:t xml:space="preserve">N = Número de dias no período analisado</w:t>
      </w:r>
    </w:p>
    <w:p w:rsidR="00000000" w:rsidDel="00000000" w:rsidP="00000000" w:rsidRDefault="00000000" w:rsidRPr="00000000" w14:paraId="0000004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O fator 4 na equação 3 é devido ao fato de que estradas pavimentadas secam mais rapidamente que ruas não pavimentadas, considerando que não chova durante as 24 horas do dia.</w:t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numPr>
          <w:ilvl w:val="3"/>
          <w:numId w:val="2"/>
        </w:numPr>
        <w:spacing w:after="200" w:lineRule="auto"/>
        <w:ind w:left="992.1259842519682" w:hanging="359.9999999999999"/>
      </w:pPr>
      <w:bookmarkStart w:colFirst="0" w:colLast="0" w:name="_dn2hqrfx8wkq" w:id="9"/>
      <w:bookmarkEnd w:id="9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or hora</w:t>
      </w:r>
    </w:p>
    <w:p w:rsidR="00000000" w:rsidDel="00000000" w:rsidP="00000000" w:rsidRDefault="00000000" w:rsidRPr="00000000" w14:paraId="00000051">
      <w:pPr>
        <w:ind w:left="2160" w:firstLine="720"/>
        <w:jc w:val="left"/>
        <w:rPr/>
      </w:pPr>
      <m:oMath>
        <m:r>
          <w:rPr/>
          <m:t xml:space="preserve">Eext = [k </m:t>
        </m:r>
        <m:sSup>
          <m:sSupPr>
            <m:ctrlPr>
              <w:rPr/>
            </m:ctrlPr>
          </m:sSupPr>
          <m:e>
            <m:r>
              <w:rPr/>
              <m:t xml:space="preserve">(sL)</m:t>
            </m:r>
          </m:e>
          <m:sup>
            <m:r>
              <w:rPr/>
              <m:t xml:space="preserve">0.91</m:t>
            </m:r>
          </m:sup>
        </m:sSup>
        <m:r>
          <w:rPr/>
          <m:t xml:space="preserve">x </m:t>
        </m:r>
        <m:sSup>
          <m:sSupPr>
            <m:ctrlPr>
              <w:rPr/>
            </m:ctrlPr>
          </m:sSupPr>
          <m:e>
            <m:r>
              <w:rPr/>
              <m:t xml:space="preserve">(W)</m:t>
            </m:r>
          </m:e>
          <m:sup>
            <m:r>
              <w:rPr/>
              <m:t xml:space="preserve">1,02</m:t>
            </m:r>
          </m:sup>
        </m:sSup>
        <m:r>
          <w:rPr/>
          <m:t xml:space="preserve">](1-1,2P/N)</m:t>
        </m:r>
      </m:oMath>
      <w:r w:rsidDel="00000000" w:rsidR="00000000" w:rsidRPr="00000000">
        <w:rPr>
          <w:rtl w:val="0"/>
        </w:rPr>
        <w:t xml:space="preserve"> </w:t>
        <w:tab/>
        <w:tab/>
        <w:tab/>
        <w:t xml:space="preserve">(Eq.4)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rtl w:val="0"/>
        </w:rPr>
        <w:t xml:space="preserve">Onde:</w:t>
      </w:r>
      <w:r w:rsidDel="00000000" w:rsidR="00000000" w:rsidRPr="00000000">
        <w:rPr>
          <w:rtl w:val="0"/>
        </w:rPr>
        <w:t xml:space="preserve"> Eext = fator de emissão de particulado (mesma unidade de k)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ab/>
        <w:t xml:space="preserve">k = multiplicador de tamanho de partícula (tabelado de acordo com unidade e faixa de tamanho de partícula)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ab/>
        <w:t xml:space="preserve">sL = carga de sedimento superficial da estrada (g/m²)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ab/>
        <w:t xml:space="preserve">W = Peso médio em toneladas do total de veículos que percorrem a estrada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ab/>
        <w:t xml:space="preserve">P = Número de horas com no mínimo 0,254 mm (0,01 in) de precipitação média no período analisado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ab/>
        <w:t xml:space="preserve">N = Número de horas no período analisado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O fator 1,2 na equação 4 é devido ao efeito residual mitigador da umidade.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ind w:left="566.9291338582676" w:hanging="360.0000000000001"/>
        <w:rPr>
          <w:b w:val="1"/>
          <w:sz w:val="24"/>
          <w:szCs w:val="24"/>
        </w:rPr>
      </w:pPr>
      <w:bookmarkStart w:colFirst="0" w:colLast="0" w:name="_213lxx4kzhus" w:id="10"/>
      <w:bookmarkEnd w:id="10"/>
      <w:r w:rsidDel="00000000" w:rsidR="00000000" w:rsidRPr="00000000">
        <w:rPr>
          <w:rtl w:val="0"/>
        </w:rPr>
        <w:t xml:space="preserve">Estradas Não Pavimentadas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ind w:left="708.6614173228345" w:hanging="360.00000000000006"/>
      </w:pPr>
      <w:bookmarkStart w:colFirst="0" w:colLast="0" w:name="_gfqp28kyofcr" w:id="11"/>
      <w:bookmarkEnd w:id="11"/>
      <w:r w:rsidDel="00000000" w:rsidR="00000000" w:rsidRPr="00000000">
        <w:rPr>
          <w:rtl w:val="0"/>
        </w:rPr>
        <w:t xml:space="preserve">Cálculo de Emissões e Parâmetros de Correção</w:t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2"/>
        </w:numPr>
        <w:ind w:left="850.3937007874015" w:hanging="359.99999999999994"/>
      </w:pPr>
      <w:bookmarkStart w:colFirst="0" w:colLast="0" w:name="_mtf0oidixosb" w:id="12"/>
      <w:bookmarkEnd w:id="12"/>
      <w:r w:rsidDel="00000000" w:rsidR="00000000" w:rsidRPr="00000000">
        <w:rPr>
          <w:rtl w:val="0"/>
        </w:rPr>
        <w:t xml:space="preserve">Fração de sedimento</w:t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As emissões variam de acordo com a fração de sedimento (“</w:t>
      </w:r>
      <w:r w:rsidDel="00000000" w:rsidR="00000000" w:rsidRPr="00000000">
        <w:rPr>
          <w:i w:val="1"/>
          <w:rtl w:val="0"/>
        </w:rPr>
        <w:t xml:space="preserve">silt</w:t>
      </w:r>
      <w:r w:rsidDel="00000000" w:rsidR="00000000" w:rsidRPr="00000000">
        <w:rPr>
          <w:rtl w:val="0"/>
        </w:rPr>
        <w:t xml:space="preserve">”) da superfície da estrada. Como essa fração varia com o local, é necessário fazer a medição específica para a área estudada. 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Porém, pode ser usada como aproximação a fração de sedimento do solo da área ao redor da estrada. Essa aproximação superestima o valor de sedimento, pois as estradas não pavimentadas possuem quantidade menor que o solo dos arredores, devido à retirada de partículas finas pela passagem de veículos, sobrando uma porcentagem maior de partículas maiores.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4575" cy="542000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10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42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numPr>
          <w:ilvl w:val="2"/>
          <w:numId w:val="2"/>
        </w:numPr>
        <w:ind w:left="850.3937007874015" w:hanging="359.99999999999994"/>
      </w:pPr>
      <w:bookmarkStart w:colFirst="0" w:colLast="0" w:name="_abmb42ss7h3d" w:id="13"/>
      <w:bookmarkEnd w:id="13"/>
      <w:r w:rsidDel="00000000" w:rsidR="00000000" w:rsidRPr="00000000">
        <w:rPr>
          <w:rtl w:val="0"/>
        </w:rPr>
        <w:t xml:space="preserve">Equações</w:t>
      </w:r>
    </w:p>
    <w:p w:rsidR="00000000" w:rsidDel="00000000" w:rsidP="00000000" w:rsidRDefault="00000000" w:rsidRPr="00000000" w14:paraId="0000006B">
      <w:pPr>
        <w:pStyle w:val="Heading4"/>
        <w:numPr>
          <w:ilvl w:val="3"/>
          <w:numId w:val="2"/>
        </w:numPr>
        <w:ind w:left="992.1259842519682" w:hanging="359.9999999999999"/>
      </w:pPr>
      <w:bookmarkStart w:colFirst="0" w:colLast="0" w:name="_6x3u2cp7ub9k" w:id="14"/>
      <w:bookmarkEnd w:id="14"/>
      <w:r w:rsidDel="00000000" w:rsidR="00000000" w:rsidRPr="00000000">
        <w:rPr>
          <w:rtl w:val="0"/>
        </w:rPr>
        <w:t xml:space="preserve">Zonas Industriais 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A quantidade de emissões de particulados de tamanhos específicos em superfícies não pavimentadas em zonas industriais é determinada pela expressão empírica:</w:t>
      </w:r>
    </w:p>
    <w:p w:rsidR="00000000" w:rsidDel="00000000" w:rsidP="00000000" w:rsidRDefault="00000000" w:rsidRPr="00000000" w14:paraId="0000006D">
      <w:pPr>
        <w:ind w:left="992.12598425196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160" w:firstLine="720"/>
        <w:jc w:val="center"/>
        <w:rPr/>
      </w:pPr>
      <m:oMath>
        <m:r>
          <w:rPr/>
          <m:t xml:space="preserve">E=k</m:t>
        </m:r>
        <m:sSup>
          <m:sSupPr>
            <m:ctrlPr>
              <w:rPr/>
            </m:ctrlPr>
          </m:sSupPr>
          <m:e>
            <m:r>
              <w:rPr/>
              <m:t xml:space="preserve">(s/12)</m:t>
            </m:r>
          </m:e>
          <m:sup>
            <m:r>
              <w:rPr/>
              <m:t xml:space="preserve">a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(W/3)</m:t>
            </m:r>
          </m:e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ab/>
        <w:tab/>
        <w:tab/>
        <w:tab/>
        <w:t xml:space="preserve">(Eq. 5a)</w:t>
      </w:r>
    </w:p>
    <w:p w:rsidR="00000000" w:rsidDel="00000000" w:rsidP="00000000" w:rsidRDefault="00000000" w:rsidRPr="00000000" w14:paraId="0000006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Onde k, a e b são constantes empíricas tabeladas e</w:t>
      </w:r>
    </w:p>
    <w:p w:rsidR="00000000" w:rsidDel="00000000" w:rsidP="00000000" w:rsidRDefault="00000000" w:rsidRPr="00000000" w14:paraId="0000007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E = Fator de emissão específico para o tamanho (lb/VMT)</w:t>
      </w:r>
    </w:p>
    <w:p w:rsidR="00000000" w:rsidDel="00000000" w:rsidP="00000000" w:rsidRDefault="00000000" w:rsidRPr="00000000" w14:paraId="00000073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s  = Fração de sedimento do material da superfície (%)</w:t>
      </w:r>
    </w:p>
    <w:p w:rsidR="00000000" w:rsidDel="00000000" w:rsidP="00000000" w:rsidRDefault="00000000" w:rsidRPr="00000000" w14:paraId="00000074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W = Peso veicular médio (toneladas) </w:t>
      </w:r>
    </w:p>
    <w:p w:rsidR="00000000" w:rsidDel="00000000" w:rsidP="00000000" w:rsidRDefault="00000000" w:rsidRPr="00000000" w14:paraId="0000007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O resultado é em lb/VMT (pounds per Vehicle mile traveled), a conversão é:</w:t>
      </w:r>
    </w:p>
    <w:p w:rsidR="00000000" w:rsidDel="00000000" w:rsidP="00000000" w:rsidRDefault="00000000" w:rsidRPr="00000000" w14:paraId="00000077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1 lb/VMT = 281,9 g/KMT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numPr>
          <w:ilvl w:val="3"/>
          <w:numId w:val="2"/>
        </w:numPr>
        <w:ind w:left="992.1259842519682" w:hanging="359.9999999999999"/>
      </w:pPr>
      <w:bookmarkStart w:colFirst="0" w:colLast="0" w:name="_pptehc953nm" w:id="15"/>
      <w:bookmarkEnd w:id="15"/>
      <w:r w:rsidDel="00000000" w:rsidR="00000000" w:rsidRPr="00000000">
        <w:rPr>
          <w:rtl w:val="0"/>
        </w:rPr>
        <w:t xml:space="preserve">Estradas de Acesso Público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A quantidade de emissões de particulados de tamanhos específicos em superfícies não pavimentadas em zonas industriais é determinada pela expressão empírica:</w:t>
      </w:r>
    </w:p>
    <w:p w:rsidR="00000000" w:rsidDel="00000000" w:rsidP="00000000" w:rsidRDefault="00000000" w:rsidRPr="00000000" w14:paraId="0000007C">
      <w:pPr>
        <w:ind w:left="992.12598425196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440" w:firstLine="720"/>
        <w:jc w:val="center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m:oMath>
        <m:r>
          <w:rPr/>
          <m:t xml:space="preserve">E=</m:t>
        </m:r>
        <m:f>
          <m:fPr>
            <m:ctrlPr>
              <w:rPr/>
            </m:ctrlPr>
          </m:fPr>
          <m:num>
            <m:r>
              <w:rPr/>
              <m:t xml:space="preserve">k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(s/12)</m:t>
                </m:r>
              </m:e>
              <m:sup>
                <m:r>
                  <w:rPr/>
                  <m:t xml:space="preserve">a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(S/3)</m:t>
                </m:r>
              </m:e>
              <m:sup>
                <m:r>
                  <w:rPr/>
                  <m:t xml:space="preserve">d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(M/0,5)</m:t>
                </m:r>
              </m:e>
              <m:sup>
                <m:r>
                  <w:rPr/>
                  <m:t xml:space="preserve">c</m:t>
                </m:r>
              </m:sup>
            </m:sSup>
          </m:den>
        </m:f>
        <m:r>
          <w:rPr/>
          <m:t xml:space="preserve">-C</m:t>
        </m:r>
      </m:oMath>
      <w:r w:rsidDel="00000000" w:rsidR="00000000" w:rsidRPr="00000000">
        <w:rPr>
          <w:rtl w:val="0"/>
        </w:rPr>
        <w:tab/>
        <w:t xml:space="preserve"> </w:t>
        <w:tab/>
        <w:tab/>
        <w:tab/>
        <w:t xml:space="preserve">(Eq. 5b)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Onde k, a, b, c e d são constantes empíricas tabeladas 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 xml:space="preserve">E = Fator de emissão específico para o tamanho (lb/VMT)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s  = Fração de sedimento do material da superfície (%)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M = Umidade do material da superfície (%)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S = Velocidade veicular média (mph)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C = Fator de emissão por exaustão, desgaste de freio e de pneus para a frota de veículos de 1980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O resultado é em lb/VMT (pounds per Vehicle mile traveled), a conversão é: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1 lb/VMT = 281,9 g/KMT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numPr>
          <w:ilvl w:val="3"/>
          <w:numId w:val="2"/>
        </w:numPr>
        <w:ind w:left="992.1259842519682" w:hanging="359.9999999999999"/>
      </w:pPr>
      <w:bookmarkStart w:colFirst="0" w:colLast="0" w:name="_7qfdb3af9qds" w:id="16"/>
      <w:bookmarkEnd w:id="16"/>
      <w:r w:rsidDel="00000000" w:rsidR="00000000" w:rsidRPr="00000000">
        <w:rPr>
          <w:rtl w:val="0"/>
        </w:rPr>
        <w:t xml:space="preserve">Constantes </w:t>
      </w:r>
    </w:p>
    <w:p w:rsidR="00000000" w:rsidDel="00000000" w:rsidP="00000000" w:rsidRDefault="00000000" w:rsidRPr="00000000" w14:paraId="0000008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6388" cy="276199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388" cy="2761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numPr>
          <w:ilvl w:val="3"/>
          <w:numId w:val="2"/>
        </w:numPr>
      </w:pPr>
      <w:bookmarkStart w:colFirst="0" w:colLast="0" w:name="_4zw5l61kqwq2" w:id="17"/>
      <w:bookmarkEnd w:id="17"/>
      <w:r w:rsidDel="00000000" w:rsidR="00000000" w:rsidRPr="00000000">
        <w:rPr>
          <w:rtl w:val="0"/>
        </w:rPr>
        <w:t xml:space="preserve">Condições aplicáveis das equações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95113" cy="222785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113" cy="2227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numPr>
          <w:ilvl w:val="3"/>
          <w:numId w:val="2"/>
        </w:numPr>
      </w:pPr>
      <w:bookmarkStart w:colFirst="0" w:colLast="0" w:name="_hcbs52giz7u" w:id="18"/>
      <w:bookmarkEnd w:id="18"/>
      <w:r w:rsidDel="00000000" w:rsidR="00000000" w:rsidRPr="00000000">
        <w:rPr>
          <w:rtl w:val="0"/>
        </w:rPr>
        <w:t xml:space="preserve">Fator de emissão por desgaste e exaustão de veículos (frota de 1980)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8125" cy="20525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125" cy="2052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numPr>
          <w:ilvl w:val="2"/>
          <w:numId w:val="2"/>
        </w:numPr>
      </w:pPr>
      <w:bookmarkStart w:colFirst="0" w:colLast="0" w:name="_dt10nubj2qqv" w:id="19"/>
      <w:bookmarkEnd w:id="19"/>
      <w:r w:rsidDel="00000000" w:rsidR="00000000" w:rsidRPr="00000000">
        <w:rPr>
          <w:rtl w:val="0"/>
        </w:rPr>
        <w:t xml:space="preserve">Correção de Precipitação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Considerando as emissões anuais médias como inversamente proporcionais à frequência de precipitação mensurável, é aplicado um </w:t>
      </w:r>
      <w:r w:rsidDel="00000000" w:rsidR="00000000" w:rsidRPr="00000000">
        <w:rPr>
          <w:b w:val="1"/>
          <w:rtl w:val="0"/>
        </w:rPr>
        <w:t xml:space="preserve">termo de correção de precipitação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880" w:firstLine="720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ext</m:t>
            </m:r>
          </m:sub>
        </m:sSub>
        <m:r>
          <w:rPr/>
          <m:t xml:space="preserve">=E[(365-P)/365]</m:t>
        </m:r>
      </m:oMath>
      <w:r w:rsidDel="00000000" w:rsidR="00000000" w:rsidRPr="00000000">
        <w:rPr>
          <w:rtl w:val="0"/>
        </w:rPr>
        <w:tab/>
        <w:tab/>
        <w:tab/>
        <w:tab/>
        <w:t xml:space="preserve">(Eq.6)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ab/>
        <w:t xml:space="preserve">E</w:t>
      </w:r>
      <w:r w:rsidDel="00000000" w:rsidR="00000000" w:rsidRPr="00000000">
        <w:rPr>
          <w:vertAlign w:val="subscript"/>
          <w:rtl w:val="0"/>
        </w:rPr>
        <w:t xml:space="preserve">ext</w:t>
      </w:r>
      <w:r w:rsidDel="00000000" w:rsidR="00000000" w:rsidRPr="00000000">
        <w:rPr>
          <w:rtl w:val="0"/>
        </w:rPr>
        <w:t xml:space="preserve"> = Fator de emissão anual específico extrapolado para mitigação natural (lb/MVT)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  <w:tab/>
        <w:t xml:space="preserve">E = Fator de emissão da equação 5a ou 5b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ab/>
        <w:t xml:space="preserve">P = Número de dias em um ano com ao menos 0,254 mm (0,01 in) de chuva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2"/>
          <w:numId w:val="2"/>
        </w:numPr>
      </w:pPr>
      <w:bookmarkStart w:colFirst="0" w:colLast="0" w:name="_v8ezh6qrxcis" w:id="20"/>
      <w:bookmarkEnd w:id="20"/>
      <w:r w:rsidDel="00000000" w:rsidR="00000000" w:rsidRPr="00000000">
        <w:rPr>
          <w:rtl w:val="0"/>
        </w:rPr>
        <w:t xml:space="preserve">Controle de emissões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Os controles caem em 3 grupos: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Restrições veiculares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velocidade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veículos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Melhoria da superfície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pavimentação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adição de cascalho ou escória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Tratamento da superfície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molhar a estrada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tratamento químico com supressores de poeira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OBS:</w:t>
      </w:r>
      <w:r w:rsidDel="00000000" w:rsidR="00000000" w:rsidRPr="00000000">
        <w:rPr>
          <w:rtl w:val="0"/>
        </w:rPr>
        <w:t xml:space="preserve"> Esta seção destrincha melhor exemplos desses controles, como calcular e como melhorar a eficiência dos métodos.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566.9291338582676" w:hanging="360.0000000000001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5" w:hanging="360.00000000000006"/>
      </w:pPr>
      <w:rPr>
        <w:rFonts w:ascii="Arial" w:cs="Arial" w:eastAsia="Arial" w:hAnsi="Arial"/>
        <w:b w:val="1"/>
        <w:u w:val="none"/>
      </w:rPr>
    </w:lvl>
    <w:lvl w:ilvl="2">
      <w:start w:val="1"/>
      <w:numFmt w:val="decimal"/>
      <w:lvlText w:val="%1.%2.%3."/>
      <w:lvlJc w:val="right"/>
      <w:pPr>
        <w:ind w:left="850.3937007874015" w:hanging="359.99999999999994"/>
      </w:pPr>
      <w:rPr>
        <w:rFonts w:ascii="Arial" w:cs="Arial" w:eastAsia="Arial" w:hAnsi="Arial"/>
        <w:b w:val="1"/>
        <w:u w:val="none"/>
      </w:rPr>
    </w:lvl>
    <w:lvl w:ilvl="3">
      <w:start w:val="1"/>
      <w:numFmt w:val="decimal"/>
      <w:lvlText w:val="%1.%2.%3.%4."/>
      <w:lvlJc w:val="right"/>
      <w:pPr>
        <w:ind w:left="992.1259842519682" w:hanging="359.9999999999998"/>
      </w:pPr>
      <w:rPr>
        <w:rFonts w:ascii="Arial" w:cs="Arial" w:eastAsia="Arial" w:hAnsi="Arial"/>
        <w:b w:val="1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ind w:left="720" w:hanging="36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left="216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  <w:ind w:left="850.3937007874015" w:hanging="359.99999999999994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lineRule="auto"/>
      <w:ind w:left="992.1259842519682" w:hanging="359.9999999999999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