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spacing w:after="0" w:before="240" w:line="240" w:lineRule="auto"/>
        <w:rPr>
          <w:rFonts w:ascii="Cambria" w:cs="Cambria" w:eastAsia="Cambria" w:hAnsi="Cambria"/>
          <w:color w:val="36609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609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02">
      <w:pPr>
        <w:keepNext w:val="1"/>
        <w:keepLines w:val="1"/>
        <w:spacing w:after="0" w:before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after="0" w:line="360" w:lineRule="auto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1 Regras da Gestão de Projeto ----------------------------------------------------------- 1</w:t>
          </w:r>
        </w:p>
        <w:p w:rsidR="00000000" w:rsidDel="00000000" w:rsidP="00000000" w:rsidRDefault="00000000" w:rsidRPr="00000000" w14:paraId="00000004">
          <w:pPr>
            <w:spacing w:after="0" w:line="360" w:lineRule="auto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2 Acordos de execução do Projeto —-------------------------------------------------- 1</w:t>
          </w:r>
        </w:p>
        <w:p w:rsidR="00000000" w:rsidDel="00000000" w:rsidP="00000000" w:rsidRDefault="00000000" w:rsidRPr="00000000" w14:paraId="00000005">
          <w:pPr>
            <w:spacing w:after="0" w:line="36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2.1 Condução do Projeto ------------------------------------------------------------ 1</w:t>
          </w:r>
        </w:p>
        <w:p w:rsidR="00000000" w:rsidDel="00000000" w:rsidP="00000000" w:rsidRDefault="00000000" w:rsidRPr="00000000" w14:paraId="00000006">
          <w:pPr>
            <w:spacing w:after="0" w:line="36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  <w:t xml:space="preserve">2.2 Alteração nos Requisitos ------------------------------------------------------  2</w:t>
          </w:r>
        </w:p>
        <w:p w:rsidR="00000000" w:rsidDel="00000000" w:rsidP="00000000" w:rsidRDefault="00000000" w:rsidRPr="00000000" w14:paraId="00000007">
          <w:pPr>
            <w:spacing w:after="0" w:line="360" w:lineRule="auto"/>
            <w:jc w:val="both"/>
            <w:rPr>
              <w:rFonts w:ascii="Arial" w:cs="Arial" w:eastAsia="Arial" w:hAnsi="Arial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ab/>
            <w:t xml:space="preserve">2.3 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Compromiss</w:t>
          </w:r>
          <w:r w:rsidDel="00000000" w:rsidR="00000000" w:rsidRPr="00000000">
            <w:rPr>
              <w:rFonts w:ascii="Arial" w:cs="Arial" w:eastAsia="Arial" w:hAnsi="Arial"/>
              <w:sz w:val="24"/>
              <w:szCs w:val="24"/>
              <w:rtl w:val="0"/>
            </w:rPr>
            <w:t xml:space="preserve">o de Entrega ------------------------------------------------------ 2</w:t>
          </w:r>
        </w:p>
        <w:p w:rsidR="00000000" w:rsidDel="00000000" w:rsidP="00000000" w:rsidRDefault="00000000" w:rsidRPr="00000000" w14:paraId="00000008">
          <w:pPr>
            <w:spacing w:after="0" w:line="360" w:lineRule="auto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3 Frequência de Reunião ------------------------------------------------------------------- 2</w:t>
          </w:r>
        </w:p>
        <w:p w:rsidR="00000000" w:rsidDel="00000000" w:rsidP="00000000" w:rsidRDefault="00000000" w:rsidRPr="00000000" w14:paraId="00000009">
          <w:pPr>
            <w:spacing w:after="0" w:line="360" w:lineRule="auto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4 Meios de Comunicação ------------------------------------------------------------------- 2</w:t>
          </w:r>
        </w:p>
        <w:p w:rsidR="00000000" w:rsidDel="00000000" w:rsidP="00000000" w:rsidRDefault="00000000" w:rsidRPr="00000000" w14:paraId="0000000A">
          <w:pPr>
            <w:spacing w:after="0" w:line="360" w:lineRule="auto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5 Ferramentas de Acompanhamento e Controle do Projeto ------------------- 2</w:t>
          </w:r>
        </w:p>
        <w:p w:rsidR="00000000" w:rsidDel="00000000" w:rsidP="00000000" w:rsidRDefault="00000000" w:rsidRPr="00000000" w14:paraId="0000000B">
          <w:pPr>
            <w:spacing w:after="0" w:line="360" w:lineRule="auto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6 Ferramentas de Desenvolvimento do Projeto ------------------------------------ 2</w:t>
          </w:r>
        </w:p>
        <w:p w:rsidR="00000000" w:rsidDel="00000000" w:rsidP="00000000" w:rsidRDefault="00000000" w:rsidRPr="00000000" w14:paraId="0000000C">
          <w:pPr>
            <w:spacing w:after="0" w:line="360" w:lineRule="auto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7 Regras de Documentação --------------------------------------------------------------- 3</w:t>
          </w:r>
        </w:p>
        <w:p w:rsidR="00000000" w:rsidDel="00000000" w:rsidP="00000000" w:rsidRDefault="00000000" w:rsidRPr="00000000" w14:paraId="0000000D">
          <w:pPr>
            <w:spacing w:after="0" w:line="360" w:lineRule="auto"/>
            <w:jc w:val="both"/>
            <w:rPr>
              <w:rFonts w:ascii="Arial" w:cs="Arial" w:eastAsia="Arial" w:hAnsi="Arial"/>
              <w:b w:val="1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4"/>
              <w:szCs w:val="24"/>
              <w:rtl w:val="0"/>
            </w:rPr>
            <w:t xml:space="preserve">8 Partes interessadas do projeto -------------------------------------------------------- 3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 xml:space="preserve">Regras da Gestão de Projeto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apresenta os parâmetros e as diretrizes mais relevantes para a execução do projeto do Pet Adoption. Qualquer dúvida ou necessidade de esclarecimento adicional deve ser comunicada aos responsáveis pelo projeto para garantir uma execução eficaz e satisfatória.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 xml:space="preserve">Acordos de Execução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será conduzido com base em contratos previamente acordados entre a equipe de desenvolvimento de aplicativos e a gerência da empresa, onde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especificados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 requisitos, prazos, custos e responsabilidades de ambas as partes.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Qualquer alteração nos requisitos do projeto deve ser formalmente documentada e aprovada pela gerência antes de ser implementada.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equipe de desenvolvimento se compromete a entregar o produto final de acordo com os padrões de qualidade acordados e dentro dos prazos estabelecidos.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 xml:space="preserve">Frequência de Reunião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Reuniões semanais de acompanhamento serão realizadas para revisar o progresso do projeto, identificar quaisquer problemas ou desafios e definir planos de ação para resolvê-los.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Reuniões regulares serão agendadas de acordo com a fase do projeto e a necessidade de comunicação entre as partes envolvidas.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 xml:space="preserve">Meios de 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Comunicações formais serão conduzidas principalmente por e-mail, com cópias de todas as partes relevantes, no Discord semanalmente, em data a combinar na sede da empresa todas as sexta-feiras úteis, chats no Trello e se necessário pelo grupo no Whatsapp.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 xml:space="preserve">Ferramentas de Acompanhamento e Controle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equipe de desenvolvimento utilizará o Trello, para acompanhar o progresso das tarefas, atribuir responsabilidades e manter um registro claro das atividades do projeto e também 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para realizar o controle de versões.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 xml:space="preserve">Ferramentas de Desenvolvimento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aplicativo será desenvolvido pelo Power Apps.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 xml:space="preserve">Regras de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 a documentação relacionada ao projeto, incluindo especificações, manuais do usuário, relatórios de teste e documentos técnicos, será elaborada de acordo com os padrões estabelecidos pela empresa de desenvolvimento.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documentação deverá ser entregue em formato digital e seguirá um processo de controle de versão para garantir que todas as atualizações sejam rastreáveis e auditáveis.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entrega de documentação será feita de acordo com os marcos do projeto, conforme acordado com as partes interessadas.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1f3864"/>
          <w:sz w:val="28"/>
          <w:szCs w:val="28"/>
          <w:u w:val="none"/>
          <w:shd w:fill="auto" w:val="clear"/>
          <w:vertAlign w:val="baseline"/>
          <w:rtl w:val="0"/>
        </w:rPr>
        <w:t xml:space="preserve">Partes interessadas do projeto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Desenvolvedores: Equipe composta por profissionais com experiência no desenvolvimento de softwares voltados para aplicações mobile.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Tester: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Profissional responsável por testar o aplicativo e fornecer relatórios para a equipe sobre quaisquer problemas ou melhorias que o produto possa exigir.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Cliente: Pessoa física ou jurídica que possua interesse na aquisição e uso do aplicativo Pet Adoption.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Gestor de Projeto: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Profissional responsável pela administração e controle da equipe de Projetos e dos recursos disponíveis, com o objetivo de garantir que a entrega seja realizada com maior qualidade e eficácia.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Profissional de Marketing: Responsável pelas estratégias de comunicação do projeto.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Designer Digital: Profissional responsável por criar soluções visuais, funcionais e interativas no meio digital, como por exemplo, os protótipos e as artes do aplicativo.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Gestor Financeiro: Responsável por monitorar o fluxo dos ativos e passivos do projeto, tomar decisões que envolvem questões de orçamento e corte de gastos, entre outras.</w:t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3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204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4f"/>
        <w:sz w:val="22"/>
        <w:szCs w:val="22"/>
        <w:u w:val="none"/>
        <w:shd w:fill="auto" w:val="clear"/>
        <w:vertAlign w:val="baseline"/>
        <w:rtl w:val="0"/>
      </w:rPr>
      <w:t xml:space="preserve">Regras de Gestão de Projetos</w:t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f3864"/>
        <w:sz w:val="22"/>
        <w:szCs w:val="22"/>
        <w:u w:val="none"/>
        <w:shd w:fill="auto" w:val="clear"/>
        <w:vertAlign w:val="baseline"/>
        <w:rtl w:val="0"/>
      </w:rPr>
      <w:t xml:space="preserve">Programadores Engenharia de Software Ltda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1"/>
      <w:tblW w:w="8806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768"/>
      <w:gridCol w:w="2038"/>
      <w:tblGridChange w:id="0">
        <w:tblGrid>
          <w:gridCol w:w="6768"/>
          <w:gridCol w:w="2038"/>
        </w:tblGrid>
      </w:tblGridChange>
    </w:tblGrid>
    <w:tr>
      <w:trPr>
        <w:cantSplit w:val="0"/>
        <w:trHeight w:val="76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Regras de Gestão de Projeto: Desenvolvimento do Aplicativo Pet Adoption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202013" cy="859852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013" cy="85985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6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Pet Adoption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