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 w:after="0" w:line="240" w:lineRule="auto"/>
        <w:ind w:firstLine="0" w:left="0"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  <w:t xml:space="preserve">Bruno Mesquita dos Santos.</w:t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after="0" w:line="240" w:lineRule="auto"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52"/>
        <w:numPr>
          <w:ilvl w:val="0"/>
          <w:numId w:val="3"/>
        </w:num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Descrição e apresentação dos dados.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color w:val="ff0000"/>
        </w:rPr>
      </w:pPr>
      <w:r>
        <w:rPr>
          <w:color w:val="ff0000"/>
        </w:rPr>
        <w:t xml:space="preserve">No processo de fabricação de moedas, onde uma amostra de cinco amostras é selecionado, o monitoramento do peso em gramas de cada moeda escolhida é armazenado. Cada linha </w:t>
      </w:r>
      <w:r>
        <w:rPr>
          <w:color w:val="ff0000"/>
        </w:rPr>
        <w:t xml:space="preserve">é uma amostragem de 5 moedas, logo cada coluna </w:t>
      </w:r>
      <w:r>
        <w:rPr>
          <w:color w:val="ff0000"/>
        </w:rPr>
        <w:t xml:space="preserve">é o peso de uma unidade de moeda.</w:t>
      </w:r>
      <w:r>
        <w:rPr>
          <w:rFonts w:ascii="Times New Roman" w:hAnsi="Times New Roman" w:eastAsia="Times New Roman" w:cs="Times New Roman"/>
          <w:color w:val="ff0000"/>
          <w:sz w:val="24"/>
        </w:rPr>
      </w:r>
      <w:r>
        <w:rPr>
          <w:color w:val="ff0000"/>
        </w:rPr>
      </w:r>
    </w:p>
    <w:p>
      <w:p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52"/>
        <w:numPr>
          <w:ilvl w:val="0"/>
          <w:numId w:val="3"/>
        </w:num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Estimar a média e do desvio padrão quando o processo está em controle </w:t>
      </w:r>
      <w:r>
        <w:rPr>
          <w:rFonts w:ascii="Calibri" w:hAnsi="Calibri" w:cs="Calibri"/>
          <w:sz w:val="24"/>
          <w:szCs w:val="24"/>
        </w:rPr>
        <w:t xml:space="preserve">(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rPr/>
              <m:t>μ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rPr/>
              <m:t>0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 e  </w:t>
      </w:r>
      <m:oMath>
        <m:sSub>
          <m:sSubPr>
            <m:ctrlPr>
              <w:rPr>
                <w:rFonts w:ascii="Cambria Math" w:hAnsi="Cambria Math" w:cs="Calibr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rPr/>
              <m:t>σ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rPr/>
              <m:t>0</m:t>
            </m:r>
          </m:sub>
        </m:sSub>
      </m:oMath>
      <w:r>
        <w:rPr>
          <w:rFonts w:ascii="Calibri" w:hAnsi="Calibri" w:cs="Calibri"/>
          <w:sz w:val="24"/>
          <w:szCs w:val="24"/>
        </w:rPr>
        <w:t xml:space="preserve">)?</w:t>
      </w:r>
      <w:r>
        <w:rPr>
          <w:rFonts w:ascii="Calibri" w:hAnsi="Calibri" w:cs="Calibri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 xml:space="preserve">apresentar</w:t>
      </w:r>
      <w:r>
        <w:rPr>
          <w:rFonts w:ascii="Calibri" w:hAnsi="Calibri" w:cs="Calibri"/>
          <w:sz w:val="24"/>
          <w:szCs w:val="24"/>
        </w:rPr>
        <w:t xml:space="preserve"> os gráficos gerados no 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  <w:u w:val="single"/>
        </w:rPr>
        <w:t xml:space="preserve">software </w:t>
      </w:r>
      <w:r>
        <w:rPr>
          <w:rFonts w:ascii="Calibri" w:hAnsi="Calibri" w:cs="Calibri"/>
          <w:sz w:val="24"/>
          <w:szCs w:val="24"/>
          <w:u w:val="single"/>
        </w:rPr>
        <w:t xml:space="preserve">R</w:t>
      </w:r>
      <w:r>
        <w:rPr>
          <w:rFonts w:ascii="Calibri" w:hAnsi="Calibri" w:cs="Calibri"/>
          <w:sz w:val="24"/>
          <w:szCs w:val="24"/>
        </w:rPr>
        <w:t xml:space="preserve"> com os dados completos e  com dados excluídos, se houver exclusão de dados).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/>
        <w:rPr>
          <w:rFonts w:ascii="Calibri" w:hAnsi="Calibri" w:cs="Calibri"/>
          <w:color w:val="ff0000"/>
          <w:sz w:val="24"/>
          <w:szCs w:val="24"/>
          <w:highlight w:val="none"/>
        </w:rPr>
      </w:pPr>
      <w:r>
        <w:rPr>
          <w:rFonts w:ascii="Calibri" w:hAnsi="Calibri" w:cs="Calibri"/>
          <w:color w:val="ff0000"/>
          <w:sz w:val="24"/>
          <w:szCs w:val="24"/>
        </w:rPr>
      </w:r>
      <w:r>
        <w:rPr>
          <w:rFonts w:ascii="Calibri" w:hAnsi="Calibri" w:cs="Calibri"/>
          <w:color w:val="ff0000"/>
          <w:sz w:val="24"/>
          <w:szCs w:val="24"/>
        </w:rPr>
        <w:t xml:space="preserve">sigma0 49.19, mu 5663.683</w:t>
      </w:r>
      <w:r>
        <w:rPr>
          <w:rFonts w:ascii="Calibri" w:hAnsi="Calibri" w:cs="Calibri"/>
          <w:color w:val="ff0000"/>
          <w:sz w:val="24"/>
          <w:szCs w:val="24"/>
        </w:rPr>
      </w:r>
      <w:r>
        <w:rPr>
          <w:rFonts w:ascii="Calibri" w:hAnsi="Calibri" w:cs="Calibri"/>
          <w:color w:val="ff0000"/>
          <w:sz w:val="24"/>
          <w:szCs w:val="24"/>
          <w:highlight w:val="none"/>
        </w:rPr>
      </w:r>
    </w:p>
    <w:p>
      <w:p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/>
        <w:rPr>
          <w:rFonts w:ascii="Calibri" w:hAnsi="Calibri" w:cs="Calibri"/>
          <w:sz w:val="24"/>
          <w:szCs w:val="24"/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7329" cy="251899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42489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4747329" cy="2518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3.81pt;height:198.35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7329" cy="25189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83784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4747329" cy="2518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73.81pt;height:198.3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64415" cy="2474996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65453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664414" cy="247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67.28pt;height:194.88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after="0" w:line="240" w:lineRule="auto"/>
        <w:ind/>
        <w:rPr>
          <w:highlight w:val="none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highlight w:val="none"/>
        </w:rPr>
      </w:r>
    </w:p>
    <w:p>
      <w:pPr>
        <w:pStyle w:val="852"/>
        <w:numPr>
          <w:ilvl w:val="0"/>
          <w:numId w:val="3"/>
        </w:num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Apresentar</w:t>
      </w:r>
      <w:r>
        <w:rPr>
          <w:rFonts w:ascii="Calibri" w:hAnsi="Calibri" w:cs="Calibri"/>
          <w:sz w:val="24"/>
          <w:szCs w:val="24"/>
        </w:rPr>
        <w:t xml:space="preserve"> os limite</w:t>
      </w:r>
      <w:r>
        <w:rPr>
          <w:rFonts w:ascii="Calibri" w:hAnsi="Calibri" w:cs="Calibri"/>
          <w:sz w:val="24"/>
          <w:szCs w:val="24"/>
        </w:rPr>
        <w:t xml:space="preserve">s de controle para o </w:t>
      </w:r>
      <w:r>
        <w:rPr>
          <w:rFonts w:ascii="Calibri" w:hAnsi="Calibri" w:cs="Calibri"/>
          <w:sz w:val="24"/>
          <w:szCs w:val="24"/>
        </w:rPr>
        <w:t xml:space="preserve">gráfico</w:t>
      </w:r>
      <w:r>
        <w:rPr>
          <w:rFonts w:ascii="Calibri" w:hAnsi="Calibri" w:cs="Calibri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rPr/>
              <m:t>X</m:t>
            </m:r>
          </m:e>
        </m:acc>
      </m:oMath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 e</w:t>
      </w:r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 R (simultâneos)</w:t>
      </w:r>
      <w:r>
        <w:rPr>
          <w:rFonts w:ascii="Calibri" w:hAnsi="Calibri" w:cs="Calibri"/>
          <w:sz w:val="24"/>
          <w:szCs w:val="24"/>
        </w:rPr>
        <w:t xml:space="preserve">, </w:t>
      </w:r>
      <w:r>
        <w:rPr>
          <w:rFonts w:ascii="Calibri" w:hAnsi="Calibri" w:cs="Calibri"/>
          <w:sz w:val="24"/>
          <w:szCs w:val="24"/>
        </w:rPr>
        <w:t xml:space="preserve"> conforme serão usados na fase 2.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/>
        <w:rPr>
          <w:rFonts w:ascii="Calibri" w:hAnsi="Calibri" w:cs="Calibri"/>
          <w:color w:val="ff0000"/>
          <w:sz w:val="24"/>
          <w:szCs w:val="24"/>
          <w:highlight w:val="none"/>
        </w:rPr>
      </w:pPr>
      <w:r>
        <w:rPr>
          <w:rFonts w:ascii="Calibri" w:hAnsi="Calibri" w:cs="Calibri"/>
          <w:color w:val="ff0000"/>
          <w:sz w:val="24"/>
          <w:szCs w:val="24"/>
          <w:highlight w:val="none"/>
        </w:rPr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LCIr = 0 </w:t>
        <w:tab/>
        <w:t xml:space="preserve">LCSr = 241.9306 </w:t>
        <w:tab/>
        <w:t xml:space="preserve">LMr = 114.41</w:t>
      </w:r>
      <w:r>
        <w:rPr>
          <w:rFonts w:ascii="Calibri" w:hAnsi="Calibri" w:cs="Calibri"/>
          <w:color w:val="ff0000"/>
          <w:sz w:val="24"/>
          <w:szCs w:val="24"/>
          <w:highlight w:val="none"/>
        </w:rPr>
      </w:r>
      <w:r>
        <w:rPr>
          <w:rFonts w:ascii="Calibri" w:hAnsi="Calibri" w:cs="Calibri"/>
          <w:color w:val="ff0000"/>
          <w:sz w:val="24"/>
          <w:szCs w:val="24"/>
          <w:highlight w:val="none"/>
        </w:rPr>
      </w:r>
    </w:p>
    <w:p>
      <w:pPr>
        <w:pBdr/>
        <w:spacing w:after="0" w:line="240" w:lineRule="auto"/>
        <w:ind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  <w:highlight w:val="none"/>
        </w:rPr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LCIx = 5597.688 </w:t>
        <w:tab/>
        <w:t xml:space="preserve">LCSx = 5729.679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ab/>
        <w:t xml:space="preserve"> LMx = </w:t>
      </w:r>
      <w:r>
        <w:rPr>
          <w:rFonts w:ascii="Calibri" w:hAnsi="Calibri" w:cs="Calibri"/>
          <w:color w:val="ff0000"/>
          <w:sz w:val="24"/>
          <w:szCs w:val="24"/>
        </w:rPr>
        <w:t xml:space="preserve">5663.683</w:t>
      </w:r>
      <w:r>
        <w:rPr>
          <w:rFonts w:ascii="Calibri" w:hAnsi="Calibri" w:cs="Calibri"/>
          <w:color w:val="ff0000"/>
          <w:sz w:val="24"/>
          <w:szCs w:val="24"/>
          <w:highlight w:val="none"/>
        </w:rPr>
      </w:r>
      <w:r>
        <w:rPr>
          <w:rFonts w:ascii="Calibri" w:hAnsi="Calibri" w:cs="Calibri"/>
          <w:color w:val="ff0000"/>
          <w:sz w:val="24"/>
          <w:szCs w:val="24"/>
        </w:rPr>
      </w:r>
    </w:p>
    <w:p>
      <w:p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52"/>
        <w:numPr>
          <w:ilvl w:val="0"/>
          <w:numId w:val="3"/>
        </w:numPr>
        <w:pBdr/>
        <w:spacing w:after="0" w:line="240" w:lineRule="auto"/>
        <w:ind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Apresente </w:t>
      </w:r>
      <w:r>
        <w:rPr>
          <w:rFonts w:ascii="Calibri" w:hAnsi="Calibri" w:cs="Calibri"/>
          <w:sz w:val="24"/>
          <w:szCs w:val="24"/>
        </w:rPr>
        <w:t xml:space="preserve">o NMA</w:t>
      </w:r>
      <w:r>
        <w:rPr>
          <w:rFonts w:ascii="Calibri" w:hAnsi="Calibri" w:cs="Calibri"/>
          <w:sz w:val="24"/>
          <w:szCs w:val="24"/>
          <w:vertAlign w:val="subscript"/>
        </w:rPr>
        <w:t xml:space="preserve">0</w:t>
      </w:r>
      <w:r>
        <w:rPr>
          <w:rFonts w:ascii="Calibri" w:hAnsi="Calibri" w:cs="Calibri"/>
          <w:sz w:val="24"/>
          <w:szCs w:val="24"/>
        </w:rPr>
        <w:t xml:space="preserve"> do </w:t>
      </w:r>
      <w:r>
        <w:rPr>
          <w:rFonts w:ascii="Calibri" w:hAnsi="Calibri" w:cs="Calibri"/>
          <w:sz w:val="24"/>
          <w:szCs w:val="24"/>
        </w:rPr>
        <w:t xml:space="preserve">gráfico </w:t>
      </w:r>
      <w:r>
        <w:rPr>
          <w:rFonts w:ascii="Calibri" w:hAnsi="Calibri" w:cs="Calibri"/>
          <w:sz w:val="24"/>
          <w:szCs w:val="24"/>
        </w:rPr>
        <w:t xml:space="preserve"> da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média (</w:t>
      </w:r>
      <m:oMath>
        <m:acc>
          <m:accPr>
            <m:chr m:val="̅"/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rPr/>
              <m:t>X</m:t>
            </m:r>
          </m:e>
        </m:acc>
      </m:oMath>
      <w:r>
        <w:rPr>
          <w:rFonts w:ascii="Calibri" w:hAnsi="Calibri" w:cs="Calibri"/>
          <w:color w:val="000000"/>
          <w:sz w:val="24"/>
          <w:szCs w:val="24"/>
        </w:rPr>
        <w:t xml:space="preserve">).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/>
        <w:jc w:val="both"/>
        <w:rPr>
          <w:rFonts w:ascii="Calibri" w:hAnsi="Calibri" w:cs="Calibri"/>
          <w:color w:val="ff0000"/>
          <w:sz w:val="24"/>
          <w:szCs w:val="24"/>
          <w:highlight w:val="none"/>
        </w:rPr>
      </w:pP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NMA0 = 370.3983</w:t>
      </w:r>
      <w:r>
        <w:rPr>
          <w:rFonts w:ascii="Calibri" w:hAnsi="Calibri" w:cs="Calibri"/>
          <w:color w:val="ff0000"/>
          <w:sz w:val="24"/>
          <w:szCs w:val="24"/>
          <w:highlight w:val="none"/>
        </w:rPr>
      </w:r>
      <w:r>
        <w:rPr>
          <w:rFonts w:ascii="Calibri" w:hAnsi="Calibri" w:cs="Calibri"/>
          <w:color w:val="ff0000"/>
          <w:sz w:val="24"/>
          <w:szCs w:val="24"/>
          <w:highlight w:val="none"/>
        </w:rPr>
      </w:r>
    </w:p>
    <w:p>
      <w:pPr>
        <w:pBdr/>
        <w:spacing w:after="0" w:line="240" w:lineRule="auto"/>
        <w:ind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52"/>
        <w:numPr>
          <w:ilvl w:val="0"/>
          <w:numId w:val="8"/>
        </w:num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Calcule o Poder do </w:t>
      </w:r>
      <w:r>
        <w:rPr>
          <w:rFonts w:ascii="Calibri" w:hAnsi="Calibri" w:cs="Calibri"/>
          <w:color w:val="000000"/>
          <w:sz w:val="24"/>
          <w:szCs w:val="24"/>
        </w:rPr>
        <w:t xml:space="preserve">gráfico  </w:t>
      </w:r>
      <w:r>
        <w:rPr>
          <w:rFonts w:ascii="Calibri" w:hAnsi="Calibri" w:cs="Calibri"/>
          <w:sz w:val="24"/>
          <w:szCs w:val="24"/>
        </w:rPr>
        <w:t xml:space="preserve">da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média (</w:t>
      </w:r>
      <m:oMath>
        <m:acc>
          <m:accPr>
            <m:chr m:val="̅"/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rPr/>
              <m:t>X</m:t>
            </m:r>
          </m:e>
        </m:acc>
      </m:oMath>
      <w:r>
        <w:rPr>
          <w:rFonts w:ascii="Calibri" w:hAnsi="Calibri" w:cs="Calibri"/>
          <w:color w:val="000000"/>
          <w:sz w:val="24"/>
          <w:szCs w:val="24"/>
        </w:rPr>
        <w:t xml:space="preserve">).</w:t>
      </w:r>
      <w:r>
        <w:rPr>
          <w:rFonts w:ascii="Calibri" w:hAnsi="Calibri" w:cs="Calibri"/>
          <w:color w:val="000000"/>
          <w:sz w:val="24"/>
          <w:szCs w:val="24"/>
        </w:rPr>
        <w:t xml:space="preserve">  </w:t>
      </w:r>
      <w:r>
        <w:rPr>
          <w:rFonts w:ascii="Calibri" w:hAnsi="Calibri" w:cs="Calibri"/>
          <w:color w:val="000000"/>
          <w:sz w:val="24"/>
          <w:szCs w:val="24"/>
        </w:rPr>
        <w:t xml:space="preserve">para</w:t>
      </w:r>
      <w:r>
        <w:rPr>
          <w:rFonts w:ascii="Calibri" w:hAnsi="Calibri" w:cs="Calibri"/>
          <w:color w:val="000000"/>
          <w:sz w:val="24"/>
          <w:szCs w:val="24"/>
        </w:rPr>
        <w:t xml:space="preserve"> diferentes valores de </w:t>
      </w:r>
      <m:oMath>
        <m:r>
          <w:rPr>
            <w:rFonts w:ascii="Cambria Math" w:hAnsi="Cambria Math" w:cs="Calibri"/>
            <w:color w:val="000000"/>
            <w:sz w:val="24"/>
            <w:szCs w:val="24"/>
          </w:rPr>
          <m:rPr/>
          <m:t>δ</m:t>
        </m:r>
      </m:oMath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 e </w:t>
      </w:r>
      <m:oMath>
        <m:r>
          <w:rPr>
            <w:rFonts w:ascii="Cambria Math" w:hAnsi="Cambria Math" w:cs="Calibri" w:eastAsiaTheme="minorEastAsia"/>
            <w:color w:val="000000"/>
            <w:sz w:val="24"/>
            <w:szCs w:val="24"/>
          </w:rPr>
          <m:rPr/>
          <m:t>λ</m:t>
        </m:r>
      </m:oMath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 (livre escolha)</w:t>
      </w:r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, e preencha o quadro a seguir.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tbl>
      <w:tblPr>
        <w:tblStyle w:val="704"/>
        <w:tblW w:w="0" w:type="auto"/>
        <w:tblInd w:w="720" w:type="dxa"/>
        <w:tblBorders/>
        <w:tblLook w:val="04A0" w:firstRow="1" w:lastRow="0" w:firstColumn="1" w:lastColumn="0" w:noHBand="0" w:noVBand="1"/>
      </w:tblPr>
      <w:tblGrid>
        <w:gridCol w:w="1090"/>
        <w:gridCol w:w="1116"/>
        <w:gridCol w:w="1115"/>
        <w:gridCol w:w="1135"/>
        <w:gridCol w:w="1134"/>
        <w:gridCol w:w="1092"/>
        <w:gridCol w:w="1092"/>
      </w:tblGrid>
      <w:tr>
        <w:trPr/>
        <w:tc>
          <w:tcPr>
            <w:tcBorders/>
            <w:tcW w:w="1090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Caso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6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/>
                    <w:color w:val="000000"/>
                    <w:sz w:val="24"/>
                    <w:szCs w:val="24"/>
                  </w:rPr>
                  <m:rPr/>
                  <m:t>δ</m:t>
                </m:r>
              </m:oMath>
            </m:oMathPara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Calibri" w:eastAsiaTheme="minorEastAsia"/>
                    <w:color w:val="000000"/>
                    <w:sz w:val="24"/>
                    <w:szCs w:val="24"/>
                  </w:rPr>
                  <m:rPr/>
                  <m:t>λ</m:t>
                </m:r>
              </m:oMath>
            </m:oMathPara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/>
            <m:oMath>
              <m:sSub>
                <m:sSubPr>
                  <m:ctrlPr>
                    <w:rPr>
                      <w:rFonts w:ascii="Cambria Math" w:hAnsi="Cambria Math" w:cs="Calibr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rPr/>
                    <m:t>μ</m:t>
                  </m:r>
                </m:e>
                <m:sub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rPr/>
                    <m:t>1</m:t>
                  </m:r>
                </m:sub>
              </m:sSub>
            </m:oMath>
            <w:r>
              <w:rPr>
                <w:rFonts w:ascii="Calibri" w:hAnsi="Calibri" w:cs="Calibri"/>
                <w:sz w:val="24"/>
                <w:szCs w:val="24"/>
              </w:rPr>
              <w:t xml:space="preserve">  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/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Calibr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rPr/>
                      <m:t>σ</m:t>
                    </m:r>
                  </m:e>
                  <m:sub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rPr/>
                      <m:t>1</m:t>
                    </m:r>
                  </m:sub>
                </m:sSub>
              </m:oMath>
            </m:oMathPara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 xml:space="preserve">Poder</w:t>
            </w:r>
            <w:r>
              <w:rPr>
                <w:rFonts w:ascii="Calibri" w:hAnsi="Calibri" w:eastAsia="Times New Roman" w:cs="Calibri"/>
                <w:sz w:val="24"/>
                <w:szCs w:val="24"/>
              </w:rPr>
            </w:r>
            <w:r>
              <w:rPr>
                <w:rFonts w:ascii="Calibri" w:hAnsi="Calibri" w:eastAsia="Times New Roman" w:cs="Calibri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eastAsia="Times New Roman" w:cs="Calibri"/>
                <w:sz w:val="24"/>
                <w:szCs w:val="24"/>
                <w:vertAlign w:val="subscript"/>
              </w:rPr>
            </w:pPr>
            <w:r>
              <w:rPr>
                <w:rFonts w:ascii="Calibri" w:hAnsi="Calibri" w:eastAsia="Times New Roman" w:cs="Calibri"/>
                <w:sz w:val="24"/>
                <w:szCs w:val="24"/>
              </w:rPr>
              <w:t xml:space="preserve">NMA</w:t>
            </w:r>
            <w:r>
              <w:rPr>
                <w:rFonts w:ascii="Calibri" w:hAnsi="Calibri" w:eastAsia="Times New Roman" w:cs="Calibri"/>
                <w:sz w:val="24"/>
                <w:szCs w:val="24"/>
                <w:vertAlign w:val="subscript"/>
              </w:rPr>
              <w:t xml:space="preserve">1</w:t>
            </w:r>
            <w:r>
              <w:rPr>
                <w:rFonts w:ascii="Calibri" w:hAnsi="Calibri" w:eastAsia="Times New Roman" w:cs="Calibri"/>
                <w:sz w:val="24"/>
                <w:szCs w:val="24"/>
                <w:vertAlign w:val="subscript"/>
              </w:rPr>
            </w:r>
            <w:r>
              <w:rPr>
                <w:rFonts w:ascii="Calibri" w:hAnsi="Calibri" w:eastAsia="Times New Roman" w:cs="Calibri"/>
                <w:sz w:val="24"/>
                <w:szCs w:val="24"/>
                <w:vertAlign w:val="subscript"/>
              </w:rPr>
            </w:r>
          </w:p>
        </w:tc>
      </w:tr>
      <w:tr>
        <w:trPr/>
        <w:tc>
          <w:tcPr>
            <w:tcBorders/>
            <w:tcW w:w="1090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6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1.5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1.5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5737.468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73.785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0.5933214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1.685427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090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2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6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1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2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5712.873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98.38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0.3555665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2.811633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090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3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6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2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2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5762.603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98.38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0.7692488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1.2997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</w:tr>
      <w:tr>
        <w:trPr/>
        <w:tc>
          <w:tcPr>
            <w:tcBorders/>
            <w:tcW w:w="1090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6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1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3</w:t>
            </w:r>
            <w:bookmarkStart w:id="0" w:name="_GoBack"/>
            <w:r/>
            <w:bookmarkEnd w:id="0"/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  <w:sz w:val="24"/>
                <w:szCs w:val="24"/>
              </w:rPr>
            </w:r>
          </w:p>
        </w:tc>
        <w:tc>
          <w:tcPr>
            <w:tcBorders/>
            <w:tcW w:w="1135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5860.443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134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147.57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0.976262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  <w:tc>
          <w:tcPr>
            <w:tcBorders/>
            <w:tcW w:w="1092" w:type="dxa"/>
            <w:textDirection w:val="lrTb"/>
            <w:noWrap w:val="false"/>
          </w:tcPr>
          <w:p>
            <w:pPr>
              <w:pStyle w:val="852"/>
              <w:pBdr/>
              <w:spacing/>
              <w:ind w:left="0"/>
              <w:rPr>
                <w:rFonts w:ascii="Calibri" w:hAnsi="Calibri" w:cs="Calibri"/>
                <w:color w:val="ff0000"/>
                <w:sz w:val="24"/>
                <w:szCs w:val="24"/>
              </w:rPr>
            </w:pPr>
            <w:r>
              <w:rPr>
                <w:rFonts w:ascii="Calibri" w:hAnsi="Calibri" w:cs="Calibri"/>
                <w:color w:val="ff0000"/>
                <w:sz w:val="24"/>
                <w:szCs w:val="24"/>
              </w:rPr>
              <w:t xml:space="preserve">1.024315</w:t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  <w:r>
              <w:rPr>
                <w:rFonts w:ascii="Calibri" w:hAnsi="Calibri" w:cs="Calibri"/>
                <w:color w:val="ff0000"/>
                <w:sz w:val="24"/>
                <w:szCs w:val="24"/>
              </w:rPr>
            </w:r>
          </w:p>
        </w:tc>
      </w:tr>
    </w:tbl>
    <w:p>
      <w:pPr>
        <w:pBdr/>
        <w:spacing w:after="0" w:line="240" w:lineRule="auto"/>
        <w:ind w:firstLine="0"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52"/>
        <w:numPr>
          <w:ilvl w:val="0"/>
          <w:numId w:val="9"/>
        </w:num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O que </w:t>
      </w:r>
      <w:r>
        <w:rPr>
          <w:rFonts w:ascii="Calibri" w:hAnsi="Calibri" w:cs="Calibri"/>
          <w:sz w:val="24"/>
          <w:szCs w:val="24"/>
        </w:rPr>
        <w:t xml:space="preserve">vc</w:t>
      </w:r>
      <w:r>
        <w:rPr>
          <w:rFonts w:ascii="Calibri" w:hAnsi="Calibri" w:cs="Calibri"/>
          <w:sz w:val="24"/>
          <w:szCs w:val="24"/>
        </w:rPr>
        <w:t xml:space="preserve"> conclui </w:t>
      </w:r>
      <w:r>
        <w:rPr>
          <w:rFonts w:ascii="Calibri" w:hAnsi="Calibri" w:cs="Calibri"/>
          <w:sz w:val="24"/>
          <w:szCs w:val="24"/>
        </w:rPr>
        <w:t xml:space="preserve">sobre o</w:t>
      </w:r>
      <w:r>
        <w:rPr>
          <w:rFonts w:ascii="Calibri" w:hAnsi="Calibri" w:cs="Calibri"/>
          <w:sz w:val="24"/>
          <w:szCs w:val="24"/>
        </w:rPr>
        <w:t xml:space="preserve"> desempenho do gráfico </w:t>
      </w:r>
      <w:r>
        <w:rPr>
          <w:rFonts w:ascii="Calibri" w:hAnsi="Calibri" w:cs="Calibri"/>
          <w:sz w:val="24"/>
          <w:szCs w:val="24"/>
        </w:rPr>
        <w:t xml:space="preserve">de </w:t>
      </w:r>
      <m:oMath>
        <m:acc>
          <m:accPr>
            <m:chr m:val="̅"/>
            <m:ctrlPr>
              <w:rPr>
                <w:rFonts w:ascii="Cambria Math" w:hAnsi="Cambria Math" w:cs="Calibri"/>
                <w:i/>
                <w:color w:val="000000"/>
                <w:sz w:val="24"/>
                <w:szCs w:val="24"/>
              </w:rPr>
            </m:ctrlPr>
          </m:accPr>
          <m:e>
            <m:r>
              <w:rPr>
                <w:rFonts w:ascii="Cambria Math" w:hAnsi="Cambria Math" w:cs="Calibri"/>
                <w:color w:val="000000"/>
                <w:sz w:val="24"/>
                <w:szCs w:val="24"/>
              </w:rPr>
              <m:rPr/>
              <m:t>X</m:t>
            </m:r>
          </m:e>
        </m:acc>
      </m:oMath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 para</w:t>
      </w:r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 os diferentes casos  do item </w:t>
      </w:r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e</w:t>
      </w:r>
      <w:r>
        <w:rPr>
          <w:rFonts w:ascii="Calibri" w:hAnsi="Calibri" w:cs="Calibri" w:eastAsiaTheme="minorEastAsia"/>
          <w:color w:val="000000"/>
          <w:sz w:val="24"/>
          <w:szCs w:val="24"/>
        </w:rPr>
        <w:t xml:space="preserve">)? Em qual situação ele será adequado?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/>
        <w:rPr>
          <w:rFonts w:ascii="Calibri" w:hAnsi="Calibri" w:cs="Calibri"/>
          <w:color w:val="ff000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O caso 2 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é tem um 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NMA1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 razoavel entre 2 e 4, os demais possuem um NMA1 abaixo de 2 o que 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é positivo. O melhor caso 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é o 4 onde temos um poder alto e o menor NMA1, o que 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é positivo para a detec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ç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ão mais r</w:t>
      </w:r>
      <w:r>
        <w:rPr>
          <w:rFonts w:ascii="Calibri" w:hAnsi="Calibri" w:cs="Calibri"/>
          <w:color w:val="ff0000"/>
          <w:sz w:val="24"/>
          <w:szCs w:val="24"/>
          <w:highlight w:val="none"/>
        </w:rPr>
        <w:t xml:space="preserve">ápida de um caso fora de controle.</w:t>
      </w:r>
      <w:r>
        <w:rPr>
          <w:rFonts w:ascii="Calibri" w:hAnsi="Calibri" w:cs="Calibri"/>
          <w:color w:val="ff0000"/>
          <w:sz w:val="24"/>
          <w:szCs w:val="24"/>
          <w:highlight w:val="none"/>
        </w:rPr>
      </w:r>
      <w:r>
        <w:rPr>
          <w:rFonts w:ascii="Calibri" w:hAnsi="Calibri" w:cs="Calibri"/>
          <w:color w:val="ff0000"/>
          <w:sz w:val="24"/>
          <w:szCs w:val="24"/>
        </w:rPr>
      </w:r>
    </w:p>
    <w:p>
      <w:p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Style w:val="852"/>
        <w:numPr>
          <w:ilvl w:val="0"/>
          <w:numId w:val="9"/>
        </w:numPr>
        <w:pBdr/>
        <w:spacing w:after="0" w:line="240" w:lineRule="auto"/>
        <w:ind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No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 xml:space="preserve">software</w:t>
      </w:r>
      <w:r>
        <w:rPr>
          <w:rFonts w:ascii="Calibri" w:hAnsi="Calibri" w:cs="Calibri"/>
          <w:b/>
          <w:sz w:val="24"/>
          <w:szCs w:val="24"/>
        </w:rPr>
        <w:t xml:space="preserve"> R</w:t>
      </w:r>
      <w:r>
        <w:rPr>
          <w:rFonts w:ascii="Calibri" w:hAnsi="Calibri" w:cs="Calibri"/>
          <w:sz w:val="24"/>
          <w:szCs w:val="24"/>
        </w:rPr>
        <w:t xml:space="preserve">, utilize  </w:t>
      </w:r>
      <w:r>
        <w:rPr>
          <w:rFonts w:ascii="Calibri" w:hAnsi="Calibri" w:cs="Calibri"/>
          <w:sz w:val="24"/>
          <w:szCs w:val="24"/>
        </w:rPr>
        <w:t xml:space="preserve"> o comando</w:t>
      </w:r>
      <w:r>
        <w:rPr>
          <w:rFonts w:ascii="Calibri" w:hAnsi="Calibri" w:cs="Calibri"/>
          <w:sz w:val="24"/>
          <w:szCs w:val="24"/>
        </w:rPr>
        <w:t xml:space="preserve"> com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opção “</w:t>
      </w:r>
      <w:r>
        <w:rPr>
          <w:rFonts w:ascii="Calibri" w:hAnsi="Calibri" w:cs="Calibri"/>
          <w:sz w:val="24"/>
          <w:szCs w:val="24"/>
        </w:rPr>
        <w:t xml:space="preserve">newdata</w:t>
      </w:r>
      <w:r>
        <w:rPr>
          <w:rFonts w:ascii="Calibri" w:hAnsi="Calibri" w:cs="Calibri"/>
          <w:sz w:val="24"/>
          <w:szCs w:val="24"/>
        </w:rPr>
        <w:t xml:space="preserve">” para dados da fase 2.   Simule dados </w:t>
      </w:r>
      <w:r>
        <w:rPr>
          <w:rFonts w:ascii="Calibri" w:hAnsi="Calibri" w:cs="Calibri"/>
          <w:sz w:val="24"/>
          <w:szCs w:val="24"/>
        </w:rPr>
        <w:t xml:space="preserve">para  fase</w:t>
      </w:r>
      <w:r>
        <w:rPr>
          <w:rFonts w:ascii="Calibri" w:hAnsi="Calibri" w:cs="Calibri"/>
          <w:sz w:val="24"/>
          <w:szCs w:val="24"/>
        </w:rPr>
        <w:t xml:space="preserve"> 2, com livre  atribuição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( “chute”) , de acordo com o contexto dos dados da fase 1. </w: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 w:firstLine="0" w:left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 w:after="0" w:line="240" w:lineRule="auto"/>
        <w:ind w:firstLine="0"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  <w:highlight w:val="none"/>
        </w:rPr>
      </w:r>
      <w:r>
        <w:rPr>
          <w:rFonts w:ascii="Calibri" w:hAnsi="Calibri" w:cs="Calibri"/>
          <w:sz w:val="24"/>
          <w:szCs w:val="24"/>
        </w:rPr>
      </w:r>
    </w:p>
    <w:p>
      <w:pPr>
        <w:pBdr/>
        <w:spacing/>
        <w:ind/>
        <w:rPr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1171" cy="2515723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282129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741170" cy="2515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73.32pt;height:198.09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1171" cy="2515723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7534565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741170" cy="25157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73.32pt;height:198.0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rPr>
          <w:highlight w:val="none"/>
        </w:rPr>
        <w:t xml:space="preserve">## C</w:t>
      </w:r>
      <w:r>
        <w:rPr>
          <w:highlight w:val="none"/>
        </w:rPr>
        <w:t xml:space="preserve">ódigos</w:t>
        <w:br/>
      </w:r>
      <w:r>
        <w:rPr>
          <w:highlight w:val="none"/>
        </w:rPr>
      </w:r>
      <w:r/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########  Função read_excel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if (!require('qcc'))install.packages("qcc");library(qcc)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require(readr)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 &lt;- read_csv("github/UFU_trabalhos/Controle Estatístico de Qualidade/dados2.csv")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#calc amplitude by row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X$R &lt;- apply(X, 1, function(x) diff(range(x)))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#calc media by row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X$Xbar &lt;- rowMeans(X[,1:5])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####Exemplo completo###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## B e C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gráfico.R = qcc(X[,1:5], type="R")#m = 20 obs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LCI 0 e LCS 771 sigma0 = 364.6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removendo os pontos dentro de controle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 = X[X$R &gt; 0 &amp; X$R &lt; 770.9356,]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gráfico.R1 = qcc(X[,1:5], type="R")#m = 17 obs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LCI 0 e LCS 501.5237 LM = 237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removendo os pontos dentro de controle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 = X[X$R &gt; 0 &amp; X$R &lt; 501.5237,]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gráfico.R1 = qcc(X[,1:5], type="R")#m = 14 obs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LCI 0 e LCS 316.8684 LM = 149.85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 = X[X$R &gt; 0 &amp; X$R &lt; 316.8684,]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gráfico.R1 = qcc(X[,1:5], type="R")#m = 13 obs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LCI 0 e LCS 269.3509 LM = 127.38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 = X[X$R &gt; 0 &amp; X$R &lt; 269.3509,]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gráfico.R1 = qcc(X[,1:5], type="R")#m = 12obs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LCI 0 e LCS 241.9306 LM = 114.41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grafico.xbar = qcc(X[,1:5], type="xbar",std.dev = 49.19)# m=12 obs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LCI 5597.688 LCS 5729.679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sigma0 49.19 mu 5663.683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calcularndo NMA0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alfax=2*pnorm(-3)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NMA0 = 1/alfax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[1] 370.7708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k=3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n=5  #tamanho da amostra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delta=1.5 # ou delta =(mi1-mi0)/sigma0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lambda=1.5 #ou lambda = sigma1/sigma0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Pd= pnorm((-k-(delta*sqrt(n)))/lambda)+pnorm((-k+(delta*sqrt(n)))/lambda)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 = 1/Pd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 = delta * 49.19 + 5663.683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 = 49.19*lambda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-------------------------------------------------------------------------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k=3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n=5  #tamanho da amostra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delta=4 # ou delta =(mi1-mi0)/sigma0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lambda=3 #ou lambda = sigma1/sigma0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Pd= pnorm((-k-(delta*sqrt(n)))/lambda)+pnorm((-k+(delta*sqrt(n)))/lambda)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 = 1/Pd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 = delta * 49.19 + 5663.683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 = 49.19*lambda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-------------------------------------------------------------------------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k=3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n=5  #tamanho da amostra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delta=2 # ou delta =(mi1-mi0)/sigma0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lambda=2 #ou lambda = sigma1/sigma0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Pd= pnorm((-k-(delta*sqrt(n)))/lambda)+pnorm((-k+(delta*sqrt(n)))/lambda)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 = 1/Pd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 = delta * 49.19 + 5663.683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 = 49.19*lambda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-------------------------------------------------------------------------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k=3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n=5  #tamanho da amostra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delta=1 # ou delta =(mi1-mi0)/sigma0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lambda=2 #ou lambda = sigma1/sigma0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Pd= pnorm((-k-(delta*sqrt(n)))/lambda)+pnorm((-k+(delta*sqrt(n)))/lambda)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 = 1/Pd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NMA1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 = delta * 49.19 + 5663.683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mu1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 = 49.19*lambda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sigma1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-------------------------------------------------------------------------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 simulado dados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set.seed(123)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X1 = rnorm(5,5663.683,80)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X2 = rnorm(5,5663.683,80)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X3 = rnorm(5,5663.683,08)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X4 = rnorm(5,5663.683,80)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X5 = rnorm(5,5663.683,80)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data = data.frame(X1,X2,X3,X4,X5)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##FASE 2 , EM TEMPO REAL, opção newdata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fase1e2xbar = qcc(X[1:5], type = "xbar", std.dev=49.19, newdata = data)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##gráfico de R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  <w:t xml:space="preserve">fase1e2R = qcc(X[1:5], type = "R", newdata =data)</w:t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p>
      <w:pPr>
        <w:pBdr/>
        <w:spacing/>
        <w:ind/>
        <w:rPr>
          <w:color w:val="5b9bd5" w:themeColor="accent1"/>
        </w:rPr>
      </w:pPr>
      <w:r>
        <w:rPr>
          <w:color w:val="5b9bd5" w:themeColor="accent1"/>
          <w:highlight w:val="none"/>
        </w:rPr>
      </w:r>
      <w:r>
        <w:rPr>
          <w:color w:val="5b9bd5" w:themeColor="accent1"/>
        </w:rPr>
      </w:r>
      <w:r>
        <w:rPr>
          <w:color w:val="5b9bd5" w:themeColor="accent1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4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106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7">
    <w:lvl w:ilvl="0">
      <w:isLgl w:val="false"/>
      <w:lvlJc w:val="left"/>
      <w:lvlText w:val="%1)"/>
      <w:numFmt w:val="lowerLetter"/>
      <w:pPr>
        <w:pBdr/>
        <w:spacing/>
        <w:ind w:hanging="360" w:left="709"/>
      </w:pPr>
      <w:rPr/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8">
    <w:lvl w:ilvl="0">
      <w:isLgl w:val="false"/>
      <w:lvlJc w:val="left"/>
      <w:lvlText w:val="%1)"/>
      <w:numFmt w:val="lowerLetter"/>
      <w:pPr>
        <w:pBdr/>
        <w:spacing/>
        <w:ind w:hanging="360" w:left="720"/>
      </w:pPr>
      <w:rPr/>
      <w:start w:val="6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2">
    <w:name w:val="Heading 1"/>
    <w:basedOn w:val="848"/>
    <w:next w:val="848"/>
    <w:link w:val="673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73">
    <w:name w:val="Heading 1 Char"/>
    <w:link w:val="672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74">
    <w:name w:val="Heading 2"/>
    <w:basedOn w:val="848"/>
    <w:next w:val="848"/>
    <w:link w:val="675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75">
    <w:name w:val="Heading 2 Char"/>
    <w:link w:val="674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76">
    <w:name w:val="Heading 3"/>
    <w:basedOn w:val="848"/>
    <w:next w:val="848"/>
    <w:link w:val="677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77">
    <w:name w:val="Heading 3 Char"/>
    <w:link w:val="676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78">
    <w:name w:val="Heading 4"/>
    <w:basedOn w:val="848"/>
    <w:next w:val="848"/>
    <w:link w:val="679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9">
    <w:name w:val="Heading 4 Char"/>
    <w:link w:val="678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80">
    <w:name w:val="Heading 5"/>
    <w:basedOn w:val="848"/>
    <w:next w:val="848"/>
    <w:link w:val="681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81">
    <w:name w:val="Heading 5 Char"/>
    <w:link w:val="680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82">
    <w:name w:val="Heading 6"/>
    <w:basedOn w:val="848"/>
    <w:next w:val="848"/>
    <w:link w:val="683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3">
    <w:name w:val="Heading 6 Char"/>
    <w:link w:val="682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84">
    <w:name w:val="Heading 7"/>
    <w:basedOn w:val="848"/>
    <w:next w:val="848"/>
    <w:link w:val="685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5">
    <w:name w:val="Heading 7 Char"/>
    <w:link w:val="684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86">
    <w:name w:val="Heading 8"/>
    <w:basedOn w:val="848"/>
    <w:next w:val="848"/>
    <w:link w:val="687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7">
    <w:name w:val="Heading 8 Char"/>
    <w:link w:val="68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88">
    <w:name w:val="Heading 9"/>
    <w:basedOn w:val="848"/>
    <w:next w:val="848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>
    <w:name w:val="Heading 9 Char"/>
    <w:link w:val="68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90">
    <w:name w:val="Title"/>
    <w:basedOn w:val="848"/>
    <w:next w:val="848"/>
    <w:link w:val="69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91">
    <w:name w:val="Title Char"/>
    <w:link w:val="690"/>
    <w:uiPriority w:val="10"/>
    <w:pPr>
      <w:pBdr/>
      <w:spacing/>
      <w:ind/>
    </w:pPr>
    <w:rPr>
      <w:sz w:val="48"/>
      <w:szCs w:val="48"/>
    </w:rPr>
  </w:style>
  <w:style w:type="paragraph" w:styleId="692">
    <w:name w:val="Subtitle"/>
    <w:basedOn w:val="848"/>
    <w:next w:val="848"/>
    <w:link w:val="69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93">
    <w:name w:val="Subtitle Char"/>
    <w:link w:val="692"/>
    <w:uiPriority w:val="11"/>
    <w:pPr>
      <w:pBdr/>
      <w:spacing/>
      <w:ind/>
    </w:pPr>
    <w:rPr>
      <w:sz w:val="24"/>
      <w:szCs w:val="24"/>
    </w:rPr>
  </w:style>
  <w:style w:type="paragraph" w:styleId="694">
    <w:name w:val="Quote"/>
    <w:basedOn w:val="848"/>
    <w:next w:val="848"/>
    <w:link w:val="695"/>
    <w:uiPriority w:val="29"/>
    <w:qFormat/>
    <w:pPr>
      <w:pBdr/>
      <w:spacing/>
      <w:ind w:right="720" w:left="720"/>
    </w:pPr>
    <w:rPr>
      <w:i/>
    </w:rPr>
  </w:style>
  <w:style w:type="character" w:styleId="695">
    <w:name w:val="Quote Char"/>
    <w:link w:val="694"/>
    <w:uiPriority w:val="29"/>
    <w:pPr>
      <w:pBdr/>
      <w:spacing/>
      <w:ind/>
    </w:pPr>
    <w:rPr>
      <w:i/>
    </w:rPr>
  </w:style>
  <w:style w:type="paragraph" w:styleId="696">
    <w:name w:val="Intense Quote"/>
    <w:basedOn w:val="848"/>
    <w:next w:val="848"/>
    <w:link w:val="69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97">
    <w:name w:val="Intense Quote Char"/>
    <w:link w:val="696"/>
    <w:uiPriority w:val="30"/>
    <w:pPr>
      <w:pBdr/>
      <w:spacing/>
      <w:ind/>
    </w:pPr>
    <w:rPr>
      <w:i/>
    </w:rPr>
  </w:style>
  <w:style w:type="paragraph" w:styleId="698">
    <w:name w:val="Header"/>
    <w:basedOn w:val="848"/>
    <w:link w:val="69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99">
    <w:name w:val="Header Char"/>
    <w:link w:val="698"/>
    <w:uiPriority w:val="99"/>
    <w:pPr>
      <w:pBdr/>
      <w:spacing/>
      <w:ind/>
    </w:pPr>
  </w:style>
  <w:style w:type="paragraph" w:styleId="700">
    <w:name w:val="Footer"/>
    <w:basedOn w:val="848"/>
    <w:link w:val="70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01">
    <w:name w:val="Footer Char"/>
    <w:link w:val="700"/>
    <w:uiPriority w:val="99"/>
    <w:pPr>
      <w:pBdr/>
      <w:spacing/>
      <w:ind/>
    </w:pPr>
  </w:style>
  <w:style w:type="paragraph" w:styleId="702">
    <w:name w:val="Caption"/>
    <w:basedOn w:val="848"/>
    <w:next w:val="84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03">
    <w:name w:val="Caption Char"/>
    <w:basedOn w:val="702"/>
    <w:link w:val="700"/>
    <w:uiPriority w:val="99"/>
    <w:pPr>
      <w:pBdr/>
      <w:spacing/>
      <w:ind/>
    </w:pPr>
  </w:style>
  <w:style w:type="table" w:styleId="704">
    <w:name w:val="Table Grid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84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84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84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84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3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31">
    <w:name w:val="footnote text"/>
    <w:basedOn w:val="848"/>
    <w:link w:val="83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32">
    <w:name w:val="Footnote Text Char"/>
    <w:link w:val="831"/>
    <w:uiPriority w:val="99"/>
    <w:pPr>
      <w:pBdr/>
      <w:spacing/>
      <w:ind/>
    </w:pPr>
    <w:rPr>
      <w:sz w:val="18"/>
    </w:rPr>
  </w:style>
  <w:style w:type="character" w:styleId="833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34">
    <w:name w:val="endnote text"/>
    <w:basedOn w:val="848"/>
    <w:link w:val="83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35">
    <w:name w:val="Endnote Text Char"/>
    <w:link w:val="834"/>
    <w:uiPriority w:val="99"/>
    <w:pPr>
      <w:pBdr/>
      <w:spacing/>
      <w:ind/>
    </w:pPr>
    <w:rPr>
      <w:sz w:val="20"/>
    </w:rPr>
  </w:style>
  <w:style w:type="character" w:styleId="836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toc 1"/>
    <w:basedOn w:val="848"/>
    <w:next w:val="848"/>
    <w:uiPriority w:val="39"/>
    <w:unhideWhenUsed/>
    <w:pPr>
      <w:pBdr/>
      <w:spacing w:after="57"/>
      <w:ind w:right="0" w:firstLine="0" w:left="0"/>
    </w:pPr>
  </w:style>
  <w:style w:type="paragraph" w:styleId="838">
    <w:name w:val="toc 2"/>
    <w:basedOn w:val="848"/>
    <w:next w:val="848"/>
    <w:uiPriority w:val="39"/>
    <w:unhideWhenUsed/>
    <w:pPr>
      <w:pBdr/>
      <w:spacing w:after="57"/>
      <w:ind w:right="0" w:firstLine="0" w:left="283"/>
    </w:pPr>
  </w:style>
  <w:style w:type="paragraph" w:styleId="839">
    <w:name w:val="toc 3"/>
    <w:basedOn w:val="848"/>
    <w:next w:val="848"/>
    <w:uiPriority w:val="39"/>
    <w:unhideWhenUsed/>
    <w:pPr>
      <w:pBdr/>
      <w:spacing w:after="57"/>
      <w:ind w:right="0" w:firstLine="0" w:left="567"/>
    </w:pPr>
  </w:style>
  <w:style w:type="paragraph" w:styleId="840">
    <w:name w:val="toc 4"/>
    <w:basedOn w:val="848"/>
    <w:next w:val="848"/>
    <w:uiPriority w:val="39"/>
    <w:unhideWhenUsed/>
    <w:pPr>
      <w:pBdr/>
      <w:spacing w:after="57"/>
      <w:ind w:right="0" w:firstLine="0" w:left="850"/>
    </w:pPr>
  </w:style>
  <w:style w:type="paragraph" w:styleId="841">
    <w:name w:val="toc 5"/>
    <w:basedOn w:val="848"/>
    <w:next w:val="848"/>
    <w:uiPriority w:val="39"/>
    <w:unhideWhenUsed/>
    <w:pPr>
      <w:pBdr/>
      <w:spacing w:after="57"/>
      <w:ind w:right="0" w:firstLine="0" w:left="1134"/>
    </w:pPr>
  </w:style>
  <w:style w:type="paragraph" w:styleId="842">
    <w:name w:val="toc 6"/>
    <w:basedOn w:val="848"/>
    <w:next w:val="848"/>
    <w:uiPriority w:val="39"/>
    <w:unhideWhenUsed/>
    <w:pPr>
      <w:pBdr/>
      <w:spacing w:after="57"/>
      <w:ind w:right="0" w:firstLine="0" w:left="1417"/>
    </w:pPr>
  </w:style>
  <w:style w:type="paragraph" w:styleId="843">
    <w:name w:val="toc 7"/>
    <w:basedOn w:val="848"/>
    <w:next w:val="848"/>
    <w:uiPriority w:val="39"/>
    <w:unhideWhenUsed/>
    <w:pPr>
      <w:pBdr/>
      <w:spacing w:after="57"/>
      <w:ind w:right="0" w:firstLine="0" w:left="1701"/>
    </w:pPr>
  </w:style>
  <w:style w:type="paragraph" w:styleId="844">
    <w:name w:val="toc 8"/>
    <w:basedOn w:val="848"/>
    <w:next w:val="848"/>
    <w:uiPriority w:val="39"/>
    <w:unhideWhenUsed/>
    <w:pPr>
      <w:pBdr/>
      <w:spacing w:after="57"/>
      <w:ind w:right="0" w:firstLine="0" w:left="1984"/>
    </w:pPr>
  </w:style>
  <w:style w:type="paragraph" w:styleId="845">
    <w:name w:val="toc 9"/>
    <w:basedOn w:val="848"/>
    <w:next w:val="848"/>
    <w:uiPriority w:val="39"/>
    <w:unhideWhenUsed/>
    <w:pPr>
      <w:pBdr/>
      <w:spacing w:after="57"/>
      <w:ind w:right="0" w:firstLine="0" w:left="2268"/>
    </w:pPr>
  </w:style>
  <w:style w:type="paragraph" w:styleId="846">
    <w:name w:val="TOC Heading"/>
    <w:uiPriority w:val="39"/>
    <w:unhideWhenUsed/>
    <w:pPr>
      <w:pBdr/>
      <w:spacing/>
      <w:ind/>
    </w:pPr>
  </w:style>
  <w:style w:type="paragraph" w:styleId="847">
    <w:name w:val="table of figures"/>
    <w:basedOn w:val="848"/>
    <w:next w:val="848"/>
    <w:uiPriority w:val="99"/>
    <w:unhideWhenUsed/>
    <w:pPr>
      <w:pBdr/>
      <w:spacing w:after="0" w:afterAutospacing="0"/>
      <w:ind/>
    </w:pPr>
  </w:style>
  <w:style w:type="paragraph" w:styleId="848" w:default="1">
    <w:name w:val="Normal"/>
    <w:qFormat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0" w:default="1">
    <w:name w:val="No List"/>
    <w:uiPriority w:val="99"/>
    <w:semiHidden/>
    <w:unhideWhenUsed/>
    <w:pPr>
      <w:pBdr/>
      <w:spacing/>
      <w:ind/>
    </w:pPr>
  </w:style>
  <w:style w:type="paragraph" w:styleId="851">
    <w:name w:val="No Spacing"/>
    <w:basedOn w:val="848"/>
    <w:uiPriority w:val="1"/>
    <w:qFormat/>
    <w:pPr>
      <w:pBdr/>
      <w:spacing w:after="0" w:line="240" w:lineRule="auto"/>
      <w:ind/>
    </w:pPr>
  </w:style>
  <w:style w:type="paragraph" w:styleId="852">
    <w:name w:val="List Paragraph"/>
    <w:basedOn w:val="848"/>
    <w:uiPriority w:val="34"/>
    <w:qFormat/>
    <w:pPr>
      <w:pBdr/>
      <w:spacing/>
      <w:ind w:left="720"/>
      <w:contextualSpacing w:val="true"/>
    </w:pPr>
  </w:style>
  <w:style w:type="character" w:styleId="853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2024-03-22T18:38:56Z</dcterms:modified>
</cp:coreProperties>
</file>