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7410"/>
      </w:tblGrid>
      <w:tr w:rsidR="152EB8AE" w:rsidTr="0CE55094" w14:paraId="6362E16F">
        <w:tc>
          <w:tcPr>
            <w:tcW w:w="1605" w:type="dxa"/>
            <w:tcMar/>
          </w:tcPr>
          <w:p w:rsidR="152EB8AE" w:rsidP="152EB8AE" w:rsidRDefault="152EB8AE" w14:paraId="6D2660BD" w14:textId="4DB430B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52EB8AE" w:rsidR="152EB8A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Requirement mark</w:t>
            </w:r>
          </w:p>
        </w:tc>
        <w:tc>
          <w:tcPr>
            <w:tcW w:w="7410" w:type="dxa"/>
            <w:tcMar/>
          </w:tcPr>
          <w:p w:rsidR="152EB8AE" w:rsidP="152EB8AE" w:rsidRDefault="152EB8AE" w14:paraId="20D078E6" w14:textId="47B0A31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52EB8AE" w:rsidR="152EB8A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Requirement</w:t>
            </w:r>
          </w:p>
        </w:tc>
      </w:tr>
      <w:tr w:rsidR="152EB8AE" w:rsidTr="0CE55094" w14:paraId="0B46C707">
        <w:tc>
          <w:tcPr>
            <w:tcW w:w="1605" w:type="dxa"/>
            <w:tcMar/>
          </w:tcPr>
          <w:p w:rsidR="152EB8AE" w:rsidP="152EB8AE" w:rsidRDefault="152EB8AE" w14:paraId="058FFCE4" w14:textId="587A032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52EB8AE" w:rsidR="152EB8A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7410" w:type="dxa"/>
            <w:tcMar/>
          </w:tcPr>
          <w:p w:rsidR="152EB8AE" w:rsidP="152EB8AE" w:rsidRDefault="152EB8AE" w14:paraId="4574D0CE" w14:textId="20A9282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52EB8AE" w:rsidR="152EB8AE">
              <w:rPr>
                <w:rFonts w:ascii="Times New Roman" w:hAnsi="Times New Roman" w:eastAsia="Times New Roman" w:cs="Times New Roman"/>
                <w:sz w:val="24"/>
                <w:szCs w:val="24"/>
              </w:rPr>
              <w:t>Home page (“inventory”) is displayed.</w:t>
            </w:r>
          </w:p>
        </w:tc>
      </w:tr>
      <w:tr w:rsidR="152EB8AE" w:rsidTr="0CE55094" w14:paraId="730A2736">
        <w:tc>
          <w:tcPr>
            <w:tcW w:w="1605" w:type="dxa"/>
            <w:tcMar/>
          </w:tcPr>
          <w:p w:rsidR="152EB8AE" w:rsidP="152EB8AE" w:rsidRDefault="152EB8AE" w14:paraId="322480E6" w14:textId="7B091D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52EB8AE" w:rsidR="152EB8A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1.1</w:t>
            </w:r>
          </w:p>
        </w:tc>
        <w:tc>
          <w:tcPr>
            <w:tcW w:w="7410" w:type="dxa"/>
            <w:tcMar/>
          </w:tcPr>
          <w:p w:rsidR="152EB8AE" w:rsidP="152EB8AE" w:rsidRDefault="152EB8AE" w14:paraId="53709348" w14:textId="5AB4F5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Home page shall have menu button. It is displayed and enabled.</w:t>
            </w:r>
          </w:p>
        </w:tc>
      </w:tr>
      <w:tr w:rsidR="152EB8AE" w:rsidTr="0CE55094" w14:paraId="50349DE4">
        <w:tc>
          <w:tcPr>
            <w:tcW w:w="1605" w:type="dxa"/>
            <w:tcMar/>
          </w:tcPr>
          <w:p w:rsidR="152EB8AE" w:rsidP="152EB8AE" w:rsidRDefault="152EB8AE" w14:paraId="545D85DB" w14:textId="034A24B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52EB8AE" w:rsidR="152EB8A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1.1.1</w:t>
            </w:r>
          </w:p>
        </w:tc>
        <w:tc>
          <w:tcPr>
            <w:tcW w:w="7410" w:type="dxa"/>
            <w:tcMar/>
          </w:tcPr>
          <w:p w:rsidR="152EB8AE" w:rsidP="152EB8AE" w:rsidRDefault="152EB8AE" w14:paraId="73CE673E" w14:textId="2CA375E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Click on Menu button displays “All Items” button, “About” button, “Logout” button and “Reset App State” button that are enabled.</w:t>
            </w:r>
          </w:p>
        </w:tc>
      </w:tr>
      <w:tr w:rsidR="152EB8AE" w:rsidTr="0CE55094" w14:paraId="78899F01">
        <w:tc>
          <w:tcPr>
            <w:tcW w:w="1605" w:type="dxa"/>
            <w:tcMar/>
          </w:tcPr>
          <w:p w:rsidR="152EB8AE" w:rsidP="152EB8AE" w:rsidRDefault="152EB8AE" w14:paraId="0BC141D6" w14:textId="545952B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52EB8AE" w:rsidR="152EB8A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1.2</w:t>
            </w:r>
          </w:p>
        </w:tc>
        <w:tc>
          <w:tcPr>
            <w:tcW w:w="7410" w:type="dxa"/>
            <w:tcMar/>
          </w:tcPr>
          <w:p w:rsidR="152EB8AE" w:rsidP="152EB8AE" w:rsidRDefault="152EB8AE" w14:paraId="4A627D26" w14:textId="521EFFE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Home page shall have Cart button. It is displayed and enabled.</w:t>
            </w:r>
          </w:p>
        </w:tc>
      </w:tr>
      <w:tr w:rsidR="152EB8AE" w:rsidTr="0CE55094" w14:paraId="28A9E247">
        <w:tc>
          <w:tcPr>
            <w:tcW w:w="1605" w:type="dxa"/>
            <w:tcMar/>
          </w:tcPr>
          <w:p w:rsidR="152EB8AE" w:rsidP="152EB8AE" w:rsidRDefault="152EB8AE" w14:paraId="6B311E55" w14:textId="3E8206B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1.3</w:t>
            </w:r>
          </w:p>
        </w:tc>
        <w:tc>
          <w:tcPr>
            <w:tcW w:w="7410" w:type="dxa"/>
            <w:tcMar/>
          </w:tcPr>
          <w:p w:rsidR="152EB8AE" w:rsidP="152EB8AE" w:rsidRDefault="152EB8AE" w14:paraId="1910E171" w14:textId="763D22D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Home page shall have “Products” text.</w:t>
            </w:r>
          </w:p>
        </w:tc>
      </w:tr>
      <w:tr w:rsidR="0CE55094" w:rsidTr="0CE55094" w14:paraId="5A273C7C">
        <w:tc>
          <w:tcPr>
            <w:tcW w:w="1605" w:type="dxa"/>
            <w:tcMar/>
          </w:tcPr>
          <w:p w:rsidR="0CE55094" w:rsidP="0CE55094" w:rsidRDefault="0CE55094" w14:paraId="4988F491" w14:textId="125882C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1.4</w:t>
            </w:r>
          </w:p>
        </w:tc>
        <w:tc>
          <w:tcPr>
            <w:tcW w:w="7410" w:type="dxa"/>
            <w:tcMar/>
          </w:tcPr>
          <w:p w:rsidR="0CE55094" w:rsidP="0CE55094" w:rsidRDefault="0CE55094" w14:paraId="4248ED29" w14:textId="5A2EF96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Home page shall have Dropdown menu. It is displayed and enabled.</w:t>
            </w:r>
          </w:p>
        </w:tc>
      </w:tr>
      <w:tr w:rsidR="0CE55094" w:rsidTr="0CE55094" w14:paraId="1ADC3955">
        <w:tc>
          <w:tcPr>
            <w:tcW w:w="1605" w:type="dxa"/>
            <w:tcMar/>
          </w:tcPr>
          <w:p w:rsidR="0CE55094" w:rsidP="0CE55094" w:rsidRDefault="0CE55094" w14:paraId="5BC8256A" w14:textId="223987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1.4.1</w:t>
            </w:r>
          </w:p>
        </w:tc>
        <w:tc>
          <w:tcPr>
            <w:tcW w:w="7410" w:type="dxa"/>
            <w:tcMar/>
          </w:tcPr>
          <w:p w:rsidR="0CE55094" w:rsidP="0CE55094" w:rsidRDefault="0CE55094" w14:paraId="02C565DE" w14:textId="359DD72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Dropdown menu contains “Name (A to Z)” option.</w:t>
            </w:r>
          </w:p>
        </w:tc>
      </w:tr>
      <w:tr w:rsidR="0CE55094" w:rsidTr="0CE55094" w14:paraId="0405E4E8">
        <w:tc>
          <w:tcPr>
            <w:tcW w:w="1605" w:type="dxa"/>
            <w:tcMar/>
          </w:tcPr>
          <w:p w:rsidR="0CE55094" w:rsidP="0CE55094" w:rsidRDefault="0CE55094" w14:paraId="673D75A0" w14:textId="6F8B3C3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1.4.2</w:t>
            </w:r>
          </w:p>
        </w:tc>
        <w:tc>
          <w:tcPr>
            <w:tcW w:w="7410" w:type="dxa"/>
            <w:tcMar/>
          </w:tcPr>
          <w:p w:rsidR="0CE55094" w:rsidP="0CE55094" w:rsidRDefault="0CE55094" w14:paraId="194E8370" w14:textId="3CC40A0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Dropdown menu contains “Name (Z to A)” option.</w:t>
            </w:r>
          </w:p>
        </w:tc>
      </w:tr>
      <w:tr w:rsidR="0CE55094" w:rsidTr="0CE55094" w14:paraId="431A5372">
        <w:tc>
          <w:tcPr>
            <w:tcW w:w="1605" w:type="dxa"/>
            <w:tcMar/>
          </w:tcPr>
          <w:p w:rsidR="0CE55094" w:rsidP="0CE55094" w:rsidRDefault="0CE55094" w14:paraId="48FA5ECD" w14:textId="6673ABE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1.4.3</w:t>
            </w:r>
          </w:p>
        </w:tc>
        <w:tc>
          <w:tcPr>
            <w:tcW w:w="7410" w:type="dxa"/>
            <w:tcMar/>
          </w:tcPr>
          <w:p w:rsidR="0CE55094" w:rsidP="0CE55094" w:rsidRDefault="0CE55094" w14:paraId="1C8FED0F" w14:textId="3F6A6B2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Dropdown menu contains “Price (low to high)” option.</w:t>
            </w:r>
          </w:p>
        </w:tc>
      </w:tr>
      <w:tr w:rsidR="0CE55094" w:rsidTr="0CE55094" w14:paraId="6E0EF331">
        <w:tc>
          <w:tcPr>
            <w:tcW w:w="1605" w:type="dxa"/>
            <w:tcMar/>
          </w:tcPr>
          <w:p w:rsidR="0CE55094" w:rsidP="0CE55094" w:rsidRDefault="0CE55094" w14:paraId="7088DE31" w14:textId="60F2E9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1.4.4</w:t>
            </w:r>
          </w:p>
        </w:tc>
        <w:tc>
          <w:tcPr>
            <w:tcW w:w="7410" w:type="dxa"/>
            <w:tcMar/>
          </w:tcPr>
          <w:p w:rsidR="0CE55094" w:rsidP="0CE55094" w:rsidRDefault="0CE55094" w14:paraId="5717AC07" w14:textId="6BEB75F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Dropdown menu contains “Price (high to low)” option.</w:t>
            </w:r>
          </w:p>
        </w:tc>
      </w:tr>
      <w:tr w:rsidR="152EB8AE" w:rsidTr="0CE55094" w14:paraId="33E122C8">
        <w:tc>
          <w:tcPr>
            <w:tcW w:w="1605" w:type="dxa"/>
            <w:tcMar/>
          </w:tcPr>
          <w:p w:rsidR="152EB8AE" w:rsidP="152EB8AE" w:rsidRDefault="152EB8AE" w14:paraId="76CCC609" w14:textId="41055E1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1.5</w:t>
            </w:r>
          </w:p>
        </w:tc>
        <w:tc>
          <w:tcPr>
            <w:tcW w:w="7410" w:type="dxa"/>
            <w:tcMar/>
          </w:tcPr>
          <w:p w:rsidR="152EB8AE" w:rsidP="152EB8AE" w:rsidRDefault="152EB8AE" w14:paraId="522F787C" w14:textId="340B27A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Home page shall have product list.</w:t>
            </w:r>
          </w:p>
        </w:tc>
      </w:tr>
      <w:tr w:rsidR="0CE55094" w:rsidTr="0CE55094" w14:paraId="1533265A">
        <w:tc>
          <w:tcPr>
            <w:tcW w:w="1605" w:type="dxa"/>
            <w:tcMar/>
          </w:tcPr>
          <w:p w:rsidR="0CE55094" w:rsidP="0CE55094" w:rsidRDefault="0CE55094" w14:paraId="2B52EA3F" w14:textId="5EC3377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1.5.1</w:t>
            </w:r>
          </w:p>
        </w:tc>
        <w:tc>
          <w:tcPr>
            <w:tcW w:w="7410" w:type="dxa"/>
            <w:tcMar/>
          </w:tcPr>
          <w:p w:rsidR="0CE55094" w:rsidP="0CE55094" w:rsidRDefault="0CE55094" w14:paraId="7589DCFE" w14:textId="5D7EF7A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Product list shall have name, description, price and button “ADD TO CART” for every product.</w:t>
            </w:r>
          </w:p>
        </w:tc>
      </w:tr>
      <w:tr w:rsidR="0CE55094" w:rsidTr="0CE55094" w14:paraId="6545D6F9">
        <w:tc>
          <w:tcPr>
            <w:tcW w:w="1605" w:type="dxa"/>
            <w:tcMar/>
          </w:tcPr>
          <w:p w:rsidR="0CE55094" w:rsidP="0CE55094" w:rsidRDefault="0CE55094" w14:paraId="0FF689E6" w14:textId="11A49DB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1.6</w:t>
            </w:r>
          </w:p>
        </w:tc>
        <w:tc>
          <w:tcPr>
            <w:tcW w:w="7410" w:type="dxa"/>
            <w:tcMar/>
          </w:tcPr>
          <w:p w:rsidR="0CE55094" w:rsidP="0CE55094" w:rsidRDefault="0CE55094" w14:paraId="5C90E442" w14:textId="1A2E9A9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Home page shall have “© 2020 Sauce Labs. All Rights Reserved. Terms of Service | Privacy Policy” text.</w:t>
            </w:r>
          </w:p>
        </w:tc>
      </w:tr>
    </w:tbl>
    <w:p w:rsidR="0CE55094" w:rsidP="0CE55094" w:rsidRDefault="0CE55094" w14:paraId="691BE599" w14:textId="0DC1984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D172B6"/>
    <w:rsid w:val="0CE55094"/>
    <w:rsid w:val="152EB8AE"/>
    <w:rsid w:val="6AD1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72B6"/>
  <w15:chartTrackingRefBased/>
  <w15:docId w15:val="{eb9ab3f4-73b9-42eb-ac4a-ffdffc7d3d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Mihaljec</dc:creator>
  <keywords/>
  <dc:description/>
  <lastModifiedBy>Bruno Mihaljec</lastModifiedBy>
  <revision>3</revision>
  <dcterms:created xsi:type="dcterms:W3CDTF">2021-02-23T12:01:54.6908746Z</dcterms:created>
  <dcterms:modified xsi:type="dcterms:W3CDTF">2021-02-25T20:23:56.4571096Z</dcterms:modified>
</coreProperties>
</file>