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620"/>
        <w:gridCol w:w="7395"/>
      </w:tblGrid>
      <w:tr w:rsidR="53FD4D8A" w:rsidTr="51DFB879" w14:paraId="01BC6118">
        <w:tc>
          <w:tcPr>
            <w:tcW w:w="1620" w:type="dxa"/>
            <w:tcMar/>
          </w:tcPr>
          <w:p w:rsidR="53FD4D8A" w:rsidP="53FD4D8A" w:rsidRDefault="53FD4D8A" w14:paraId="079D0C2D" w14:textId="59B6E95B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</w:pPr>
            <w:r w:rsidRPr="53FD4D8A" w:rsidR="53FD4D8A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  <w:t>Requirement</w:t>
            </w:r>
            <w:r w:rsidRPr="53FD4D8A" w:rsidR="53FD4D8A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  <w:t xml:space="preserve"> </w:t>
            </w:r>
            <w:r w:rsidRPr="53FD4D8A" w:rsidR="53FD4D8A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  <w:t>mark</w:t>
            </w:r>
          </w:p>
        </w:tc>
        <w:tc>
          <w:tcPr>
            <w:tcW w:w="7395" w:type="dxa"/>
            <w:tcMar/>
          </w:tcPr>
          <w:p w:rsidR="53FD4D8A" w:rsidP="53FD4D8A" w:rsidRDefault="53FD4D8A" w14:paraId="47C46D05" w14:textId="68E7B18E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  <w:r w:rsidRPr="53FD4D8A" w:rsidR="53FD4D8A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  <w:t>Requirement</w:t>
            </w:r>
          </w:p>
        </w:tc>
      </w:tr>
      <w:tr w:rsidR="53FD4D8A" w:rsidTr="51DFB879" w14:paraId="75F513F0">
        <w:tc>
          <w:tcPr>
            <w:tcW w:w="1620" w:type="dxa"/>
            <w:tcMar/>
          </w:tcPr>
          <w:p w:rsidR="53FD4D8A" w:rsidP="53FD4D8A" w:rsidRDefault="53FD4D8A" w14:paraId="5C42D2DC" w14:textId="15CA76E5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</w:pPr>
            <w:r w:rsidRPr="53FD4D8A" w:rsidR="53FD4D8A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  <w:t>1</w:t>
            </w:r>
          </w:p>
        </w:tc>
        <w:tc>
          <w:tcPr>
            <w:tcW w:w="7395" w:type="dxa"/>
            <w:tcMar/>
          </w:tcPr>
          <w:p w:rsidR="53FD4D8A" w:rsidP="53FD4D8A" w:rsidRDefault="53FD4D8A" w14:paraId="42D1AD13" w14:textId="5759D085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  <w:r w:rsidRPr="53FD4D8A" w:rsidR="53FD4D8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Cart page (“cart”) is displayed.</w:t>
            </w:r>
          </w:p>
        </w:tc>
      </w:tr>
      <w:tr w:rsidR="53FD4D8A" w:rsidTr="51DFB879" w14:paraId="42608A6C">
        <w:tc>
          <w:tcPr>
            <w:tcW w:w="1620" w:type="dxa"/>
            <w:tcMar/>
          </w:tcPr>
          <w:p w:rsidR="53FD4D8A" w:rsidP="53FD4D8A" w:rsidRDefault="53FD4D8A" w14:paraId="679AE4F2" w14:textId="7E9A82D1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</w:pPr>
            <w:r w:rsidRPr="53FD4D8A" w:rsidR="53FD4D8A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  <w:t>1.1</w:t>
            </w:r>
          </w:p>
        </w:tc>
        <w:tc>
          <w:tcPr>
            <w:tcW w:w="7395" w:type="dxa"/>
            <w:tcMar/>
          </w:tcPr>
          <w:p w:rsidR="53FD4D8A" w:rsidP="53FD4D8A" w:rsidRDefault="53FD4D8A" w14:paraId="130A506D" w14:textId="7BF0A114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  <w:r w:rsidRPr="53FD4D8A" w:rsidR="53FD4D8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Cart page shall have menu button. It is displayed and enabled.</w:t>
            </w:r>
          </w:p>
        </w:tc>
      </w:tr>
      <w:tr w:rsidR="53FD4D8A" w:rsidTr="51DFB879" w14:paraId="60DA09AE">
        <w:tc>
          <w:tcPr>
            <w:tcW w:w="1620" w:type="dxa"/>
            <w:tcMar/>
          </w:tcPr>
          <w:p w:rsidR="53FD4D8A" w:rsidP="53FD4D8A" w:rsidRDefault="53FD4D8A" w14:paraId="70D3AF08" w14:textId="3FC5DC36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</w:pPr>
            <w:r w:rsidRPr="53FD4D8A" w:rsidR="53FD4D8A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  <w:t>1.1.1</w:t>
            </w:r>
          </w:p>
        </w:tc>
        <w:tc>
          <w:tcPr>
            <w:tcW w:w="7395" w:type="dxa"/>
            <w:tcMar/>
          </w:tcPr>
          <w:p w:rsidR="53FD4D8A" w:rsidP="53FD4D8A" w:rsidRDefault="53FD4D8A" w14:paraId="36BAD4AB" w14:textId="7CD2910D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  <w:r w:rsidRPr="51DFB879" w:rsidR="51DFB87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Click on Menu button displays “X” button, “All Items” button, “About” button, “Logout” button and “Reset App State” button that are enabled.</w:t>
            </w:r>
          </w:p>
        </w:tc>
      </w:tr>
      <w:tr w:rsidR="53FD4D8A" w:rsidTr="51DFB879" w14:paraId="20C31B05">
        <w:tc>
          <w:tcPr>
            <w:tcW w:w="1620" w:type="dxa"/>
            <w:tcMar/>
          </w:tcPr>
          <w:p w:rsidR="53FD4D8A" w:rsidP="53FD4D8A" w:rsidRDefault="53FD4D8A" w14:paraId="5B743F3A" w14:textId="21505063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</w:pPr>
            <w:r w:rsidRPr="53FD4D8A" w:rsidR="53FD4D8A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  <w:t>1.2</w:t>
            </w:r>
          </w:p>
        </w:tc>
        <w:tc>
          <w:tcPr>
            <w:tcW w:w="7395" w:type="dxa"/>
            <w:tcMar/>
          </w:tcPr>
          <w:p w:rsidR="53FD4D8A" w:rsidP="53FD4D8A" w:rsidRDefault="53FD4D8A" w14:paraId="48969F4B" w14:textId="1FEEE543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  <w:r w:rsidRPr="53FD4D8A" w:rsidR="53FD4D8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Home page shall have Cart button. It is displayed and enabled.</w:t>
            </w:r>
          </w:p>
        </w:tc>
      </w:tr>
      <w:tr w:rsidR="53FD4D8A" w:rsidTr="51DFB879" w14:paraId="4A73F815">
        <w:tc>
          <w:tcPr>
            <w:tcW w:w="1620" w:type="dxa"/>
            <w:tcMar/>
          </w:tcPr>
          <w:p w:rsidR="53FD4D8A" w:rsidP="53FD4D8A" w:rsidRDefault="53FD4D8A" w14:paraId="14935B0F" w14:textId="2B9F5A97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</w:pPr>
            <w:r w:rsidRPr="53FD4D8A" w:rsidR="53FD4D8A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  <w:t>1.3</w:t>
            </w:r>
          </w:p>
        </w:tc>
        <w:tc>
          <w:tcPr>
            <w:tcW w:w="7395" w:type="dxa"/>
            <w:tcMar/>
          </w:tcPr>
          <w:p w:rsidR="53FD4D8A" w:rsidP="53FD4D8A" w:rsidRDefault="53FD4D8A" w14:paraId="660BC174" w14:textId="2CEA6A17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  <w:r w:rsidRPr="53FD4D8A" w:rsidR="53FD4D8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Cart page shall have “Your Cart” text.</w:t>
            </w:r>
          </w:p>
        </w:tc>
      </w:tr>
      <w:tr w:rsidR="53FD4D8A" w:rsidTr="51DFB879" w14:paraId="0017BCD6">
        <w:tc>
          <w:tcPr>
            <w:tcW w:w="1620" w:type="dxa"/>
            <w:tcMar/>
          </w:tcPr>
          <w:p w:rsidR="53FD4D8A" w:rsidP="53FD4D8A" w:rsidRDefault="53FD4D8A" w14:paraId="42968960" w14:textId="66B93C72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</w:pPr>
            <w:r w:rsidRPr="53FD4D8A" w:rsidR="53FD4D8A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  <w:t>1.4</w:t>
            </w:r>
          </w:p>
        </w:tc>
        <w:tc>
          <w:tcPr>
            <w:tcW w:w="7395" w:type="dxa"/>
            <w:tcMar/>
          </w:tcPr>
          <w:p w:rsidR="53FD4D8A" w:rsidP="53FD4D8A" w:rsidRDefault="53FD4D8A" w14:paraId="6ADF589C" w14:textId="4F7937B7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  <w:r w:rsidRPr="53FD4D8A" w:rsidR="53FD4D8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Cart page shall have “QTY” text.</w:t>
            </w:r>
          </w:p>
        </w:tc>
      </w:tr>
      <w:tr w:rsidR="53FD4D8A" w:rsidTr="51DFB879" w14:paraId="11EAAAB7">
        <w:tc>
          <w:tcPr>
            <w:tcW w:w="1620" w:type="dxa"/>
            <w:tcMar/>
          </w:tcPr>
          <w:p w:rsidR="53FD4D8A" w:rsidP="53FD4D8A" w:rsidRDefault="53FD4D8A" w14:paraId="5595F6FC" w14:textId="4C43E811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</w:pPr>
            <w:r w:rsidRPr="53FD4D8A" w:rsidR="53FD4D8A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  <w:t>1.5</w:t>
            </w:r>
          </w:p>
        </w:tc>
        <w:tc>
          <w:tcPr>
            <w:tcW w:w="7395" w:type="dxa"/>
            <w:tcMar/>
          </w:tcPr>
          <w:p w:rsidR="53FD4D8A" w:rsidP="53FD4D8A" w:rsidRDefault="53FD4D8A" w14:paraId="2CB3AB28" w14:textId="726FF9AE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  <w:r w:rsidRPr="53FD4D8A" w:rsidR="53FD4D8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Cart page shall have “DESCRIPTION” text.</w:t>
            </w:r>
          </w:p>
        </w:tc>
      </w:tr>
      <w:tr w:rsidR="53FD4D8A" w:rsidTr="51DFB879" w14:paraId="10305879">
        <w:tc>
          <w:tcPr>
            <w:tcW w:w="1620" w:type="dxa"/>
            <w:tcMar/>
          </w:tcPr>
          <w:p w:rsidR="53FD4D8A" w:rsidP="53FD4D8A" w:rsidRDefault="53FD4D8A" w14:paraId="7755DFFB" w14:textId="23A49B28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</w:pPr>
            <w:r w:rsidRPr="53FD4D8A" w:rsidR="53FD4D8A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  <w:t>1.6</w:t>
            </w:r>
          </w:p>
        </w:tc>
        <w:tc>
          <w:tcPr>
            <w:tcW w:w="7395" w:type="dxa"/>
            <w:tcMar/>
          </w:tcPr>
          <w:p w:rsidR="53FD4D8A" w:rsidP="53FD4D8A" w:rsidRDefault="53FD4D8A" w14:paraId="2BFA8E87" w14:textId="6DB8BD97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  <w:r w:rsidRPr="53FD4D8A" w:rsidR="53FD4D8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Cart page shall have “CONTINUE SHOPPING” button. It is displayed and enabled.</w:t>
            </w:r>
          </w:p>
        </w:tc>
      </w:tr>
      <w:tr w:rsidR="53FD4D8A" w:rsidTr="51DFB879" w14:paraId="3FF53E75">
        <w:tc>
          <w:tcPr>
            <w:tcW w:w="1620" w:type="dxa"/>
            <w:tcMar/>
          </w:tcPr>
          <w:p w:rsidR="53FD4D8A" w:rsidP="53FD4D8A" w:rsidRDefault="53FD4D8A" w14:paraId="7A0BD806" w14:textId="51F0E3EF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</w:pPr>
            <w:r w:rsidRPr="53FD4D8A" w:rsidR="53FD4D8A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  <w:t>1.7</w:t>
            </w:r>
          </w:p>
        </w:tc>
        <w:tc>
          <w:tcPr>
            <w:tcW w:w="7395" w:type="dxa"/>
            <w:tcMar/>
          </w:tcPr>
          <w:p w:rsidR="53FD4D8A" w:rsidP="53FD4D8A" w:rsidRDefault="53FD4D8A" w14:paraId="3A0BA9B8" w14:textId="50F28BFE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  <w:r w:rsidRPr="53FD4D8A" w:rsidR="53FD4D8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Cart page shall have “CHECKOUT” button. It is displayed and enabled.</w:t>
            </w:r>
          </w:p>
        </w:tc>
      </w:tr>
      <w:tr w:rsidR="53FD4D8A" w:rsidTr="51DFB879" w14:paraId="7FC6598F">
        <w:tc>
          <w:tcPr>
            <w:tcW w:w="1620" w:type="dxa"/>
            <w:tcMar/>
          </w:tcPr>
          <w:p w:rsidR="53FD4D8A" w:rsidP="53FD4D8A" w:rsidRDefault="53FD4D8A" w14:paraId="66C2FEE9" w14:textId="6CA4D067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</w:pPr>
            <w:r w:rsidRPr="53FD4D8A" w:rsidR="53FD4D8A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  <w:t>1.8</w:t>
            </w:r>
          </w:p>
        </w:tc>
        <w:tc>
          <w:tcPr>
            <w:tcW w:w="7395" w:type="dxa"/>
            <w:tcMar/>
          </w:tcPr>
          <w:p w:rsidR="53FD4D8A" w:rsidP="53FD4D8A" w:rsidRDefault="53FD4D8A" w14:paraId="359460C0" w14:textId="7CC3AE60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  <w:r w:rsidRPr="53FD4D8A" w:rsidR="53FD4D8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Home page shall have Twitter button. It is displayed and enabled.</w:t>
            </w:r>
          </w:p>
        </w:tc>
      </w:tr>
      <w:tr w:rsidR="53FD4D8A" w:rsidTr="51DFB879" w14:paraId="318202AE">
        <w:tc>
          <w:tcPr>
            <w:tcW w:w="1620" w:type="dxa"/>
            <w:tcMar/>
          </w:tcPr>
          <w:p w:rsidR="53FD4D8A" w:rsidP="53FD4D8A" w:rsidRDefault="53FD4D8A" w14:paraId="4865ABE1" w14:textId="52404B33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</w:pPr>
            <w:r w:rsidRPr="53FD4D8A" w:rsidR="53FD4D8A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  <w:t>1.9</w:t>
            </w:r>
          </w:p>
        </w:tc>
        <w:tc>
          <w:tcPr>
            <w:tcW w:w="7395" w:type="dxa"/>
            <w:tcMar/>
          </w:tcPr>
          <w:p w:rsidR="53FD4D8A" w:rsidP="53FD4D8A" w:rsidRDefault="53FD4D8A" w14:paraId="7D64E5DC" w14:textId="1AFE09B5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  <w:r w:rsidRPr="53FD4D8A" w:rsidR="53FD4D8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Home page shall have Facebook button. It is displayed and enabled.</w:t>
            </w:r>
          </w:p>
        </w:tc>
      </w:tr>
      <w:tr w:rsidR="53FD4D8A" w:rsidTr="51DFB879" w14:paraId="689E21C6">
        <w:tc>
          <w:tcPr>
            <w:tcW w:w="1620" w:type="dxa"/>
            <w:tcMar/>
          </w:tcPr>
          <w:p w:rsidR="53FD4D8A" w:rsidP="53FD4D8A" w:rsidRDefault="53FD4D8A" w14:paraId="69E855DE" w14:textId="0C068823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</w:pPr>
            <w:r w:rsidRPr="53FD4D8A" w:rsidR="53FD4D8A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  <w:t>1.10</w:t>
            </w:r>
          </w:p>
        </w:tc>
        <w:tc>
          <w:tcPr>
            <w:tcW w:w="7395" w:type="dxa"/>
            <w:tcMar/>
          </w:tcPr>
          <w:p w:rsidR="53FD4D8A" w:rsidP="53FD4D8A" w:rsidRDefault="53FD4D8A" w14:paraId="05BA632F" w14:textId="41A61950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  <w:r w:rsidRPr="53FD4D8A" w:rsidR="53FD4D8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Home page shall have LinkedIn button. It is displayed and enabled.</w:t>
            </w:r>
          </w:p>
        </w:tc>
      </w:tr>
      <w:tr w:rsidR="53FD4D8A" w:rsidTr="51DFB879" w14:paraId="52A4AEBD">
        <w:tc>
          <w:tcPr>
            <w:tcW w:w="1620" w:type="dxa"/>
            <w:tcMar/>
          </w:tcPr>
          <w:p w:rsidR="53FD4D8A" w:rsidP="53FD4D8A" w:rsidRDefault="53FD4D8A" w14:paraId="19B0E5DA" w14:textId="0474D8D9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</w:pPr>
            <w:r w:rsidRPr="53FD4D8A" w:rsidR="53FD4D8A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  <w:t>1.11</w:t>
            </w:r>
          </w:p>
        </w:tc>
        <w:tc>
          <w:tcPr>
            <w:tcW w:w="7395" w:type="dxa"/>
            <w:tcMar/>
          </w:tcPr>
          <w:p w:rsidR="53FD4D8A" w:rsidP="53FD4D8A" w:rsidRDefault="53FD4D8A" w14:paraId="095861BF" w14:textId="458FA6BB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  <w:r w:rsidRPr="53FD4D8A" w:rsidR="53FD4D8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Home page shall have “© 2021 Sauce Labs. All Rights Reserved. Terms of Service | Privacy Policy” text.</w:t>
            </w:r>
          </w:p>
        </w:tc>
      </w:tr>
    </w:tbl>
    <w:p w:rsidR="53FD4D8A" w:rsidRDefault="53FD4D8A" w14:paraId="49DB90CA" w14:textId="77142196"/>
    <w:p w:rsidR="53FD4D8A" w:rsidP="53FD4D8A" w:rsidRDefault="53FD4D8A" w14:paraId="0646476E" w14:textId="0C561D89">
      <w:pPr>
        <w:pStyle w:val="Normal"/>
        <w:rPr>
          <w:noProof w:val="0"/>
          <w:lang w:val="en-GB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EECAA7A"/>
    <w:rsid w:val="0EECAA7A"/>
    <w:rsid w:val="51DFB879"/>
    <w:rsid w:val="53FD4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CAA7A"/>
  <w15:chartTrackingRefBased/>
  <w15:docId w15:val="{27abfd7a-9143-47e8-97d4-af0e60a96b5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Bruno Mihaljec</dc:creator>
  <keywords/>
  <dc:description/>
  <lastModifiedBy>Bruno Mihaljec</lastModifiedBy>
  <revision>3</revision>
  <dcterms:created xsi:type="dcterms:W3CDTF">2021-03-01T11:12:44.0246510Z</dcterms:created>
  <dcterms:modified xsi:type="dcterms:W3CDTF">2021-03-01T11:46:31.2810423Z</dcterms:modified>
</coreProperties>
</file>