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Relazione Progetto Ingegneria Del Software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Bruno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cognome:</w:t>
      </w:r>
      <w:r w:rsidDel="00000000" w:rsidR="00000000" w:rsidRPr="00000000">
        <w:rPr>
          <w:sz w:val="28"/>
          <w:szCs w:val="28"/>
          <w:rtl w:val="0"/>
        </w:rPr>
        <w:t xml:space="preserve"> Montalto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matricola:</w:t>
      </w:r>
      <w:r w:rsidDel="00000000" w:rsidR="00000000" w:rsidRPr="00000000">
        <w:rPr>
          <w:sz w:val="28"/>
          <w:szCs w:val="28"/>
          <w:rtl w:val="0"/>
        </w:rPr>
        <w:t xml:space="preserve"> 1000016231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Università degli Studi di Catania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 Introduzione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vuole realizzare un software che permetta di simulare il comportamento di un automobile al variare del suo stato (modalità di guida, motore, passeggeri all’interno, velocità, etc…).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 suddiviso la creazione di tale software nei seguenti passi: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Rappresentazione dei dati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Interfaccia utente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Code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 Funzionalità Aggiuntive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alle funzionalità richieste dalla consegna, sono state implementate le seguenti: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Modalità di guida Elettrica e Normale.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Menù di creazione ed eliminazione di passeggeri predefiniti.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Presenza del serbatoio di benzina e della batteria.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Il peso dei passeggeri influisce sull’ accelerazione.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 Scelte di Progettazione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Design Patterns utilizzati in questo progetto sono i seguenti: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Singleton </w:t>
      </w:r>
      <w:r w:rsidDel="00000000" w:rsidR="00000000" w:rsidRPr="00000000">
        <w:rPr>
          <w:sz w:val="28"/>
          <w:szCs w:val="28"/>
          <w:rtl w:val="0"/>
        </w:rPr>
        <w:t xml:space="preserve">per permettere la creazione di una sola istanza dell’auto.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State </w:t>
      </w:r>
      <w:r w:rsidDel="00000000" w:rsidR="00000000" w:rsidRPr="00000000">
        <w:rPr>
          <w:sz w:val="28"/>
          <w:szCs w:val="28"/>
          <w:rtl w:val="0"/>
        </w:rPr>
        <w:t xml:space="preserve">per gestire le diverse modalità di guida.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Facade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Rappresentazione dei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Sono state realizzate le seguenti classi:</w:t>
      </w:r>
    </w:p>
    <w:p w:rsidR="00000000" w:rsidDel="00000000" w:rsidP="00000000" w:rsidRDefault="00000000" w:rsidRPr="00000000" w14:paraId="0000001D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i passeggeri: contiene un nome, rappresentato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 il loro peso, memorizzato 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l’auto: contiene lo stato del motore, memorizzato</w:t>
        <w:br w:type="textWrapping"/>
        <w:tab/>
        <w:t xml:space="preserve">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la velocità, il livello di benzina e di batteria</w:t>
        <w:br w:type="textWrapping"/>
        <w:tab/>
        <w:t xml:space="preserve">memorizzati 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, la modalità di guida, memorizzata</w:t>
        <w:br w:type="textWrapping"/>
        <w:tab/>
        <w:t xml:space="preserve">come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DriveMode </w:t>
      </w:r>
      <w:r w:rsidDel="00000000" w:rsidR="00000000" w:rsidRPr="00000000">
        <w:rPr>
          <w:sz w:val="28"/>
          <w:szCs w:val="28"/>
          <w:rtl w:val="0"/>
        </w:rPr>
        <w:t xml:space="preserve">e la lista dei passeggeri a bordo, memorizzata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come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Passenger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La classe presenta inoltre i seguenti metodi:</w:t>
      </w:r>
    </w:p>
    <w:p w:rsidR="00000000" w:rsidDel="00000000" w:rsidP="00000000" w:rsidRDefault="00000000" w:rsidRPr="00000000" w14:paraId="00000027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getInstance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getInstance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resetState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toggleEngine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getTotalWeight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setMode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DriveModeEnum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mode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canAccelerate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accelerate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amount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brake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isFull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addPassenger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Passenger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removePassenger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index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removePassenger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Passenger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refuel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charge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printPassengers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ind w:firstLine="720"/>
        <w:rPr>
          <w:color w:val="efefef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printState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Per ognuno dei seguenti metodi ho creato una descrizione nel</w:t>
        <w:br w:type="textWrapping"/>
        <w:tab/>
        <w:t xml:space="preserve">javadoc.</w:t>
      </w:r>
    </w:p>
    <w:p w:rsidR="00000000" w:rsidDel="00000000" w:rsidP="00000000" w:rsidRDefault="00000000" w:rsidRPr="00000000" w14:paraId="00000039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DriveMode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È una classe astratta. Rappresenta una modalità di guida</w:t>
        <w:br w:type="textWrapping"/>
        <w:tab/>
        <w:t xml:space="preserve">generica: contiene un riferimento all’auto che si trova in tale</w:t>
        <w:br w:type="textWrapping"/>
        <w:tab/>
        <w:t xml:space="preserve">modalità, memorizzato 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0"/>
        </w:rPr>
        <w:t xml:space="preserve">, la potenza del motore e la</w:t>
        <w:br w:type="textWrapping"/>
        <w:tab/>
        <w:t xml:space="preserve">velocità massima di tale modalità, memorizzate come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La classe presenta inoltre i seguenti metodi: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accelerate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acceleration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8"/>
          <w:szCs w:val="2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isLegal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Per ognuno dei seguenti metodi ho creato una descrizione nel</w:t>
        <w:br w:type="textWrapping"/>
        <w:t xml:space="preserve">    javadoc.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569c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classe astratta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DriveMode</w:t>
      </w:r>
      <w:r w:rsidDel="00000000" w:rsidR="00000000" w:rsidRPr="00000000">
        <w:rPr>
          <w:sz w:val="28"/>
          <w:szCs w:val="28"/>
          <w:rtl w:val="0"/>
        </w:rPr>
        <w:t xml:space="preserve"> è estesa dalle seguenti classi: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ComfortableMode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la modalità di guida comoda. Permette di</w:t>
        <w:br w:type="textWrapping"/>
        <w:tab/>
        <w:t xml:space="preserve">raggiungere la velocità massima di 50 Km/h.</w:t>
      </w:r>
    </w:p>
    <w:p w:rsidR="00000000" w:rsidDel="00000000" w:rsidP="00000000" w:rsidRDefault="00000000" w:rsidRPr="00000000" w14:paraId="00000048">
      <w:pPr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NormalMode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la modalità di guida normale. Permette di</w:t>
        <w:br w:type="textWrapping"/>
        <w:tab/>
        <w:t xml:space="preserve">raggiungere la velocità massima di 120 Km/h.</w:t>
      </w:r>
    </w:p>
    <w:p w:rsidR="00000000" w:rsidDel="00000000" w:rsidP="00000000" w:rsidRDefault="00000000" w:rsidRPr="00000000" w14:paraId="0000004B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ElectricMode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la modalità di guida elettrica. A differenza delle</w:t>
        <w:br w:type="textWrapping"/>
        <w:tab/>
        <w:t xml:space="preserve">altre consuma la batteria, oltre a una piccola quantità di benzina.</w:t>
        <w:br w:type="textWrapping"/>
        <w:tab/>
        <w:t xml:space="preserve">Permette di raggiungere la velocità massima di 90 Km/h. Se tale</w:t>
        <w:br w:type="textWrapping"/>
        <w:tab/>
        <w:t xml:space="preserve">soglia viene superata, o se il livello di batteria è inferiore al 10%,</w:t>
        <w:br w:type="textWrapping"/>
        <w:tab/>
        <w:t xml:space="preserve">passerà automaticamente alla modalità di guida normale.</w:t>
      </w:r>
    </w:p>
    <w:p w:rsidR="00000000" w:rsidDel="00000000" w:rsidP="00000000" w:rsidRDefault="00000000" w:rsidRPr="00000000" w14:paraId="0000004E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b w:val="1"/>
          <w:color w:val="4ec9b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SportMode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Rappresenta la modalità di guida sportiva. Possibile solo quando</w:t>
        <w:br w:type="textWrapping"/>
        <w:tab/>
        <w:t xml:space="preserve">vi è un solo passeggero a bordo. Permette di raggiungere la</w:t>
        <w:br w:type="textWrapping"/>
        <w:tab/>
        <w:t xml:space="preserve">velocità massima di 200 Km/h.</w:t>
      </w:r>
    </w:p>
    <w:p w:rsidR="00000000" w:rsidDel="00000000" w:rsidP="00000000" w:rsidRDefault="00000000" w:rsidRPr="00000000" w14:paraId="00000051">
      <w:pPr>
        <w:ind w:left="0" w:firstLine="0"/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Tutte le modalità di guida elencate si occupano di spegnere il motore dell’auto qualora la benzina dovesse finire.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Interfaccia Utente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permettere al client di interagire con la simulazione ho creato la classe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SimulationManager</w:t>
      </w:r>
      <w:r w:rsidDel="00000000" w:rsidR="00000000" w:rsidRPr="00000000">
        <w:rPr>
          <w:sz w:val="28"/>
          <w:szCs w:val="28"/>
          <w:rtl w:val="0"/>
        </w:rPr>
        <w:t xml:space="preserve">. Quest’ultima si occupa di stampare all’utente un menù di funzionalità ognuna associata a un numero, attendendo poi la scelta dell’utente come input da tastiera, fino alla chiusura del programma.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opzioni sono le seguenti: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0: stampa lo stato attuale della macchina (motore, velocità,</w:t>
        <w:br w:type="textWrapping"/>
        <w:t xml:space="preserve">    modalità di guida, benzina, batteria, passeggeri a bordo)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1: Stampa tutti i passeggeri predefiniti, esclusi quelli che si trovano</w:t>
        <w:br w:type="textWrapping"/>
        <w:t xml:space="preserve">    già dentro l’auto.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2: Permette di aggiungere uno dei passeggeri predefiniti a bordo.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3: Permette di rimuovere un passeggero dall’auto.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4: Dà accesso a un menù annidato di creazione ed eliminazione di</w:t>
        <w:br w:type="textWrapping"/>
        <w:t xml:space="preserve">    passeggeri predefiniti.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5: Permette di cambiare modalità di guida.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6: Permette di accendere o spegnere il motore.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7: Permette di accelerare fornendo una percentuale che rappresenta</w:t>
        <w:br w:type="textWrapping"/>
        <w:t xml:space="preserve">    con quanta forza viene premuto l’acceleratore.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8: Permette di frenare.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9: Permette di fare rifornimento di benzina e/o di ricaricare la batteria.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10: Riporta lo stato della macchina a quello iniziale.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Code Coverage</w:t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Ho realizzato 20 test del software arrivando a una code coverage del 99%(per via di codice irraggiungibile ma obbligatorio), escludendo la classe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SimulationManager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 ha il solo scopo di permettere all’utente di interagire con l’API.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 i test più significativi abbiamo: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accelerationShouldNotChange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Calcola l’accelerazione dell’auto dopo aver aggiunto due </w:t>
        <w:br w:type="textWrapping"/>
        <w:tab/>
        <w:t xml:space="preserve">passeggeri dai rispettivi pesi di 70 e 50 Kg, dopo di che</w:t>
        <w:br w:type="textWrapping"/>
        <w:tab/>
        <w:t xml:space="preserve">sostituisce i due passeggeri con altri due la cui somma dei pesi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è uguale alla precedente (59 e 61), calcola nuovamente</w:t>
        <w:br w:type="textWrapping"/>
        <w:tab/>
        <w:t xml:space="preserve">l’accelerazione e verifica che quest’ultima sia uguale alla</w:t>
        <w:br w:type="textWrapping"/>
        <w:tab/>
        <w:t xml:space="preserve">precedente.</w:t>
      </w:r>
    </w:p>
    <w:p w:rsidR="00000000" w:rsidDel="00000000" w:rsidP="00000000" w:rsidRDefault="00000000" w:rsidRPr="00000000" w14:paraId="0000007D">
      <w:pPr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testModeAcceleration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Per ogni modalità verifica se accelerando con il serbatoio di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benzina pieno il motore rimane acceso e,viceversa, se</w:t>
        <w:br w:type="textWrapping"/>
        <w:tab/>
        <w:t xml:space="preserve">accelerando con il serbatoio praticamente vuoto il motore si</w:t>
        <w:br w:type="textWrapping"/>
        <w:tab/>
        <w:t xml:space="preserve">spegne. Verifica anche che il valore ritornato dal metodo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accelerate </w:t>
      </w:r>
      <w:r w:rsidDel="00000000" w:rsidR="00000000" w:rsidRPr="00000000">
        <w:rPr>
          <w:sz w:val="28"/>
          <w:szCs w:val="28"/>
          <w:rtl w:val="0"/>
        </w:rPr>
        <w:t xml:space="preserve">sia effettivamente l’accelerazione subita.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Inoltre per la modalità elettrica verifica se superare la velocità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massima o arrivare sotto la soglia minima di batteria(10%)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comporta il passaggio alla modalità di guida normale.</w:t>
      </w:r>
    </w:p>
    <w:p w:rsidR="00000000" w:rsidDel="00000000" w:rsidP="00000000" w:rsidRDefault="00000000" w:rsidRPr="00000000" w14:paraId="00000085">
      <w:pPr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weightShouldBeCarWeight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Verifica se la funzione che calcola il peso totale dell’auto, in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assenza di passeggeri, ritorna il peso stesso dell’auto.</w:t>
      </w:r>
    </w:p>
    <w:p w:rsidR="00000000" w:rsidDel="00000000" w:rsidP="00000000" w:rsidRDefault="00000000" w:rsidRPr="00000000" w14:paraId="00000089">
      <w:pPr>
        <w:rPr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shouldNotAddPassenger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Verifica tutti i casi in cui non dovrebbe essere possibile aggiungere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 nuovo passeggero. Prima di tutto verifica che non sia possibile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aggiungere un nuovo passeggero quando l’auto è al completo.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Poi, dopo aver liberato un  posto, verifica che non può essere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aggiunto un passeggero qualora l’auto fosse in movimento o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qualora il passeggero fosse già a bordo.</w:t>
      </w:r>
    </w:p>
    <w:p w:rsidR="00000000" w:rsidDel="00000000" w:rsidP="00000000" w:rsidRDefault="00000000" w:rsidRPr="00000000" w14:paraId="00000091">
      <w:pPr>
        <w:rPr>
          <w:color w:val="efefef"/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Verifica anche il caso in cui viene lanciata un'eccezione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    IllegalStateException </w:t>
      </w:r>
      <w:r w:rsidDel="00000000" w:rsidR="00000000" w:rsidRPr="00000000">
        <w:rPr>
          <w:sz w:val="28"/>
          <w:szCs w:val="28"/>
          <w:rtl w:val="0"/>
        </w:rPr>
        <w:t xml:space="preserve">poichè la modalità di guida corrente</w:t>
        <w:br w:type="textWrapping"/>
        <w:tab/>
        <w:t xml:space="preserve">non permette nuovi passeggeri.</w:t>
      </w:r>
    </w:p>
    <w:p w:rsidR="00000000" w:rsidDel="00000000" w:rsidP="00000000" w:rsidRDefault="00000000" w:rsidRPr="00000000" w14:paraId="00000093">
      <w:pPr>
        <w:rPr>
          <w:b w:val="1"/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b w:val="1"/>
          <w:color w:val="efefef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shouldNotRemovePassenger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Verifica tutti i casi in cui non dovrebbe essere possibile rimuovere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 passeggero per entrambi i metodi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8"/>
          <w:szCs w:val="28"/>
          <w:rtl w:val="0"/>
        </w:rPr>
        <w:t xml:space="preserve">RemovePassenger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Verifica che se si prova a rimuovere un passeggero quando l’auto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è in movimento, esso sarà ancora dentro l’auto.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Verifica poi se viene lanciata un'eccezione 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IllegalStateException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nel caso in cui si provi a rimuovere</w:t>
      </w:r>
    </w:p>
    <w:p w:rsidR="00000000" w:rsidDel="00000000" w:rsidP="00000000" w:rsidRDefault="00000000" w:rsidRPr="00000000" w14:paraId="0000009B">
      <w:pPr>
        <w:rPr>
          <w:color w:val="efefe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il passeggero nella modalità sport, oppure un eccezione</w:t>
      </w:r>
      <w:r w:rsidDel="00000000" w:rsidR="00000000" w:rsidRPr="00000000">
        <w:rPr>
          <w:color w:val="efefe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color w:val="efefef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8"/>
          <w:szCs w:val="28"/>
          <w:rtl w:val="0"/>
        </w:rPr>
        <w:t xml:space="preserve">IndexOutOfBoundsException </w:t>
      </w:r>
      <w:r w:rsidDel="00000000" w:rsidR="00000000" w:rsidRPr="00000000">
        <w:rPr>
          <w:sz w:val="28"/>
          <w:szCs w:val="28"/>
          <w:rtl w:val="0"/>
        </w:rPr>
        <w:t xml:space="preserve">nel caso in cui l’indice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selezionato non esistesse.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