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500"/>
        <w:jc w:val="center"/>
      </w:pPr>
      <w:r>
        <w:rPr>
          <w:b/>
          <w:bCs/>
          <w:color w:val="595959"/>
          <w:sz w:val="20"/>
          <w:szCs w:val="20"/>
        </w:rPr>
        <w:t xml:space="preserve">TRABAJO PRÁCTICO INTEGRADOR — SIMULACIÓN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UTN — Facultad Regional Rosario</w:t>
      </w:r>
    </w:p>
    <w:p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 xml:space="preserve">Estado del proyecto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Evaluación mediante simulación del impacto de la Línea F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sobre la operación de la red de Subte de Buenos Aires</w:t>
      </w:r>
    </w:p>
    <w:p>
      <w:pPr>
        <w:spacing w:after="2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4E79" w:sz="1"/>
              <w:left w:val="single" w:color="1F4E79" w:sz="12"/>
              <w:bottom w:val="single" w:color="1F4E79" w:sz="1"/>
              <w:right w:val="single" w:color="1F4E79" w:sz="1"/>
            </w:tcBorders>
            <w:shd w:fill="D9E6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80" w:line="2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Resumen en una línea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Toda la preparación de datos está </w:t>
            </w:r>
            <w:r>
              <w:rPr>
                <w:b/>
                <w:bCs/>
                <w:sz w:val="20"/>
                <w:szCs w:val="20"/>
              </w:rPr>
              <w:t xml:space="preserve">terminada y validada</w:t>
            </w:r>
            <w:r>
              <w:rPr>
                <w:sz w:val="20"/>
                <w:szCs w:val="20"/>
              </w:rPr>
              <w:t xml:space="preserve">. Lo único que falta es </w:t>
            </w:r>
            <w:r>
              <w:rPr>
                <w:b/>
                <w:bCs/>
                <w:sz w:val="20"/>
                <w:szCs w:val="20"/>
              </w:rPr>
              <w:t xml:space="preserve">escribir el modelo en AnyLogic</w:t>
            </w:r>
            <w:r>
              <w:rPr>
                <w:sz w:val="20"/>
                <w:szCs w:val="20"/>
              </w:rPr>
              <w:t xml:space="preserve">. Los cinco archivos que el modelo consume ya están generados, la arquitectura está decidida y verificada contra los límites reales de la licencia, y ninguna decisión pendiente bloquea el arranque.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Corte al 31 de agosto de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Documento interno del grupo — 5 integrantes</w:t>
      </w:r>
    </w:p>
    <w:p>
      <w:r>
        <w:br w:type="page"/>
      </w:r>
    </w:p>
    <w:p>
      <w:pPr>
        <w:pStyle w:val="Heading1"/>
      </w:pPr>
      <w:r>
        <w:t xml:space="preserve">1. Qué es este trabajo</w:t>
      </w:r>
    </w:p>
    <w:p>
      <w:pPr>
        <w:spacing w:after="140" w:line="300"/>
      </w:pPr>
      <w:r>
        <w:t xml:space="preserve">Hay que construir una </w:t>
      </w:r>
      <w:r>
        <w:rPr>
          <w:b/>
          <w:bCs/>
        </w:rPr>
        <w:t xml:space="preserve">simulación de eventos discretos</w:t>
      </w:r>
      <w:r>
        <w:t xml:space="preserve"> —en AnyLogic— de toda la red de Subte de Buenos Aires, y usarla para responder una pregunta concreta: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4E79" w:sz="1"/>
              <w:left w:val="single" w:color="1F4E79" w:sz="12"/>
              <w:bottom w:val="single" w:color="1F4E79" w:sz="1"/>
              <w:right w:val="single" w:color="1F4E79" w:sz="1"/>
            </w:tcBorders>
            <w:shd w:fill="D9E6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80" w:line="2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La pregunta del TPI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¿Qué le pasa a la operación de la red cuando se construye la </w:t>
            </w:r>
            <w:r>
              <w:rPr>
                <w:b/>
                <w:bCs/>
                <w:sz w:val="20"/>
                <w:szCs w:val="20"/>
              </w:rPr>
              <w:t xml:space="preserve">Línea F</w:t>
            </w:r>
            <w:r>
              <w:rPr>
                <w:sz w:val="20"/>
                <w:szCs w:val="20"/>
              </w:rPr>
              <w:t xml:space="preserve">?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t xml:space="preserve">El procedimiento es el siguiente. Primero se arma un modelo de la red </w:t>
      </w:r>
      <w:r>
        <w:rPr>
          <w:b/>
          <w:bCs/>
        </w:rPr>
        <w:t xml:space="preserve">actual</w:t>
      </w:r>
      <w:r>
        <w:t xml:space="preserve"> —6 líneas, 90 estaciones— y se lo calibra contra datos reales para demostrar que se parece a la realidad. Después se le agrega la Línea F y se lo corre de nuevo. </w:t>
      </w:r>
      <w:r>
        <w:rPr>
          <w:b/>
          <w:bCs/>
        </w:rPr>
        <w:t xml:space="preserve">La diferencia entre los dos escenarios es el resultado del trabajo.</w:t>
      </w:r>
    </w:p>
    <w:p>
      <w:pPr>
        <w:spacing w:after="140" w:line="300"/>
      </w:pPr>
      <w:r>
        <w:t xml:space="preserve">El título del documento está fijado y no se modifica: “Evaluación mediante simulación del impacto de la Línea F sobre la operación de la red de Subte de Buenos Aires”.</w:t>
      </w:r>
    </w:p>
    <w:p>
      <w:pPr>
        <w:spacing w:after="140" w:line="300"/>
      </w:pPr>
      <w:r>
        <w:t xml:space="preserve">Conviene aclararlo porque el enfoque cambió: el planteo anterior —regularidad de despachos y congestión de una sola línea— </w:t>
      </w:r>
      <w:r>
        <w:rPr>
          <w:b/>
          <w:bCs/>
        </w:rPr>
        <w:t xml:space="preserve">quedó descartado</w:t>
      </w:r>
      <w:r>
        <w:t xml:space="preserve">. Todo lo que se escriba responde al enfoque actual, que es la red completa y la evaluación de una obra de infraestructura.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Qué es la Línea F</w:t>
      </w:r>
    </w:p>
    <w:p>
      <w:pPr>
        <w:spacing w:after="140" w:line="300"/>
      </w:pPr>
      <w:r>
        <w:t xml:space="preserve">Es una obra real, hoy en proceso de licitación. Los datos son oficiales, no estimaciones nuestras: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938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Dato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Valor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Fuente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Estaciones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Expediente del EIA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Longitud de línea comercial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9,8 km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Pliego de licitación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Longitud de túneles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10,9 km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Convocatoria a audiencia pública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Presupuesto oficial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USD 1.350.000.000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Confirmado por dos fuentes oficiales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Recorrido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Barracas – Palermo, por Entre Ríos, Callao, Las Heras y Santa Fe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Ley 670/2001 y modificatorias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Combina con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Las seis líneas actuales, más los FF.CC. Roca y San Martín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Expediente del EIA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Apertura de ofertas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10/09/2026 (ya postergada dos veces)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RESOL-2026-175-GCABA-MMIGC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Inicio de servicio previsto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2031</w:t>
            </w:r>
          </w:p>
        </w:tc>
        <w:tc>
          <w:tcPr>
            <w:tcW w:type="dxa" w:w="29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Cronograma oficial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t xml:space="preserve">Un dato útil para el planteo: el objetivo de </w:t>
      </w:r>
      <w:r>
        <w:rPr>
          <w:b/>
          <w:bCs/>
        </w:rPr>
        <w:t xml:space="preserve">descongestionar la Línea C</w:t>
      </w:r>
      <w:r>
        <w:t xml:space="preserve"> figura en comunicación oficial del GCBA, así que no es una interpretación nuestra. El PETERS plantea a la Línea F como la alternativa para que la C opere sin congestión con la demanda proyectada a 2030.</w:t>
      </w:r>
    </w:p>
    <w:p>
      <w:pPr>
        <w:pBdr>
          <w:bottom w:val="single" w:color="1F4E79" w:sz="6" w:space="1"/>
        </w:pBdr>
        <w:spacing w:after="200" w:before="140"/>
      </w:pPr>
      <w:r>
        <w:t xml:space="preserve"/>
      </w:r>
    </w:p>
    <w:p>
      <w:pPr>
        <w:pStyle w:val="Heading1"/>
      </w:pPr>
      <w:r>
        <w:t xml:space="preserve">2. Dónde estamos parados</w:t>
      </w:r>
    </w:p>
    <w:p>
      <w:pPr>
        <w:spacing w:after="140" w:line="300"/>
      </w:pPr>
      <w:r>
        <w:t xml:space="preserve">El proyecto tiene dos mitades bien separadas. </w:t>
      </w:r>
      <w:r>
        <w:rPr>
          <w:b/>
          <w:bCs/>
        </w:rPr>
        <w:t xml:space="preserve">Estamos justo en la bisagra entre las dos.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Mitad del proyecto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— Conseguir y preparar los datos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TERMINADA</w:t>
            </w:r>
          </w:p>
        </w:tc>
      </w:tr>
      <w:tr>
        <w:tc>
          <w:tcPr>
            <w:tcW w:type="dxa" w:w="6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 — Construir el modelo en AnyLogic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EMPEZADA (pero desbloqueada)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t xml:space="preserve">La parte A fue mucho trabajo y está cerrada: </w:t>
      </w:r>
      <w:r>
        <w:rPr>
          <w:b/>
          <w:bCs/>
        </w:rPr>
        <w:t xml:space="preserve">once pasos de pipeline</w:t>
      </w:r>
      <w:r>
        <w:t xml:space="preserve">, tres pedidos de información pública presentados y respondidos, y un expediente ambiental de 98 documentos analizado. La parte B es sentarse a escribir el modelo, y </w:t>
      </w:r>
      <w:r>
        <w:rPr>
          <w:b/>
          <w:bCs/>
        </w:rPr>
        <w:t xml:space="preserve">nada la está frenando</w:t>
      </w:r>
      <w:r>
        <w:t xml:space="preserve">.</w:t>
      </w:r>
    </w:p>
    <w:p>
      <w:pPr>
        <w:pBdr>
          <w:bottom w:val="single" w:color="1F4E79" w:sz="6" w:space="1"/>
        </w:pBdr>
        <w:spacing w:after="200" w:before="140"/>
      </w:pPr>
      <w:r>
        <w:t xml:space="preserve"/>
      </w:r>
    </w:p>
    <w:p>
      <w:pPr>
        <w:pStyle w:val="Heading1"/>
      </w:pPr>
      <w:r>
        <w:t xml:space="preserve">3. Lo que ya está hecho</w:t>
      </w:r>
    </w:p>
    <w:p>
      <w:pPr>
        <w:pStyle w:val="Heading2"/>
      </w:pPr>
      <w:r>
        <w:t xml:space="preserve">3.1 La propuesta escrita</w:t>
      </w:r>
    </w:p>
    <w:p>
      <w:pPr>
        <w:spacing w:after="140" w:line="300"/>
      </w:pPr>
      <w:r>
        <w:t xml:space="preserve">El archivo vigente es </w:t>
      </w:r>
      <w:r>
        <w:rPr>
          <w:b/>
          <w:bCs/>
        </w:rPr>
        <w:t xml:space="preserve">docs/definitivo-main.tex</w:t>
      </w:r>
      <w:r>
        <w:t xml:space="preserve">: 8 páginas, 16 referencias, compila limpio y sin advertencias. </w:t>
      </w:r>
      <w:r>
        <w:rPr>
          <w:b/>
          <w:bCs/>
        </w:rPr>
        <w:t xml:space="preserve">Está cerrada</w:t>
      </w:r>
      <w:r>
        <w:t xml:space="preserve"> por decisión del 07/08. No quedan pendientes de escritura sobre la propuesta.</w:t>
      </w:r>
    </w:p>
    <w:p>
      <w:pPr>
        <w:spacing w:after="140" w:line="300"/>
      </w:pPr>
      <w:r>
        <w:t xml:space="preserve">Cuidado con una cosa: en docs/ conviven también main.tex y new-main.tex, que </w:t>
      </w:r>
      <w:r>
        <w:rPr>
          <w:b/>
          <w:bCs/>
        </w:rPr>
        <w:t xml:space="preserve">ya no son el documento</w:t>
      </w:r>
      <w:r>
        <w:t xml:space="preserve">. Si hay que editar algo, se edita definitivo-main.tex.</w:t>
      </w:r>
    </w:p>
    <w:p>
      <w:pPr>
        <w:spacing w:after="140" w:line="300"/>
      </w:pPr>
      <w:r>
        <w:t xml:space="preserve">El informe final del TPI será un documento aparte, todavía sin empezar. Ahí va todo lo que produzcan los pasos que faltan.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3.2 El pipeline de datos: once pasos</w:t>
      </w:r>
    </w:p>
    <w:p>
      <w:pPr>
        <w:spacing w:after="140" w:line="300"/>
      </w:pPr>
      <w:r>
        <w:t xml:space="preserve">Cada paso es un script en src/, un reporte en reports/ y una o más salidas en data/processed/. Están todos cerrados salvo los dos que son el modelo en sí.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60"/>
        <w:gridCol w:w="5300"/>
        <w:gridCol w:w="1698"/>
      </w:tblGrid>
      <w:tr>
        <w:trPr>
          <w:tblHeader/>
        </w:trP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Paso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Qué produjo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Tabla maestra de estaciones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Las 90 estaciones cruzadas entre cuatro fuentes que las nombran distinto. Cero huérfanas.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Grafo de la red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90 nodos, 166 tramos y 28 aristas de transbordo. Es el mapa que el modelo recorre.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Demanda por estación y franja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Molinetes: 206,6 millones de pasajeros, en bloques de 15 min, solo con días típicos.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Intervalos entre despachos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663.709 mediciones en cabecera. La mejor línea hoy es la C: 3,15 min en hora pico.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Matriz origen-destino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Quién viaja de dónde a dónde: 5.953 pares, 740.568 etapas del 16/10/2024.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Caminos mínimos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Qué ruta toma cada par O-D, con penalización por transbordo. 6.006 pares.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AnyLogic: escenario base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modelo de la red actual, con su verificación y su validación.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Escenario con Línea F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Agregar los nodos y aristas nuevos y repetir los pasos 6 y 7.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Matriz y perfiles de SBASE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estaba en el plan: lo abrió una respuesta oficial. Ver 3.3.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Calibración de la penalización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 recorrió de 0 a 300 s contra un dato observado.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  <w:tr>
        <w:tc>
          <w:tcPr>
            <w:tcW w:type="dxa" w:w="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Matriz de demanda del modelo</w:t>
            </w:r>
          </w:p>
        </w:tc>
        <w:tc>
          <w:tcPr>
            <w:tcW w:type="dxa" w:w="5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insumo final que AnyLogic consume: 827.289 viajes.</w:t>
            </w:r>
          </w:p>
        </w:tc>
        <w:tc>
          <w:tcPr>
            <w:tcW w:type="dxa" w:w="16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Hecho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t xml:space="preserve">Los pasos 9 y 10 </w:t>
      </w:r>
      <w:r>
        <w:rPr>
          <w:b/>
          <w:bCs/>
        </w:rPr>
        <w:t xml:space="preserve">no estaban en el plan original</w:t>
      </w:r>
      <w:r>
        <w:t xml:space="preserve">: aparecieron porque llegó información oficial que los hizo posibles, y los dos mejoran el trabajo.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3.3 El golpe de suerte: SBASE contestó, y contestó bien</w:t>
      </w:r>
    </w:p>
    <w:p>
      <w:pPr>
        <w:spacing w:after="140" w:line="300"/>
      </w:pPr>
      <w:r>
        <w:t xml:space="preserve">El 26 y el 27 de agosto llegó la respuesta a un pedido por </w:t>
      </w:r>
      <w:r>
        <w:rPr>
          <w:b/>
          <w:bCs/>
        </w:rPr>
        <w:t xml:space="preserve">Ley 104</w:t>
      </w:r>
      <w:r>
        <w:t xml:space="preserve"> de acceso a la información pública. SBASE entregó dos cosas que no eran públicas: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La </w:t>
      </w:r>
      <w:r>
        <w:rPr>
          <w:b/>
          <w:bCs/>
        </w:rPr>
        <w:t xml:space="preserve">matriz origen-destino de 90 × 90 estaciones</w:t>
      </w:r>
      <w:r>
        <w:t xml:space="preserve"> de toda la red, ya expandida a viajes reales: diaria, hora pico mañana y hora pico tarde.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Los </w:t>
      </w:r>
      <w:r>
        <w:rPr>
          <w:b/>
          <w:bCs/>
        </w:rPr>
        <w:t xml:space="preserve">perfiles de carga por tramo</w:t>
      </w:r>
      <w:r>
        <w:t xml:space="preserve">: cuántos pasajeros van a bordo en cada tramo de cada línea, por sentido y hora pico.</w:t>
      </w:r>
    </w:p>
    <w:p>
      <w:pPr>
        <w:spacing w:after="60"/>
      </w:pPr>
      <w:r>
        <w:t xml:space="preserve"/>
      </w:r>
    </w:p>
    <w:p>
      <w:pPr>
        <w:spacing w:after="140" w:line="300"/>
      </w:pPr>
      <w:r>
        <w:t xml:space="preserve">Esto cambió el trabajo cualitativamente. </w:t>
      </w:r>
      <w:r>
        <w:rPr>
          <w:b/>
          <w:bCs/>
        </w:rPr>
        <w:t xml:space="preserve">Antes, la ruta que el modelo le asigna a cada pasajero era un supuesto sin manera de verificarlo.</w:t>
      </w:r>
      <w:r>
        <w:t xml:space="preserve"> Ahora se pudo contrastar contra un dato observado, y el resultado es muy bueno: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8"/>
        <w:gridCol w:w="2250"/>
        <w:gridCol w:w="2250"/>
      </w:tblGrid>
      <w:tr>
        <w:trPr>
          <w:tblHeader/>
        </w:trPr>
        <w:tc>
          <w:tcPr>
            <w:tcW w:type="dxa" w:w="5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Contraste contra la carga observada por tramo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Hora pico mañana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Hora pico tarde</w:t>
            </w:r>
          </w:p>
        </w:tc>
      </w:tr>
      <w:tr>
        <w:tc>
          <w:tcPr>
            <w:tcW w:type="dxa" w:w="5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Correlación sobre los 166 tramos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0,994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0,985</w:t>
            </w:r>
          </w:p>
        </w:tc>
      </w:tr>
      <w:tr>
        <w:tc>
          <w:tcPr>
            <w:tcW w:type="dxa" w:w="5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Error absoluto ponderado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6,5 %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8,4 %</w:t>
            </w:r>
          </w:p>
        </w:tc>
      </w:tr>
      <w:tr>
        <w:tc>
          <w:tcPr>
            <w:tcW w:type="dxa" w:w="5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Transbordos por viaje — observado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1,371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1,426</w:t>
            </w:r>
          </w:p>
        </w:tc>
      </w:tr>
      <w:tr>
        <w:tc>
          <w:tcPr>
            <w:tcW w:type="dxa" w:w="5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Transbordos por viaje — modelo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1,410</w:t>
            </w:r>
          </w:p>
        </w:tc>
        <w:tc>
          <w:tcPr>
            <w:tcW w:type="dxa" w:w="2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1,437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A6D1F" w:sz="1"/>
              <w:left w:val="single" w:color="8A6D1F" w:sz="12"/>
              <w:bottom w:val="single" w:color="8A6D1F" w:sz="1"/>
              <w:right w:val="single" w:color="8A6D1F" w:sz="1"/>
            </w:tcBorders>
            <w:shd w:fill="FBF2D5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80" w:line="280"/>
            </w:pPr>
            <w:r>
              <w:rPr>
                <w:b/>
                <w:bCs/>
                <w:color w:val="8A6D1F"/>
                <w:sz w:val="21"/>
                <w:szCs w:val="21"/>
              </w:rPr>
              <w:t xml:space="preserve">Ojo con una consecuencia metodológica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Como la hora pico </w:t>
            </w:r>
            <w:r>
              <w:rPr>
                <w:b/>
                <w:bCs/>
                <w:sz w:val="20"/>
                <w:szCs w:val="20"/>
              </w:rPr>
              <w:t xml:space="preserve">mañana</w:t>
            </w:r>
            <w:r>
              <w:rPr>
                <w:sz w:val="20"/>
                <w:szCs w:val="20"/>
              </w:rPr>
              <w:t xml:space="preserve"> se usó para calibrar la penalización por transbordo, dejó de ser una validación. </w:t>
            </w:r>
            <w:r>
              <w:rPr>
                <w:b/>
                <w:bCs/>
                <w:sz w:val="20"/>
                <w:szCs w:val="20"/>
              </w:rPr>
              <w:t xml:space="preserve">La validación es la hora pico tarde</w:t>
            </w:r>
            <w:r>
              <w:rPr>
                <w:sz w:val="20"/>
                <w:szCs w:val="20"/>
              </w:rPr>
              <w:t xml:space="preserve">, que es la muestra de reserva. Hay que decirlo así en el informe.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Los archivos que AnyLogic va a consumir</w:t>
      </w:r>
    </w:p>
    <w:p>
      <w:pPr>
        <w:spacing w:after="140" w:line="300"/>
      </w:pPr>
      <w:r>
        <w:t xml:space="preserve">Después de once pasos, el modelo necesita solamente </w:t>
      </w:r>
      <w:r>
        <w:rPr>
          <w:b/>
          <w:bCs/>
        </w:rPr>
        <w:t xml:space="preserve">cinco archivos</w:t>
      </w:r>
      <w:r>
        <w:t xml:space="preserve">. Están todos generados y verificados. Ese es el punto de corte entre la parte A y la parte B: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Archivo en data/processed/</w:t>
            </w:r>
          </w:p>
        </w:tc>
        <w:tc>
          <w:tcPr>
            <w:tcW w:type="dxa" w:w="57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Qué contiene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grafo_nodos.csv</w:t>
            </w:r>
          </w:p>
        </w:tc>
        <w:tc>
          <w:tcPr>
            <w:tcW w:type="dxa" w:w="57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Los 90 nodos de la red (par línea-estación)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grafo_aristas.csv</w:t>
            </w:r>
          </w:p>
        </w:tc>
        <w:tc>
          <w:tcPr>
            <w:tcW w:type="dxa" w:w="57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Los 166 tramos y las 28 aristas de transbordo, con sus tiempos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caminos_minimos.csv</w:t>
            </w:r>
          </w:p>
        </w:tc>
        <w:tc>
          <w:tcPr>
            <w:tcW w:type="dxa" w:w="57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ruta que toma cada uno de los 6.006 pares origen-destino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demanda_modelo_od_hora.csv</w:t>
            </w:r>
          </w:p>
        </w:tc>
        <w:tc>
          <w:tcPr>
            <w:tcW w:type="dxa" w:w="57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827.289 viajes del día hábil, en 71.686 celdas de (par, hora)</w:t>
            </w:r>
          </w:p>
        </w:tc>
      </w:tr>
      <w:tr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demanda_modelo_intrahorario.csv</w:t>
            </w:r>
          </w:p>
        </w:tc>
        <w:tc>
          <w:tcPr>
            <w:tcW w:type="dxa" w:w="57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Cómo se reparten esos viajes en bloques de 15 minutos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t xml:space="preserve">Los controles de este último paso cierran bien: el total coincide con la matriz de SBASE al redondeo, las dos horas pico reproducen </w:t>
      </w:r>
      <w:r>
        <w:rPr>
          <w:b/>
          <w:bCs/>
        </w:rPr>
        <w:t xml:space="preserve">exactamente</w:t>
      </w:r>
      <w:r>
        <w:t xml:space="preserve"> sus matrices, y la hora más cargada concentra el 9,7 % de la demanda diaria, consistente con el 9,9 % que se midió sobre molinetes por otra vía.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3.5 Las pruebas de AnyLogic: los límites están medidos, no supuestos</w:t>
      </w:r>
    </w:p>
    <w:p>
      <w:pPr>
        <w:spacing w:after="140" w:line="300"/>
      </w:pPr>
      <w:r>
        <w:t xml:space="preserve">AnyLogic PLE —la versión gratuita— tiene topes que podían romper el proyecto entero. En vez de suponerlos, el 25/08 se corrieron cuatro pruebas para medirlos. Salió </w:t>
      </w:r>
      <w:r>
        <w:rPr>
          <w:b/>
          <w:bCs/>
        </w:rPr>
        <w:t xml:space="preserve">mejor de lo esperado</w:t>
      </w:r>
      <w:r>
        <w:t xml:space="preserve">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Lo que se temía</w:t>
            </w:r>
          </w:p>
        </w:tc>
        <w:tc>
          <w:tcPr>
            <w:tcW w:type="dxa" w:w="6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Lo que se midió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tope de 5 horas simuladas hace imposible simular un día de servicio (~19 h)</w:t>
            </w:r>
          </w:p>
        </w:tc>
        <w:tc>
          <w:tcPr>
            <w:tcW w:type="dxa" w:w="6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No aplica</w:t>
            </w:r>
            <w:r>
              <w:rPr>
                <w:sz w:val="20"/>
                <w:szCs w:val="20"/>
              </w:rPr>
              <w:t xml:space="preserve"> si se usa Process Modeling Library. Corrió 20 h simuladas sin problema.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tope de 50.000 agentes no alcanza para los viajes de un día</w:t>
            </w:r>
          </w:p>
        </w:tc>
        <w:tc>
          <w:tcPr>
            <w:tcW w:type="dxa" w:w="6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tope cuenta </w:t>
            </w:r>
            <w:r>
              <w:rPr>
                <w:b/>
                <w:bCs/>
                <w:sz w:val="20"/>
                <w:szCs w:val="20"/>
              </w:rPr>
              <w:t xml:space="preserve">creaciones, no agentes vivos</w:t>
            </w:r>
            <w:r>
              <w:rPr>
                <w:sz w:val="20"/>
                <w:szCs w:val="20"/>
              </w:rPr>
              <w:t xml:space="preserve">, y </w:t>
            </w:r>
            <w:r>
              <w:rPr>
                <w:b/>
                <w:bCs/>
                <w:sz w:val="20"/>
                <w:szCs w:val="20"/>
              </w:rPr>
              <w:t xml:space="preserve">se reinicia en cada replicación</w:t>
            </w:r>
            <w:r>
              <w:rPr>
                <w:sz w:val="20"/>
                <w:szCs w:val="20"/>
              </w:rPr>
              <w:t xml:space="preserve">. Diez replicaciones acumularon 397.730 agentes sin error.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Hay que agrupar pasajeros de a montones para que entren</w:t>
            </w:r>
          </w:p>
        </w:tc>
        <w:tc>
          <w:tcPr>
            <w:tcW w:type="dxa" w:w="6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concurrencia máxima real es de </w:t>
            </w:r>
            <w:r>
              <w:rPr>
                <w:b/>
                <w:bCs/>
                <w:sz w:val="20"/>
                <w:szCs w:val="20"/>
              </w:rPr>
              <w:t xml:space="preserve">20.722 pasajeros vivos a la vez</w:t>
            </w:r>
            <w:r>
              <w:rPr>
                <w:sz w:val="20"/>
                <w:szCs w:val="20"/>
              </w:rPr>
              <w:t xml:space="preserve">. Se puede simular </w:t>
            </w:r>
            <w:r>
              <w:rPr>
                <w:b/>
                <w:bCs/>
                <w:sz w:val="20"/>
                <w:szCs w:val="20"/>
              </w:rPr>
              <w:t xml:space="preserve">un agente = un pasajero real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licencia University Researcher levantaría los topes</w:t>
            </w:r>
          </w:p>
        </w:tc>
        <w:tc>
          <w:tcPr>
            <w:tcW w:type="dxa" w:w="61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No los levanta.</w:t>
            </w:r>
            <w:r>
              <w:rPr>
                <w:sz w:val="20"/>
                <w:szCs w:val="20"/>
              </w:rPr>
              <w:t xml:space="preserve"> Tiene exactamente los mismos. No perder tiempo gestionándola esperando que destrabe la escala.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rPr>
          <w:b/>
          <w:bCs/>
        </w:rPr>
        <w:t xml:space="preserve">Arquitectura decidida a partir de eso:</w:t>
      </w:r>
      <w:r>
        <w:t xml:space="preserve"> Process Modeling Library; un agente por pasajero, servido desde un pool declarado y reciclado (Enter/Exit en lugar de Source/Sink); horizonte de día completo; y la fidelidad visual de detalle en un submodelo peatonal de Constitución en hora pico. Hay un </w:t>
      </w:r>
      <w:r>
        <w:rPr>
          <w:b/>
          <w:bCs/>
        </w:rPr>
        <w:t xml:space="preserve">plan B ya verificado</w:t>
      </w:r>
      <w:r>
        <w:t xml:space="preserve"> por si el modelo real pesa más de lo previsto.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C2A2A" w:sz="1"/>
              <w:left w:val="single" w:color="9C2A2A" w:sz="12"/>
              <w:bottom w:val="single" w:color="9C2A2A" w:sz="1"/>
              <w:right w:val="single" w:color="9C2A2A" w:sz="1"/>
            </w:tcBorders>
            <w:shd w:fill="FBE9E9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80" w:line="280"/>
            </w:pPr>
            <w:r>
              <w:rPr>
                <w:b/>
                <w:bCs/>
                <w:color w:val="9C2A2A"/>
                <w:sz w:val="21"/>
                <w:szCs w:val="21"/>
              </w:rPr>
              <w:t xml:space="preserve">Una restricción que obliga a diseñar distinto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AnyLogic PLE permite </w:t>
            </w:r>
            <w:r>
              <w:rPr>
                <w:b/>
                <w:bCs/>
                <w:sz w:val="20"/>
                <w:szCs w:val="20"/>
              </w:rPr>
              <w:t xml:space="preserve">200 bloques de flowchart por tipo de agente</w:t>
            </w:r>
            <w:r>
              <w:rPr>
                <w:sz w:val="20"/>
                <w:szCs w:val="20"/>
              </w:rPr>
              <w:t xml:space="preserve">. Con 90 estaciones, </w:t>
            </w:r>
            <w:r>
              <w:rPr>
                <w:b/>
                <w:bCs/>
                <w:sz w:val="20"/>
                <w:szCs w:val="20"/>
              </w:rPr>
              <w:t xml:space="preserve">no se puede dibujar un flowchart por estación</w:t>
            </w:r>
            <w:r>
              <w:rPr>
                <w:sz w:val="20"/>
                <w:szCs w:val="20"/>
              </w:rPr>
              <w:t xml:space="preserve">. La topología tiene que vivir en los CSV y leerse en tiempo de ejecución, no dibujarse. Conviene tenerlo presente desde la primera línea del modelo.</w:t>
            </w:r>
          </w:p>
        </w:tc>
      </w:tr>
    </w:tbl>
    <w:p>
      <w:pPr>
        <w:pBdr>
          <w:bottom w:val="single" w:color="1F4E79" w:sz="6" w:space="1"/>
        </w:pBdr>
        <w:spacing w:after="200" w:before="140"/>
      </w:pPr>
      <w:r>
        <w:t xml:space="preserve"/>
      </w:r>
    </w:p>
    <w:p>
      <w:pPr>
        <w:pStyle w:val="Heading1"/>
      </w:pPr>
      <w:r>
        <w:t xml:space="preserve">4. Lo que falta</w:t>
      </w:r>
    </w:p>
    <w:p>
      <w:pPr>
        <w:pStyle w:val="Heading2"/>
      </w:pPr>
      <w:r>
        <w:t xml:space="preserve">Paso 7 — El modelo base en AnyLogic</w:t>
      </w:r>
    </w:p>
    <w:p>
      <w:pPr>
        <w:spacing w:after="140" w:line="300"/>
      </w:pPr>
      <w:r>
        <w:t xml:space="preserve">Es lo único que hay entre nosotros y los resultados. </w:t>
      </w:r>
      <w:r>
        <w:rPr>
          <w:b/>
          <w:bCs/>
        </w:rPr>
        <w:t xml:space="preserve">Nada lo bloquea</w:t>
      </w:r>
      <w:r>
        <w:t xml:space="preserve">: los datos están, las decisiones críticas están tomadas, los topes están medidos y la arquitectura está elegida.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Paso 8 — Agregar la Línea F y repetir</w:t>
      </w:r>
    </w:p>
    <w:p>
      <w:pPr>
        <w:spacing w:after="140" w:line="300"/>
      </w:pPr>
      <w:r>
        <w:t xml:space="preserve">Debería ser barato: se le suman los nodos y aristas de la línea nueva al grafo, se recalculan los caminos mínimos y se corre otra vez. </w:t>
      </w:r>
      <w:r>
        <w:rPr>
          <w:b/>
          <w:bCs/>
        </w:rPr>
        <w:t xml:space="preserve">Que ese paso salga barato es la prueba de que el pipeline está bien diseñado.</w:t>
      </w:r>
      <w:r>
        <w:t xml:space="preserve"> Las distancias entre las doce estaciones ya son dato oficial, así que no hay que estimarlas.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Y después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Diez replicaciones como mínimo por escenario, descartando el período de calentamiento e informando intervalos de confianza.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Ajuste de distribuciones según el procedimiento visto en la materia: histogramas, estimación de parámetros por máxima verosimilitud y pruebas de bondad de ajuste.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Redacción del informe final del TPI, que es un documento aparte de la propuesta.</w:t>
      </w:r>
    </w:p>
    <w:p>
      <w:pPr>
        <w:pBdr>
          <w:bottom w:val="single" w:color="1F4E79" w:sz="6" w:space="1"/>
        </w:pBdr>
        <w:spacing w:after="200" w:before="140"/>
      </w:pPr>
      <w:r>
        <w:t xml:space="preserve"/>
      </w:r>
    </w:p>
    <w:p>
      <w:pPr>
        <w:pStyle w:val="Heading1"/>
      </w:pPr>
      <w:r>
        <w:t xml:space="preserve">5. Decisiones abiertas</w:t>
      </w:r>
    </w:p>
    <w:p>
      <w:pPr>
        <w:spacing w:after="140" w:line="300"/>
      </w:pPr>
      <w:r>
        <w:t xml:space="preserve">Quedan cinco puntos sin cerrar. </w:t>
      </w:r>
      <w:r>
        <w:rPr>
          <w:b/>
          <w:bCs/>
        </w:rPr>
        <w:t xml:space="preserve">Ninguno bloquea el arranque del modelo.</w:t>
      </w:r>
      <w:r>
        <w:t xml:space="preserve"> Están numerados según el registro de decisiones del repo (decisiones.md), donde cada uno tiene su fundamentación completa.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300"/>
        <w:gridCol w:w="5658"/>
      </w:tblGrid>
      <w:tr>
        <w:trPr>
          <w:tblHeader/>
        </w:trPr>
        <w:tc>
          <w:tcPr>
            <w:tcW w:type="dxa" w:w="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Cuál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 qué se trata</w:t>
            </w:r>
          </w:p>
        </w:tc>
        <w:tc>
          <w:tcPr>
            <w:tcW w:type="dxa" w:w="56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Cómo está</w:t>
            </w:r>
          </w:p>
        </w:tc>
      </w:tr>
      <w:tr>
        <w:tc>
          <w:tcPr>
            <w:tcW w:type="dxa" w:w="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Qué hacer con el 4,1 % de viajes marcados como incompletos en el dataset</w:t>
            </w:r>
          </w:p>
        </w:tc>
        <w:tc>
          <w:tcPr>
            <w:tcW w:type="dxa" w:w="56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 resuelve </w:t>
            </w:r>
            <w:r>
              <w:rPr>
                <w:b/>
                <w:bCs/>
                <w:sz w:val="20"/>
                <w:szCs w:val="20"/>
              </w:rPr>
              <w:t xml:space="preserve">midiendo</w:t>
            </w:r>
            <w:r>
              <w:rPr>
                <w:sz w:val="20"/>
                <w:szCs w:val="20"/>
              </w:rPr>
              <w:t xml:space="preserve">, no discutiendo: los datos ya traen las dos versiones en columnas separadas. Se corre con las dos y se ve si cambia algo.</w:t>
            </w:r>
          </w:p>
        </w:tc>
      </w:tr>
      <w:tr>
        <w:tc>
          <w:tcPr>
            <w:tcW w:type="dxa" w:w="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 calibramos las seis líneas por igual, o a fondo solo el corredor de la F</w:t>
            </w:r>
          </w:p>
        </w:tc>
        <w:tc>
          <w:tcPr>
            <w:tcW w:type="dxa" w:w="56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propuesta ya declara la segunda opción. </w:t>
            </w:r>
            <w:r>
              <w:rPr>
                <w:b/>
                <w:bCs/>
                <w:sz w:val="20"/>
                <w:szCs w:val="20"/>
              </w:rPr>
              <w:t xml:space="preserve">Falta confirmarla.</w:t>
            </w:r>
          </w:p>
        </w:tc>
      </w:tr>
      <w:tr>
        <w:tc>
          <w:tcPr>
            <w:tcW w:type="dxa" w:w="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D4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Qué períodos usar para ajustar y cuáles para validar</w:t>
            </w:r>
          </w:p>
        </w:tc>
        <w:tc>
          <w:tcPr>
            <w:tcW w:type="dxa" w:w="56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Bastante restringida ya: ambos posteriores a diciembre de 2024, sin marzo de 2025 (faltan datos de despachos) y sin el paro del 10/04/2025.</w:t>
            </w:r>
          </w:p>
        </w:tc>
      </w:tr>
      <w:tr>
        <w:tc>
          <w:tcPr>
            <w:tcW w:type="dxa" w:w="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D6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Un defecto del GTFS en el sentido 1 de la Línea E</w:t>
            </w:r>
          </w:p>
        </w:tc>
        <w:tc>
          <w:tcPr>
            <w:tcW w:type="dxa" w:w="56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Medido: el reparo solo cambia el 1,0 % de los caminos. </w:t>
            </w:r>
            <w:r>
              <w:rPr>
                <w:b/>
                <w:bCs/>
                <w:sz w:val="20"/>
                <w:szCs w:val="20"/>
              </w:rPr>
              <w:t xml:space="preserve">Pesa poco</w:t>
            </w:r>
            <w:r>
              <w:rPr>
                <w:sz w:val="20"/>
                <w:szCs w:val="20"/>
              </w:rPr>
              <w:t xml:space="preserve">, pero afecta los tiempos de viaje sobre la E, que sí entran al modelo.</w:t>
            </w:r>
          </w:p>
        </w:tc>
      </w:tr>
      <w:tr>
        <w:tc>
          <w:tcPr>
            <w:tcW w:type="dxa" w:w="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D7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Cómo tratar la frecuencia de la Línea F en el escenario futuro</w:t>
            </w:r>
          </w:p>
        </w:tc>
        <w:tc>
          <w:tcPr>
            <w:tcW w:type="dxa" w:w="56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Va como </w:t>
            </w:r>
            <w:r>
              <w:rPr>
                <w:b/>
                <w:bCs/>
                <w:sz w:val="20"/>
                <w:szCs w:val="20"/>
              </w:rPr>
              <w:t xml:space="preserve">variable de escenario</w:t>
            </w:r>
            <w:r>
              <w:rPr>
                <w:sz w:val="20"/>
                <w:szCs w:val="20"/>
              </w:rPr>
              <w:t xml:space="preserve">. Falta fijar el rango: piso 90–100 s de diseño, techo 3,15 min, que es lo mejor que hoy logra la C.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 w:line="300"/>
      </w:pPr>
      <w:r>
        <w:t xml:space="preserve">Ya están </w:t>
      </w:r>
      <w:r>
        <w:rPr>
          <w:b/>
          <w:bCs/>
        </w:rPr>
        <w:t xml:space="preserve">cerradas</w:t>
      </w:r>
      <w:r>
        <w:t xml:space="preserve">: D2 (cuál es la matriz del modelo), D5 (demanda por estación y no por andén), D8 (sin efecto), D9 (penalización por transbordo), D10 (un agente = un pasajero) y D11 (biblioteca y horizonte).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4" w:sz="1"/>
              <w:left w:val="single" w:color="2E6B34" w:sz="12"/>
              <w:bottom w:val="single" w:color="2E6B34" w:sz="1"/>
              <w:right w:val="single" w:color="2E6B34" w:sz="1"/>
            </w:tcBorders>
            <w:shd w:fill="E6F0E6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80" w:line="280"/>
            </w:pPr>
            <w:r>
              <w:rPr>
                <w:b/>
                <w:bCs/>
                <w:color w:val="2E6B34"/>
                <w:sz w:val="21"/>
                <w:szCs w:val="21"/>
              </w:rPr>
              <w:t xml:space="preserve">Regla de trabajo del grupo</w:t>
            </w:r>
          </w:p>
          <w:p>
            <w:pPr>
              <w:spacing w:after="60" w:line="280"/>
            </w:pPr>
            <w:r>
              <w:rPr>
                <w:sz w:val="20"/>
                <w:szCs w:val="20"/>
              </w:rPr>
              <w:t xml:space="preserve">Las decisiones </w:t>
            </w:r>
            <w:r>
              <w:rPr>
                <w:b/>
                <w:bCs/>
                <w:sz w:val="20"/>
                <w:szCs w:val="20"/>
              </w:rPr>
              <w:t xml:space="preserve">no las toma nadie por su cuenta</w:t>
            </w:r>
            <w:r>
              <w:rPr>
                <w:sz w:val="20"/>
                <w:szCs w:val="20"/>
              </w:rPr>
              <w:t xml:space="preserve">. Se proponen opciones con sus consecuencias, se elige entre todos, y recién ahí se registra en decisiones.md con fecha, evidencia y consecuencias.</w:t>
            </w:r>
          </w:p>
        </w:tc>
      </w:tr>
    </w:tbl>
    <w:p>
      <w:pPr>
        <w:pBdr>
          <w:bottom w:val="single" w:color="1F4E79" w:sz="6" w:space="1"/>
        </w:pBdr>
        <w:spacing w:after="200" w:before="140"/>
      </w:pPr>
      <w:r>
        <w:t xml:space="preserve"/>
      </w:r>
    </w:p>
    <w:p>
      <w:pPr>
        <w:pStyle w:val="Heading1"/>
      </w:pPr>
      <w:r>
        <w:t xml:space="preserve">6. Las tres cosas honestas que hay que declarar</w:t>
      </w:r>
    </w:p>
    <w:p>
      <w:pPr>
        <w:spacing w:after="140" w:line="300"/>
      </w:pPr>
      <w:r>
        <w:t xml:space="preserve">No son problemas a esconder. El trabajo los trata de frente, y declararlos bien es parte de lo que se evalúa.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</w:rPr>
        <w:t xml:space="preserve">La aglomeración de andén no es observable.</w:t>
      </w:r>
      <w:r>
        <w:t xml:space="preserve"> Ninguna fuente pública la mide. Sale del modelo sin validación posible, y hay que decirlo. La ocupación a bordo, en cambio, </w:t>
      </w:r>
      <w:r>
        <w:rPr>
          <w:b/>
          <w:bCs/>
        </w:rPr>
        <w:t xml:space="preserve">sí</w:t>
      </w:r>
      <w:r>
        <w:t xml:space="preserve"> tiene contraparte empírica desde que llegaron los perfiles de SBASE.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</w:rPr>
        <w:t xml:space="preserve">Las dos cifras de demanda de la Línea F son incompatibles entre sí.</w:t>
      </w:r>
      <w:r>
        <w:t xml:space="preserve"> El anuncio habla de 270.000 a 300.000 pasajeros por día; el perfil de SBASE implica unos 73.900 ascensos en hora pico. Para que las dos cierren, la hora pico tendría que concentrar cerca del 25 % de la demanda diaria, y la red real concentra 9,9 %, con ninguna línea por encima del 12,0 %. </w:t>
      </w:r>
      <w:r>
        <w:rPr>
          <w:b/>
          <w:bCs/>
        </w:rPr>
        <w:t xml:space="preserve">Al menos una de las dos está mal, y el trabajo no puede decidir cuál.</w:t>
      </w:r>
      <w:r>
        <w:t xml:space="preserve"> Ya está medido y escrito en la propuesta.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b/>
          <w:bCs/>
        </w:rPr>
        <w:t xml:space="preserve">El supuesto propio del trabajo cambió de lugar, y para mejor.</w:t>
      </w:r>
      <w:r>
        <w:t xml:space="preserve"> Antes era cómo escalar la matriz O-D a los niveles medidos, lo que afectaba el nivel de toda la demanda. Ahora, como la matriz de SBASE viene ya expandida, el supuesto es solo </w:t>
      </w:r>
      <w:r>
        <w:rPr>
          <w:b/>
          <w:bCs/>
        </w:rPr>
        <w:t xml:space="preserve">cómo se reparte la demanda fuera de las dos horas pico</w:t>
      </w:r>
      <w:r>
        <w:t xml:space="preserve">. Es un supuesto más chico y afecta justamente las horas en que la red no está al límite.</w:t>
      </w:r>
    </w:p>
    <w:p>
      <w:pPr>
        <w:spacing w:after="120"/>
      </w:pPr>
      <w:r>
        <w:t xml:space="preserve"/>
      </w:r>
    </w:p>
    <w:p>
      <w:pPr>
        <w:spacing w:after="140" w:line="300"/>
      </w:pPr>
      <w:r>
        <w:t xml:space="preserve">Hay un cuarto punto que conviene tener a mano porque da la magnitud de lo que se está evaluando: el tramo más cargado de la red actual lleva </w:t>
      </w:r>
      <w:r>
        <w:rPr>
          <w:b/>
          <w:bCs/>
        </w:rPr>
        <w:t xml:space="preserve">12.249 pasajeros por hora</w:t>
      </w:r>
      <w:r>
        <w:t xml:space="preserve"> (Línea C, hora pico mañana, San Juan hacia Retiro). La Línea F proyecta </w:t>
      </w:r>
      <w:r>
        <w:rPr>
          <w:b/>
          <w:bCs/>
        </w:rPr>
        <w:t xml:space="preserve">35.742 pasajeros por hora</w:t>
      </w:r>
      <w:r>
        <w:t xml:space="preserve"> entre Constitución y Cochabamba: </w:t>
      </w:r>
      <w:r>
        <w:rPr>
          <w:b/>
          <w:bCs/>
        </w:rPr>
        <w:t xml:space="preserve">2,9 veces eso</w:t>
      </w:r>
      <w:r>
        <w:t xml:space="preserve">.</w:t>
      </w:r>
    </w:p>
    <w:p>
      <w:pPr>
        <w:pBdr>
          <w:bottom w:val="single" w:color="1F4E79" w:sz="6" w:space="1"/>
        </w:pBdr>
        <w:spacing w:after="200" w:before="140"/>
      </w:pPr>
      <w:r>
        <w:t xml:space="preserve"/>
      </w:r>
    </w:p>
    <w:p>
      <w:pPr>
        <w:pStyle w:val="Heading1"/>
      </w:pPr>
      <w:r>
        <w:t xml:space="preserve">7. Reglas de trabajo del repositorio</w:t>
      </w:r>
    </w:p>
    <w:p>
      <w:pPr>
        <w:spacing w:after="140" w:line="300"/>
      </w:pPr>
      <w:r>
        <w:t xml:space="preserve">Cuatro cosas que conviene que sepamos todos antes de tocar nada: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No inventar datos.</w:t>
      </w:r>
      <w:r>
        <w:t xml:space="preserve"> Ni cifras del proyecto, ni resultados, ni parámetros operativos. Si un dato no está en las fuentes, se dice que no está.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Los datasets se leen siempre por las librerías del repo</w:t>
      </w:r>
      <w:r>
        <w:t xml:space="preserve"> (lib_molinetes.py, lib_despachos.py, lib_sbase.py). Resuelven una docena de defectos de formato no documentados: codificaciones mezcladas, tres formatos de fecha conviviendo en un mismo archivo, filas vacías, numeraciones de estación distintas entre planillas. Parsear a mano vuelve a introducir errores que ya están resueltos.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data/raw/ no se modifica nunca.</w:t>
      </w:r>
      <w:r>
        <w:t xml:space="preserve"> Todo lo derivado va a data/processed/. La carpeta data/ está en .gitignore por tamaño.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</w:rPr>
        <w:t xml:space="preserve">Para cualquier cifra de la Línea F se consulta la ficha docs/expediente-eia-linea-f.md</w:t>
      </w:r>
      <w:r>
        <w:t xml:space="preserve">, no los PDF sueltos ni los anuncios de prensa. La ficha ya tiene las tablas transcriptas, las verificaciones hechas y las contradicciones internas marcadas.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Dónde está cada cosa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Si buscás…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Está en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estado y las reglas de todo el proyecto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CLAUDE.md (raíz)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Por qué se decidió cada cosa, con fecha y evidencia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decisiones.md (raíz)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bitácora técnica del pipeline de datos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docs/preparacion-de-datos.md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Cualquier cifra oficial de la Línea F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docs/expediente-eia-linea-f.md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 que respondieron los organismos públicos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docs/respuestas-oficiales/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Los resultados de cada paso, uno por archivo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reports/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documento de la propuesta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docs/definitivo-main.tex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Las pruebas de límites de AnyLogic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docs/pruebas-anylogic-topes.md y anylogic/pruebas/</w:t>
            </w:r>
          </w:p>
        </w:tc>
      </w:tr>
    </w:tbl>
    <w:p>
      <w:pPr>
        <w:pBdr>
          <w:bottom w:val="single" w:color="1F4E79" w:sz="6" w:space="1"/>
        </w:pBdr>
        <w:spacing w:after="200" w:before="140"/>
      </w:pPr>
      <w:r>
        <w:t xml:space="preserve"/>
      </w:r>
    </w:p>
    <w:p>
      <w:pPr>
        <w:pStyle w:val="Heading1"/>
      </w:pPr>
      <w:r>
        <w:t xml:space="preserve">8. Qué sigue, en concreto</w:t>
      </w:r>
    </w:p>
    <w:p>
      <w:pPr>
        <w:spacing w:after="140" w:line="300"/>
      </w:pPr>
      <w:r>
        <w:t xml:space="preserve">Cuatro cosas que se pueden empezar ya, y ninguna depende de las otras:</w:t>
      </w:r>
    </w:p>
    <w:p>
      <w:pPr>
        <w:spacing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238"/>
        <w:gridCol w:w="150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Qué</w:t>
            </w:r>
          </w:p>
        </w:tc>
        <w:tc>
          <w:tcPr>
            <w:tcW w:type="dxa" w:w="5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Por qué ahora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6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Arrancar el modelo base en AnyLogic (paso 7)</w:t>
            </w:r>
          </w:p>
        </w:tc>
        <w:tc>
          <w:tcPr>
            <w:tcW w:type="dxa" w:w="5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Es lo único que separa al grupo de tener resultados. Todos los insumos están listos.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Nada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Confirmar D3: profundidad de calibración</w:t>
            </w:r>
          </w:p>
        </w:tc>
        <w:tc>
          <w:tcPr>
            <w:tcW w:type="dxa" w:w="5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propuesta ya declara calibrar a fondo el corredor de la F y el resto más grueso. Solo falta que el grupo lo ratifique.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Nada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Fijar el rango de D7: frecuencia de la Línea F</w:t>
            </w:r>
          </w:p>
        </w:tc>
        <w:tc>
          <w:tcPr>
            <w:tcW w:type="dxa" w:w="5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plan de servicio no existe y lo va a definir el futuro operador, así que va sí o sí como variable de escenario. Falta acordar el piso y el techo.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Nada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Elegir los períodos de D4: ajuste y validación</w:t>
            </w:r>
          </w:p>
        </w:tc>
        <w:tc>
          <w:tcPr>
            <w:tcW w:type="dxa" w:w="5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Ya está muy restringido por los datos; es más elegir dentro de lo que queda que decidir de cero.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Nada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4E79" w:sz="1"/>
              <w:left w:val="single" w:color="1F4E79" w:sz="12"/>
              <w:bottom w:val="single" w:color="1F4E79" w:sz="1"/>
              <w:right w:val="single" w:color="1F4E79" w:sz="1"/>
            </w:tcBorders>
            <w:shd w:fill="D9E6F2" w:val="clear"/>
            <w:tcMar>
              <w:top w:type="dxa" w:w="150"/>
              <w:left w:type="dxa" w:w="200"/>
              <w:bottom w:type="dxa" w:w="150"/>
              <w:right w:type="dxa" w:w="180"/>
            </w:tcMar>
          </w:tcPr>
          <w:p>
            <w:pPr>
              <w:spacing w:after="80" w:line="280"/>
            </w:pPr>
            <w:r>
              <w:rPr>
                <w:b/>
                <w:bCs/>
                <w:color w:val="1F4E79"/>
                <w:sz w:val="21"/>
                <w:szCs w:val="21"/>
              </w:rPr>
              <w:t xml:space="preserve">Próximo paso concreto</w:t>
            </w:r>
          </w:p>
          <w:p>
            <w:pPr>
              <w:spacing w:after="60" w:line="280"/>
            </w:pPr>
            <w:r>
              <w:rPr>
                <w:b/>
                <w:bCs/>
                <w:sz w:val="20"/>
                <w:szCs w:val="20"/>
              </w:rPr>
              <w:t xml:space="preserve">Arrancar el paso 7: el modelo base en AnyLogic.</w:t>
            </w:r>
            <w:r>
              <w:rPr>
                <w:sz w:val="20"/>
                <w:szCs w:val="20"/>
              </w:rPr>
              <w:t xml:space="preserve"> Todo lo que lo precede está hecho y verificado. Lo primero es definir cómo se leen los cinco CSV desde el modelo, teniendo presente la restricción de los 200 bloques de flowchart: la topología se lee, no se dibuja.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Página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de </w:t>
    </w:r>
    <w:r>
      <w:rPr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  <w:spacing w:after="60"/>
    </w:pPr>
    <w:r>
      <w:rPr>
        <w:color w:val="595959"/>
        <w:sz w:val="17"/>
        <w:szCs w:val="17"/>
      </w:rPr>
      <w:t xml:space="preserve">TPI Simulación — Línea F</w:t>
    </w:r>
    <w:r>
      <w:rPr>
        <w:color w:val="595959"/>
        <w:sz w:val="17"/>
        <w:szCs w:val="17"/>
      </w:rPr>
      <w:t xml:space="preserve">	Estado al 31/08/2026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2026-08-31T18:40:40.926Z</dcterms:created>
  <dcterms:modified xsi:type="dcterms:W3CDTF">2026-08-31T18:40:40.927Z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