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AE" w:rsidRPr="0007504B" w:rsidRDefault="00A346AE" w:rsidP="00A346A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s-AR"/>
        </w:rPr>
      </w:pPr>
      <w:bookmarkStart w:id="0" w:name="_GoBack"/>
      <w:bookmarkEnd w:id="0"/>
      <w:r w:rsidRPr="0007504B">
        <w:rPr>
          <w:rFonts w:ascii="Calibri-Bold" w:hAnsi="Calibri-Bold" w:cs="Calibri-Bold"/>
          <w:b/>
          <w:bCs/>
          <w:sz w:val="28"/>
          <w:szCs w:val="28"/>
          <w:lang w:val="es-AR"/>
        </w:rPr>
        <w:t xml:space="preserve">PC </w:t>
      </w:r>
      <w:r w:rsidR="00281D71">
        <w:rPr>
          <w:rFonts w:ascii="Calibri-Bold" w:hAnsi="Calibri-Bold" w:cs="Calibri-Bold"/>
          <w:b/>
          <w:bCs/>
          <w:sz w:val="28"/>
          <w:szCs w:val="28"/>
          <w:lang w:val="es-AR"/>
        </w:rPr>
        <w:t>PORTÁTIL - Computadora Portátil</w:t>
      </w:r>
      <w:r w:rsidRPr="0007504B">
        <w:rPr>
          <w:rFonts w:ascii="Calibri-Bold" w:hAnsi="Calibri-Bold" w:cs="Calibri-Bold"/>
          <w:b/>
          <w:bCs/>
          <w:sz w:val="28"/>
          <w:szCs w:val="28"/>
          <w:lang w:val="es-AR"/>
        </w:rPr>
        <w:t>.</w:t>
      </w:r>
    </w:p>
    <w:p w:rsid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1.1 CARACTERÍSTICAS GENERALES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Computadora del tipo “Notebook” estándar para uso en oficinas.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Arquitectura X86 de 64 bits con soporte USB 3.1 (Universal Serial Bus).</w:t>
      </w:r>
    </w:p>
    <w:p w:rsidR="00A346AE" w:rsidRDefault="00A346AE" w:rsidP="00A346AE">
      <w:pPr>
        <w:rPr>
          <w:rFonts w:ascii="Roboto-Regular" w:hAnsi="Roboto-Regular" w:cs="Roboto-Regular"/>
          <w:lang w:val="es-AR"/>
        </w:rPr>
      </w:pPr>
    </w:p>
    <w:p w:rsidR="00A346AE" w:rsidRPr="002B460A" w:rsidRDefault="00A346AE" w:rsidP="00A346AE">
      <w:pPr>
        <w:rPr>
          <w:rFonts w:ascii="Roboto-Bold" w:hAnsi="Roboto-Bold" w:cs="Roboto-Bold"/>
          <w:b/>
          <w:bCs/>
          <w:lang w:val="es-AR"/>
        </w:rPr>
      </w:pPr>
      <w:r w:rsidRPr="002B460A">
        <w:rPr>
          <w:rFonts w:ascii="Roboto-Bold" w:hAnsi="Roboto-Bold" w:cs="Roboto-Bold"/>
          <w:b/>
          <w:bCs/>
          <w:lang w:val="es-AR"/>
        </w:rPr>
        <w:t>1.2 UNIDAD DE PROCESAMIENTO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Rendimiento </w:t>
      </w:r>
      <w:r w:rsidR="002B460A">
        <w:rPr>
          <w:rFonts w:ascii="Roboto-Bold" w:hAnsi="Roboto-Bold" w:cs="Roboto-Bold"/>
          <w:b/>
          <w:bCs/>
          <w:lang w:val="es-AR"/>
        </w:rPr>
        <w:t>ALTO</w:t>
      </w:r>
      <w:r w:rsidRPr="00A346AE">
        <w:rPr>
          <w:rFonts w:ascii="Roboto-Regular" w:hAnsi="Roboto-Regular" w:cs="Roboto-Regular"/>
          <w:lang w:val="es-AR"/>
        </w:rPr>
        <w:t>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Si oferta procesador marca </w:t>
      </w:r>
      <w:r w:rsidRPr="00A346AE">
        <w:rPr>
          <w:rFonts w:ascii="Roboto-Bold" w:hAnsi="Roboto-Bold" w:cs="Roboto-Bold"/>
          <w:b/>
          <w:bCs/>
          <w:lang w:val="es-AR"/>
        </w:rPr>
        <w:t>“INTEL”:</w:t>
      </w:r>
      <w:r w:rsidR="0007504B">
        <w:rPr>
          <w:rFonts w:ascii="Roboto-Bold" w:hAnsi="Roboto-Bold" w:cs="Roboto-Bold"/>
          <w:b/>
          <w:bCs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El rendimiento debe ser NO inferior a </w:t>
      </w:r>
      <w:r w:rsidRPr="00A346AE">
        <w:rPr>
          <w:rFonts w:ascii="Roboto-Bold" w:hAnsi="Roboto-Bold" w:cs="Roboto-Bold"/>
          <w:b/>
          <w:bCs/>
          <w:lang w:val="es-AR"/>
        </w:rPr>
        <w:t>“Core i</w:t>
      </w:r>
      <w:r w:rsidR="002B460A">
        <w:rPr>
          <w:rFonts w:ascii="Roboto-Bold" w:hAnsi="Roboto-Bold" w:cs="Roboto-Bold"/>
          <w:b/>
          <w:bCs/>
          <w:lang w:val="es-AR"/>
        </w:rPr>
        <w:t>7</w:t>
      </w:r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proofErr w:type="spellStart"/>
      <w:r w:rsidRPr="00A346AE">
        <w:rPr>
          <w:rFonts w:ascii="Roboto-Bold" w:hAnsi="Roboto-Bold" w:cs="Roboto-Bold"/>
          <w:b/>
          <w:bCs/>
          <w:lang w:val="es-AR"/>
        </w:rPr>
        <w:t>mobile</w:t>
      </w:r>
      <w:proofErr w:type="spellEnd"/>
      <w:r w:rsidRPr="00A346AE">
        <w:rPr>
          <w:rFonts w:ascii="Roboto-Bold" w:hAnsi="Roboto-Bold" w:cs="Roboto-Bold"/>
          <w:b/>
          <w:bCs/>
          <w:lang w:val="es-AR"/>
        </w:rPr>
        <w:t>”</w:t>
      </w:r>
      <w:r w:rsidRPr="00A346AE">
        <w:rPr>
          <w:rFonts w:ascii="Roboto-Regular" w:hAnsi="Roboto-Regular" w:cs="Roboto-Regular"/>
          <w:lang w:val="es-AR"/>
        </w:rPr>
        <w:t>, como mínimo de</w:t>
      </w:r>
      <w:r w:rsidR="0007504B">
        <w:rPr>
          <w:rFonts w:ascii="Roboto-Regular" w:hAnsi="Roboto-Regular" w:cs="Roboto-Regular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doble núcleo.</w:t>
      </w:r>
    </w:p>
    <w:p w:rsidR="00A346AE" w:rsidRPr="0007504B" w:rsidRDefault="00A346AE" w:rsidP="000750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Si oferta procesador marc</w:t>
      </w:r>
      <w:r w:rsidRPr="00A346AE">
        <w:rPr>
          <w:rFonts w:ascii="Roboto-Bold" w:hAnsi="Roboto-Bold" w:cs="Roboto-Bold"/>
          <w:b/>
          <w:bCs/>
          <w:lang w:val="es-AR"/>
        </w:rPr>
        <w:t>a “AMD”:</w:t>
      </w:r>
      <w:r w:rsidR="0007504B">
        <w:rPr>
          <w:rFonts w:ascii="Roboto-Bold" w:hAnsi="Roboto-Bold" w:cs="Roboto-Bold"/>
          <w:b/>
          <w:bCs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El rendimiento debe ser NO inferior a </w:t>
      </w:r>
      <w:r w:rsidRPr="00A346AE">
        <w:rPr>
          <w:rFonts w:ascii="Roboto-Bold" w:hAnsi="Roboto-Bold" w:cs="Roboto-Bold"/>
          <w:b/>
          <w:bCs/>
          <w:lang w:val="es-AR"/>
        </w:rPr>
        <w:t>“</w:t>
      </w:r>
      <w:proofErr w:type="spellStart"/>
      <w:r w:rsidRPr="00A346AE">
        <w:rPr>
          <w:rFonts w:ascii="Roboto-Bold" w:hAnsi="Roboto-Bold" w:cs="Roboto-Bold"/>
          <w:b/>
          <w:bCs/>
          <w:lang w:val="es-AR"/>
        </w:rPr>
        <w:t>Ryzen</w:t>
      </w:r>
      <w:proofErr w:type="spellEnd"/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r w:rsidR="002B460A">
        <w:rPr>
          <w:rFonts w:ascii="Roboto-Bold" w:hAnsi="Roboto-Bold" w:cs="Roboto-Bold"/>
          <w:b/>
          <w:bCs/>
          <w:lang w:val="es-AR"/>
        </w:rPr>
        <w:t>7</w:t>
      </w:r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proofErr w:type="spellStart"/>
      <w:r w:rsidRPr="00A346AE">
        <w:rPr>
          <w:rFonts w:ascii="Roboto-Bold" w:hAnsi="Roboto-Bold" w:cs="Roboto-Bold"/>
          <w:b/>
          <w:bCs/>
          <w:lang w:val="es-AR"/>
        </w:rPr>
        <w:t>mobile</w:t>
      </w:r>
      <w:proofErr w:type="spellEnd"/>
      <w:r w:rsidRPr="00A346AE">
        <w:rPr>
          <w:rFonts w:ascii="Roboto-Bold" w:hAnsi="Roboto-Bold" w:cs="Roboto-Bold"/>
          <w:b/>
          <w:bCs/>
          <w:lang w:val="es-AR"/>
        </w:rPr>
        <w:t>”</w:t>
      </w:r>
      <w:r w:rsidRPr="00A346AE">
        <w:rPr>
          <w:rFonts w:ascii="Roboto-Regular" w:hAnsi="Roboto-Regular" w:cs="Roboto-Regular"/>
          <w:lang w:val="es-AR"/>
        </w:rPr>
        <w:t>, como mínimo de</w:t>
      </w:r>
      <w:r w:rsidR="0007504B">
        <w:rPr>
          <w:rFonts w:ascii="Roboto-Regular" w:hAnsi="Roboto-Regular" w:cs="Roboto-Regular"/>
          <w:lang w:val="es-AR"/>
        </w:rPr>
        <w:t xml:space="preserve"> </w:t>
      </w:r>
      <w:r w:rsidRPr="0007504B">
        <w:rPr>
          <w:rFonts w:ascii="Roboto-Regular" w:hAnsi="Roboto-Regular" w:cs="Roboto-Regular"/>
          <w:lang w:val="es-AR"/>
        </w:rPr>
        <w:t>doble núcleo.</w:t>
      </w:r>
    </w:p>
    <w:p w:rsidR="00A346AE" w:rsidRPr="0007504B" w:rsidRDefault="00A346AE" w:rsidP="00A346AE">
      <w:pPr>
        <w:rPr>
          <w:rFonts w:ascii="Roboto-Regular" w:hAnsi="Roboto-Regular" w:cs="Roboto-Regular"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Sin importar la marca o modelo ofertado, el CPU debe tener una antigüedad</w:t>
      </w:r>
      <w:r w:rsidR="0007504B">
        <w:rPr>
          <w:rFonts w:ascii="Roboto-Regular" w:hAnsi="Roboto-Regular" w:cs="Roboto-Regular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de lanzamiento al mercado internacional no mayor a 24 meses.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Se admite que la unidad de procesamiento (CPU) incorpore el procesador</w:t>
      </w:r>
    </w:p>
    <w:p w:rsidR="00A346AE" w:rsidRPr="0007504B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gráfico (GPU) en el mismo chip, siempre que dicho GPU cuente con las</w:t>
      </w:r>
      <w:r>
        <w:rPr>
          <w:rFonts w:ascii="Roboto-Regular" w:hAnsi="Roboto-Regular" w:cs="Roboto-Regular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características mínimas solicitadas en la sección "VIDEO" de esta</w:t>
      </w:r>
      <w:r w:rsidR="0007504B">
        <w:rPr>
          <w:rFonts w:ascii="Roboto-Regular" w:hAnsi="Roboto-Regular" w:cs="Roboto-Regular"/>
          <w:lang w:val="es-AR"/>
        </w:rPr>
        <w:t xml:space="preserve"> </w:t>
      </w:r>
      <w:r w:rsidRPr="0007504B">
        <w:rPr>
          <w:rFonts w:ascii="Roboto-Regular" w:hAnsi="Roboto-Regular" w:cs="Roboto-Regular"/>
          <w:lang w:val="es-AR"/>
        </w:rPr>
        <w:t>especificación técnica.</w:t>
      </w:r>
    </w:p>
    <w:p w:rsidR="00A346AE" w:rsidRPr="0007504B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A346AE" w:rsidRPr="002B460A" w:rsidRDefault="00A346AE" w:rsidP="00A346AE">
      <w:pPr>
        <w:rPr>
          <w:rFonts w:ascii="Roboto-Bold" w:hAnsi="Roboto-Bold" w:cs="Roboto-Bold"/>
          <w:b/>
          <w:bCs/>
          <w:lang w:val="es-AR"/>
        </w:rPr>
      </w:pPr>
      <w:r w:rsidRPr="002B460A">
        <w:rPr>
          <w:rFonts w:ascii="Roboto-Bold" w:hAnsi="Roboto-Bold" w:cs="Roboto-Bold"/>
          <w:b/>
          <w:bCs/>
          <w:lang w:val="es-AR"/>
        </w:rPr>
        <w:t>1.3 MEMORIA</w:t>
      </w:r>
    </w:p>
    <w:p w:rsidR="00A346AE" w:rsidRPr="002B460A" w:rsidRDefault="00A346AE" w:rsidP="00A346AE">
      <w:pPr>
        <w:rPr>
          <w:rFonts w:ascii="Roboto-Regular" w:hAnsi="Roboto-Regular" w:cs="Roboto-Regular"/>
          <w:lang w:val="es-AR"/>
        </w:rPr>
      </w:pPr>
      <w:proofErr w:type="gramStart"/>
      <w:r>
        <w:rPr>
          <w:rFonts w:ascii="Roboto-Regular" w:hAnsi="Roboto-Regular" w:cs="Roboto-Regular"/>
          <w:lang w:val="es-AR"/>
        </w:rPr>
        <w:t>Tipo:</w:t>
      </w:r>
      <w:r w:rsidRPr="002B460A">
        <w:rPr>
          <w:rFonts w:ascii="Roboto-Bold" w:hAnsi="Roboto-Bold" w:cs="Roboto-Bold"/>
          <w:b/>
          <w:bCs/>
          <w:lang w:val="es-AR"/>
        </w:rPr>
        <w:t>DDR</w:t>
      </w:r>
      <w:proofErr w:type="gramEnd"/>
      <w:r w:rsidRPr="002B460A">
        <w:rPr>
          <w:rFonts w:ascii="Roboto-Bold" w:hAnsi="Roboto-Bold" w:cs="Roboto-Bold"/>
          <w:b/>
          <w:bCs/>
          <w:lang w:val="es-AR"/>
        </w:rPr>
        <w:t xml:space="preserve">4-2400 </w:t>
      </w:r>
      <w:r w:rsidRPr="002B460A">
        <w:rPr>
          <w:rFonts w:ascii="Roboto-Regular" w:hAnsi="Roboto-Regular" w:cs="Roboto-Regular"/>
          <w:lang w:val="es-AR"/>
        </w:rPr>
        <w:t>o superior.</w:t>
      </w:r>
    </w:p>
    <w:p w:rsidR="00A346AE" w:rsidRDefault="00A346AE" w:rsidP="00A346AE">
      <w:pPr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Capacidad:</w:t>
      </w:r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r w:rsidR="002B460A">
        <w:rPr>
          <w:rFonts w:ascii="Roboto-Bold" w:hAnsi="Roboto-Bold" w:cs="Roboto-Bold"/>
          <w:b/>
          <w:bCs/>
          <w:lang w:val="es-AR"/>
        </w:rPr>
        <w:t>16</w:t>
      </w:r>
      <w:r w:rsidRPr="00A346AE">
        <w:rPr>
          <w:rFonts w:ascii="Roboto-Bold" w:hAnsi="Roboto-Bold" w:cs="Roboto-Bold"/>
          <w:b/>
          <w:bCs/>
          <w:lang w:val="es-AR"/>
        </w:rPr>
        <w:t xml:space="preserve"> GB </w:t>
      </w:r>
      <w:r w:rsidRPr="00A346AE">
        <w:rPr>
          <w:rFonts w:ascii="Roboto-Regular" w:hAnsi="Roboto-Regular" w:cs="Roboto-Regular"/>
          <w:lang w:val="es-AR"/>
        </w:rPr>
        <w:t xml:space="preserve">mínimo ampliable a </w:t>
      </w:r>
      <w:r w:rsidR="002B460A" w:rsidRPr="002B460A">
        <w:rPr>
          <w:rFonts w:ascii="Roboto-Bold" w:hAnsi="Roboto-Bold" w:cs="Roboto-Bold"/>
          <w:b/>
          <w:bCs/>
          <w:lang w:val="es-AR"/>
        </w:rPr>
        <w:t>32</w:t>
      </w:r>
      <w:r w:rsidRPr="00A346AE">
        <w:rPr>
          <w:rFonts w:ascii="Roboto-Bold" w:hAnsi="Roboto-Bold" w:cs="Roboto-Bold"/>
          <w:b/>
          <w:bCs/>
          <w:lang w:val="es-AR"/>
        </w:rPr>
        <w:t xml:space="preserve"> GB</w:t>
      </w:r>
      <w:r w:rsidRPr="00A346AE">
        <w:rPr>
          <w:rFonts w:ascii="Roboto-Regular" w:hAnsi="Roboto-Regular" w:cs="Roboto-Regular"/>
          <w:lang w:val="es-AR"/>
        </w:rPr>
        <w:t>.</w:t>
      </w:r>
    </w:p>
    <w:p w:rsidR="00A346AE" w:rsidRPr="002B460A" w:rsidRDefault="00A346AE" w:rsidP="00A346AE">
      <w:pPr>
        <w:rPr>
          <w:rFonts w:ascii="Roboto-Bold" w:hAnsi="Roboto-Bold" w:cs="Roboto-Bold"/>
          <w:b/>
          <w:bCs/>
          <w:lang w:val="es-AR"/>
        </w:rPr>
      </w:pPr>
      <w:r w:rsidRPr="002B460A">
        <w:rPr>
          <w:rFonts w:ascii="Roboto-Bold" w:hAnsi="Roboto-Bold" w:cs="Roboto-Bold"/>
          <w:b/>
          <w:bCs/>
          <w:lang w:val="es-AR"/>
        </w:rPr>
        <w:t>1.4 DISCO DURO</w:t>
      </w:r>
    </w:p>
    <w:p w:rsidR="00A346AE" w:rsidRDefault="00A346AE" w:rsidP="00A346AE">
      <w:pPr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Tipo, Capacidad y velocidad de acceso:</w:t>
      </w:r>
      <w:r>
        <w:rPr>
          <w:rFonts w:ascii="Roboto-Regular" w:hAnsi="Roboto-Regular" w:cs="Roboto-Regular"/>
          <w:lang w:val="es-AR"/>
        </w:rPr>
        <w:t xml:space="preserve"> </w:t>
      </w:r>
    </w:p>
    <w:p w:rsidR="00A346AE" w:rsidRDefault="00A346AE" w:rsidP="00A346AE">
      <w:pPr>
        <w:rPr>
          <w:rFonts w:ascii="Roboto-Regular" w:hAnsi="Roboto-Regular" w:cs="Roboto-Regular"/>
          <w:lang w:val="es-AR"/>
        </w:rPr>
      </w:pPr>
      <w:r w:rsidRPr="002B460A">
        <w:rPr>
          <w:rFonts w:ascii="Roboto-Regular" w:hAnsi="Roboto-Regular" w:cs="Roboto-Regular"/>
          <w:lang w:val="es-AR"/>
        </w:rPr>
        <w:t>Magnético</w:t>
      </w:r>
    </w:p>
    <w:p w:rsidR="00A346AE" w:rsidRPr="00A346AE" w:rsidRDefault="00A346AE" w:rsidP="00A346AE">
      <w:pPr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Capacidad: </w:t>
      </w:r>
      <w:r w:rsidRPr="00A346AE">
        <w:rPr>
          <w:rFonts w:ascii="Roboto-Regular" w:hAnsi="Roboto-Regular" w:cs="Roboto-Regular"/>
          <w:b/>
          <w:lang w:val="es-AR"/>
        </w:rPr>
        <w:t>1TB</w:t>
      </w:r>
      <w:r w:rsidRPr="00A346AE">
        <w:rPr>
          <w:rFonts w:ascii="Roboto-Regular" w:hAnsi="Roboto-Regular" w:cs="Roboto-Regular"/>
          <w:lang w:val="es-AR"/>
        </w:rPr>
        <w:t xml:space="preserve"> Mínimo</w:t>
      </w:r>
    </w:p>
    <w:p w:rsidR="00A346AE" w:rsidRDefault="00A346AE" w:rsidP="00A346AE">
      <w:pPr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Velocidad de acceso: no menor a </w:t>
      </w:r>
      <w:r w:rsidRPr="00A346AE">
        <w:rPr>
          <w:rFonts w:ascii="Roboto-Bold" w:hAnsi="Roboto-Bold" w:cs="Roboto-Bold"/>
          <w:b/>
          <w:bCs/>
          <w:lang w:val="es-AR"/>
        </w:rPr>
        <w:t>90 MB/</w:t>
      </w:r>
      <w:proofErr w:type="spellStart"/>
      <w:r w:rsidRPr="00A346AE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para lectura o escritura.</w:t>
      </w:r>
    </w:p>
    <w:p w:rsidR="00A346AE" w:rsidRDefault="00A346AE" w:rsidP="00A346AE">
      <w:pPr>
        <w:rPr>
          <w:rFonts w:ascii="Roboto-Regular" w:hAnsi="Roboto-Regular" w:cs="Roboto-Regular"/>
          <w:lang w:val="es-AR"/>
        </w:rPr>
      </w:pPr>
      <w:r>
        <w:rPr>
          <w:rFonts w:ascii="Roboto-Regular" w:hAnsi="Roboto-Regular" w:cs="Roboto-Regular"/>
          <w:lang w:val="es-AR"/>
        </w:rPr>
        <w:t>SSD</w:t>
      </w:r>
    </w:p>
    <w:p w:rsidR="00A346AE" w:rsidRPr="00A346AE" w:rsidRDefault="00A346AE" w:rsidP="00A346AE">
      <w:pPr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Capacidad: </w:t>
      </w:r>
      <w:r w:rsidRPr="00A346AE">
        <w:rPr>
          <w:rFonts w:ascii="Roboto-Bold" w:hAnsi="Roboto-Bold" w:cs="Roboto-Bold"/>
          <w:b/>
          <w:bCs/>
          <w:lang w:val="es-AR"/>
        </w:rPr>
        <w:t xml:space="preserve">240 GB </w:t>
      </w:r>
      <w:r w:rsidRPr="00A346AE">
        <w:rPr>
          <w:rFonts w:ascii="Roboto-Regular" w:hAnsi="Roboto-Regular" w:cs="Roboto-Regular"/>
          <w:lang w:val="es-AR"/>
        </w:rPr>
        <w:t>mínimo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Velocidad de acceso: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Regular" w:cs="ArialMT" w:hint="eastAsia"/>
          <w:lang w:val="es-AR"/>
        </w:rPr>
        <w:t>−</w:t>
      </w:r>
      <w:r w:rsidRPr="00A346AE">
        <w:rPr>
          <w:rFonts w:ascii="ArialMT" w:eastAsia="ArialMT" w:hAnsi="Roboto-Regular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no menor a </w:t>
      </w:r>
      <w:r w:rsidRPr="00A346AE">
        <w:rPr>
          <w:rFonts w:ascii="Roboto-Bold" w:hAnsi="Roboto-Bold" w:cs="Roboto-Bold"/>
          <w:b/>
          <w:bCs/>
          <w:lang w:val="es-AR"/>
        </w:rPr>
        <w:t>450 MB/</w:t>
      </w:r>
      <w:proofErr w:type="spellStart"/>
      <w:r w:rsidRPr="00A346AE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para lectura.</w:t>
      </w:r>
    </w:p>
    <w:p w:rsidR="00A346AE" w:rsidRDefault="00A346AE" w:rsidP="00A346AE">
      <w:pPr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Regular" w:cs="ArialMT" w:hint="eastAsia"/>
          <w:lang w:val="es-AR"/>
        </w:rPr>
        <w:t>−</w:t>
      </w:r>
      <w:r w:rsidRPr="00A346AE">
        <w:rPr>
          <w:rFonts w:ascii="ArialMT" w:eastAsia="ArialMT" w:hAnsi="Roboto-Regular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no menor a </w:t>
      </w:r>
      <w:r w:rsidRPr="00A346AE">
        <w:rPr>
          <w:rFonts w:ascii="Roboto-Bold" w:hAnsi="Roboto-Bold" w:cs="Roboto-Bold"/>
          <w:b/>
          <w:bCs/>
          <w:lang w:val="es-AR"/>
        </w:rPr>
        <w:t>325 MB/</w:t>
      </w:r>
      <w:proofErr w:type="spellStart"/>
      <w:r w:rsidRPr="00A346AE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A346AE">
        <w:rPr>
          <w:rFonts w:ascii="Roboto-Bold" w:hAnsi="Roboto-Bold" w:cs="Roboto-Bold"/>
          <w:b/>
          <w:bCs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para escritura.</w:t>
      </w:r>
    </w:p>
    <w:p w:rsid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1.5 VIDEO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Controladora de vídeo SVGA/XGA o superior, con las siguientes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características mínimas: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Soporte de resoluciones no inferiores a 1920x1080 (Full HD).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Color de 32 bits.</w:t>
      </w:r>
    </w:p>
    <w:p w:rsid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Acceso a no menos de 256MB de RAM de video.</w:t>
      </w:r>
    </w:p>
    <w:p w:rsidR="00A346AE" w:rsidRPr="002B460A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2B460A">
        <w:rPr>
          <w:rFonts w:ascii="Roboto-Bold" w:hAnsi="Roboto-Bold" w:cs="Roboto-Bold"/>
          <w:b/>
          <w:bCs/>
          <w:lang w:val="es-AR"/>
        </w:rPr>
        <w:lastRenderedPageBreak/>
        <w:t>1.6 PANTALLA</w:t>
      </w:r>
    </w:p>
    <w:p w:rsidR="0007504B" w:rsidRDefault="00A346AE" w:rsidP="0007504B">
      <w:pPr>
        <w:ind w:left="72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Tipo: Color LCD, o TFT, o LED.</w:t>
      </w:r>
    </w:p>
    <w:p w:rsidR="00A346AE" w:rsidRDefault="00A346AE" w:rsidP="0007504B">
      <w:pPr>
        <w:ind w:left="720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− Tamaño diagonal de pantalla: No inferior a </w:t>
      </w:r>
      <w:r w:rsidRPr="00A346AE">
        <w:rPr>
          <w:rFonts w:ascii="Roboto-Bold" w:hAnsi="Roboto-Bold" w:cs="Roboto-Bold"/>
          <w:b/>
          <w:bCs/>
          <w:lang w:val="es-AR"/>
        </w:rPr>
        <w:t>17”</w:t>
      </w:r>
    </w:p>
    <w:p w:rsidR="00A346AE" w:rsidRPr="00A346AE" w:rsidRDefault="00A346AE" w:rsidP="0007504B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Resolución no inferior a 1920x1080 píxeles (para una relación de</w:t>
      </w:r>
    </w:p>
    <w:p w:rsidR="00A346AE" w:rsidRPr="0007504B" w:rsidRDefault="00A346AE" w:rsidP="00A346AE">
      <w:pPr>
        <w:ind w:left="720"/>
        <w:rPr>
          <w:rFonts w:ascii="Roboto-Regular" w:hAnsi="Roboto-Regular" w:cs="Roboto-Regular"/>
          <w:lang w:val="es-AR"/>
        </w:rPr>
      </w:pPr>
      <w:r w:rsidRPr="0007504B">
        <w:rPr>
          <w:rFonts w:ascii="Roboto-Regular" w:hAnsi="Roboto-Regular" w:cs="Roboto-Regular"/>
          <w:lang w:val="es-AR"/>
        </w:rPr>
        <w:t>aspecto 16:9).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1.7 AUDIO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Placa de Sonido (o chipset integrado) con: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Grabación/Reproducción de audio: 16 bits mínimo.</w:t>
      </w:r>
    </w:p>
    <w:p w:rsidR="00A346AE" w:rsidRDefault="00A346AE" w:rsidP="00A346AE">
      <w:pPr>
        <w:spacing w:after="0"/>
        <w:outlineLvl w:val="0"/>
        <w:rPr>
          <w:rFonts w:ascii="Roboto-Regular" w:hAnsi="Roboto-Regular" w:cs="Roboto-Regular"/>
          <w:lang w:val="es-AR"/>
        </w:rPr>
      </w:pPr>
      <w:r>
        <w:rPr>
          <w:rFonts w:ascii="ArialMT" w:eastAsia="ArialMT" w:hAnsi="Roboto-Bold" w:cs="ArialMT" w:hint="eastAsia"/>
          <w:lang w:val="es-AR"/>
        </w:rPr>
        <w:t xml:space="preserve">       </w:t>
      </w: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Rango de Grabación/Reproducción: 8 - 44.1 </w:t>
      </w:r>
      <w:proofErr w:type="spellStart"/>
      <w:r w:rsidRPr="00A346AE">
        <w:rPr>
          <w:rFonts w:ascii="Roboto-Regular" w:hAnsi="Roboto-Regular" w:cs="Roboto-Regular"/>
          <w:lang w:val="es-AR"/>
        </w:rPr>
        <w:t>Khz</w:t>
      </w:r>
      <w:proofErr w:type="spellEnd"/>
      <w:r w:rsidRPr="00A346AE">
        <w:rPr>
          <w:rFonts w:ascii="Roboto-Regular" w:hAnsi="Roboto-Regular" w:cs="Roboto-Regular"/>
          <w:lang w:val="es-AR"/>
        </w:rPr>
        <w:t>, estéreo.</w:t>
      </w:r>
    </w:p>
    <w:p w:rsidR="00A346AE" w:rsidRPr="00A346AE" w:rsidRDefault="00A346AE" w:rsidP="00A346AE">
      <w:pPr>
        <w:spacing w:after="0"/>
        <w:ind w:firstLine="720"/>
        <w:outlineLvl w:val="0"/>
        <w:rPr>
          <w:rFonts w:ascii="Roboto-Regular" w:eastAsia="ArialMT" w:hAnsi="Roboto-Regular" w:cs="Roboto-Regular"/>
          <w:lang w:val="es-AR"/>
        </w:rPr>
      </w:pPr>
      <w:r w:rsidRPr="00A346AE">
        <w:rPr>
          <w:rFonts w:ascii="ArialMT" w:eastAsia="ArialMT" w:cs="ArialMT" w:hint="eastAsia"/>
          <w:lang w:val="es-AR"/>
        </w:rPr>
        <w:t>▪</w:t>
      </w:r>
      <w:r w:rsidRPr="00A346AE">
        <w:rPr>
          <w:rFonts w:ascii="ArialMT" w:eastAsia="ArialMT" w:cs="ArialMT"/>
          <w:lang w:val="es-AR"/>
        </w:rPr>
        <w:t xml:space="preserve"> </w:t>
      </w:r>
      <w:r w:rsidRPr="00A346AE">
        <w:rPr>
          <w:rFonts w:ascii="Roboto-Regular" w:eastAsia="ArialMT" w:hAnsi="Roboto-Regular" w:cs="Roboto-Regular"/>
          <w:lang w:val="es-AR"/>
        </w:rPr>
        <w:t>Conectores para línea de entrada, micrófono y salida para auriculares /</w:t>
      </w:r>
    </w:p>
    <w:p w:rsidR="00A346AE" w:rsidRPr="002B460A" w:rsidRDefault="00A346AE" w:rsidP="00A346AE">
      <w:pPr>
        <w:outlineLvl w:val="0"/>
        <w:rPr>
          <w:rFonts w:ascii="Roboto-Regular" w:eastAsia="ArialMT" w:hAnsi="Roboto-Regular" w:cs="Roboto-Regular"/>
          <w:lang w:val="es-AR"/>
        </w:rPr>
      </w:pPr>
      <w:r w:rsidRPr="002B460A">
        <w:rPr>
          <w:rFonts w:ascii="Roboto-Regular" w:eastAsia="ArialMT" w:hAnsi="Roboto-Regular" w:cs="Roboto-Regular"/>
          <w:lang w:val="es-AR"/>
        </w:rPr>
        <w:t xml:space="preserve">               bocinas externas.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1.8 NETWORKING Y COMUNICACIONES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Interfaz de red (en cobre) incorporada:</w:t>
      </w:r>
    </w:p>
    <w:p w:rsid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▪</w:t>
      </w:r>
      <w:r>
        <w:rPr>
          <w:rFonts w:ascii="ArialMT" w:eastAsia="ArialMT" w:hAnsi="Roboto-Bold" w:cs="ArialMT"/>
        </w:rPr>
        <w:t xml:space="preserve"> </w:t>
      </w:r>
      <w:proofErr w:type="spellStart"/>
      <w:r>
        <w:rPr>
          <w:rFonts w:ascii="Roboto-Regular" w:hAnsi="Roboto-Regular" w:cs="Roboto-Regular"/>
        </w:rPr>
        <w:t>Tipo</w:t>
      </w:r>
      <w:proofErr w:type="spellEnd"/>
      <w:r>
        <w:rPr>
          <w:rFonts w:ascii="Roboto-Regular" w:hAnsi="Roboto-Regular" w:cs="Roboto-Regular"/>
        </w:rPr>
        <w:t>: Gigabit Ethernet autosensing (10/100/1000BaseT)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Conector: RJ45.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Interfaz de red Wireles</w:t>
      </w:r>
      <w:r>
        <w:rPr>
          <w:rFonts w:ascii="Roboto-Regular" w:hAnsi="Roboto-Regular" w:cs="Roboto-Regular"/>
          <w:lang w:val="es-AR"/>
        </w:rPr>
        <w:t>s (</w:t>
      </w:r>
      <w:proofErr w:type="spellStart"/>
      <w:r>
        <w:rPr>
          <w:rFonts w:ascii="Roboto-Regular" w:hAnsi="Roboto-Regular" w:cs="Roboto-Regular"/>
          <w:lang w:val="es-AR"/>
        </w:rPr>
        <w:t>WiFi</w:t>
      </w:r>
      <w:proofErr w:type="spellEnd"/>
      <w:r>
        <w:rPr>
          <w:rFonts w:ascii="Roboto-Regular" w:hAnsi="Roboto-Regular" w:cs="Roboto-Regular"/>
          <w:lang w:val="es-AR"/>
        </w:rPr>
        <w:t xml:space="preserve">) con antena incorporada: </w:t>
      </w:r>
      <w:r w:rsidRPr="00A346AE">
        <w:rPr>
          <w:rFonts w:ascii="Roboto-Regular" w:hAnsi="Roboto-Regular" w:cs="Roboto-Regular"/>
          <w:lang w:val="es-AR"/>
        </w:rPr>
        <w:t>Al menos IEEE 802.11ac (433 Mbps o más).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Soporta conectividad Bluetooth 4.2 o superior.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1.9 DISPOSITIVOS DE INTERFAZ HUMANA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− Cámara Web incorporada: Resolución no menor a 640x480, 15 </w:t>
      </w:r>
      <w:proofErr w:type="spellStart"/>
      <w:r w:rsidRPr="00A346AE">
        <w:rPr>
          <w:rFonts w:ascii="Roboto-Regular" w:hAnsi="Roboto-Regular" w:cs="Roboto-Regular"/>
          <w:lang w:val="es-AR"/>
        </w:rPr>
        <w:t>fps</w:t>
      </w:r>
      <w:proofErr w:type="spellEnd"/>
      <w:r w:rsidRPr="00A346AE">
        <w:rPr>
          <w:rFonts w:ascii="Roboto-Regular" w:hAnsi="Roboto-Regular" w:cs="Roboto-Regular"/>
          <w:lang w:val="es-AR"/>
        </w:rPr>
        <w:t xml:space="preserve"> mínimo, 1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proofErr w:type="spellStart"/>
      <w:r w:rsidRPr="00A346AE">
        <w:rPr>
          <w:rFonts w:ascii="Roboto-Regular" w:hAnsi="Roboto-Regular" w:cs="Roboto-Regular"/>
          <w:lang w:val="es-AR"/>
        </w:rPr>
        <w:t>MPixel</w:t>
      </w:r>
      <w:proofErr w:type="spellEnd"/>
      <w:r w:rsidRPr="00A346AE">
        <w:rPr>
          <w:rFonts w:ascii="Roboto-Regular" w:hAnsi="Roboto-Regular" w:cs="Roboto-Regular"/>
          <w:lang w:val="es-AR"/>
        </w:rPr>
        <w:t xml:space="preserve"> mínimo por cuadro.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Teclado: Tipo QWERTY, en idioma español latinoamericano, que incluya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función numérica.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Dispositivo de señalamiento incorporado del tipo mouse o similar (</w:t>
      </w:r>
      <w:proofErr w:type="spellStart"/>
      <w:r w:rsidRPr="00A346AE">
        <w:rPr>
          <w:rFonts w:ascii="Roboto-Regular" w:hAnsi="Roboto-Regular" w:cs="Roboto-Regular"/>
          <w:lang w:val="es-AR"/>
        </w:rPr>
        <w:t>trackball</w:t>
      </w:r>
      <w:proofErr w:type="spellEnd"/>
      <w:r w:rsidRPr="00A346AE">
        <w:rPr>
          <w:rFonts w:ascii="Roboto-Regular" w:hAnsi="Roboto-Regular" w:cs="Roboto-Regular"/>
          <w:lang w:val="es-AR"/>
        </w:rPr>
        <w:t>,</w:t>
      </w:r>
    </w:p>
    <w:p w:rsid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spellStart"/>
      <w:r>
        <w:rPr>
          <w:rFonts w:ascii="Roboto-Regular" w:hAnsi="Roboto-Regular" w:cs="Roboto-Regular"/>
        </w:rPr>
        <w:t>trackpoint</w:t>
      </w:r>
      <w:proofErr w:type="spellEnd"/>
      <w:r>
        <w:rPr>
          <w:rFonts w:ascii="Roboto-Regular" w:hAnsi="Roboto-Regular" w:cs="Roboto-Regular"/>
        </w:rPr>
        <w:t>, touchpad, mini-joystick, etc.).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Parlante interno UNO (1) como mínimo.</w:t>
      </w:r>
    </w:p>
    <w:p w:rsidR="00A346AE" w:rsidRPr="002B460A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2B460A">
        <w:rPr>
          <w:rFonts w:ascii="Roboto-Regular" w:hAnsi="Roboto-Regular" w:cs="Roboto-Regular"/>
          <w:lang w:val="es-AR"/>
        </w:rPr>
        <w:t>− Micrófono incorporado.</w:t>
      </w:r>
    </w:p>
    <w:p w:rsidR="0007504B" w:rsidRPr="002B460A" w:rsidRDefault="0007504B" w:rsidP="00A346AE">
      <w:pPr>
        <w:outlineLvl w:val="0"/>
        <w:rPr>
          <w:rFonts w:ascii="Roboto-Regular" w:hAnsi="Roboto-Regular" w:cs="Roboto-Regular"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1.10 PUERTOS INCORPORADOS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Al menos DOS (2) puertos USB tipo A, con sus conectores externos en el</w:t>
      </w:r>
    </w:p>
    <w:p w:rsidR="00A346AE" w:rsidRPr="002B460A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2B460A">
        <w:rPr>
          <w:rFonts w:ascii="Roboto-Regular" w:hAnsi="Roboto-Regular" w:cs="Roboto-Regular"/>
          <w:lang w:val="es-AR"/>
        </w:rPr>
        <w:t>gabinete.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Al menos UN (1) puerto será USB 2.0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lang w:val="es-AR"/>
        </w:rPr>
      </w:pPr>
      <w:r w:rsidRPr="00A346AE">
        <w:rPr>
          <w:rFonts w:ascii="ArialMT" w:eastAsia="ArialMT" w:cs="ArialMT" w:hint="eastAsia"/>
          <w:lang w:val="es-AR"/>
        </w:rPr>
        <w:t>▪</w:t>
      </w:r>
      <w:r w:rsidRPr="00A346AE">
        <w:rPr>
          <w:rFonts w:ascii="ArialMT" w:eastAsia="ArialMT" w:cs="ArialMT"/>
          <w:lang w:val="es-AR"/>
        </w:rPr>
        <w:t xml:space="preserve"> </w:t>
      </w:r>
      <w:r w:rsidRPr="00A346AE">
        <w:rPr>
          <w:rFonts w:ascii="Roboto-Regular" w:eastAsia="ArialMT" w:hAnsi="Roboto-Regular" w:cs="Roboto-Regular"/>
          <w:lang w:val="es-AR"/>
        </w:rPr>
        <w:t>Al menos UN (1) puerto será USB 3.1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lang w:val="es-AR"/>
        </w:rPr>
      </w:pPr>
      <w:r w:rsidRPr="00A346AE">
        <w:rPr>
          <w:rFonts w:ascii="Roboto-Regular" w:eastAsia="ArialMT" w:hAnsi="Roboto-Regular" w:cs="Roboto-Regular"/>
          <w:lang w:val="es-AR"/>
        </w:rPr>
        <w:t>− Al menos UN (1) puerto USB tipo C, con sus conectores externos en el</w:t>
      </w:r>
    </w:p>
    <w:p w:rsidR="00A346AE" w:rsidRPr="0007504B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lang w:val="es-AR"/>
        </w:rPr>
      </w:pPr>
      <w:r w:rsidRPr="0007504B">
        <w:rPr>
          <w:rFonts w:ascii="Roboto-Regular" w:eastAsia="ArialMT" w:hAnsi="Roboto-Regular" w:cs="Roboto-Regular"/>
          <w:lang w:val="es-AR"/>
        </w:rPr>
        <w:t>gabinete.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1 Puerto </w:t>
      </w:r>
      <w:r w:rsidRPr="00A346AE">
        <w:rPr>
          <w:rFonts w:ascii="Roboto-Bold" w:hAnsi="Roboto-Bold" w:cs="Roboto-Bold"/>
          <w:b/>
          <w:bCs/>
          <w:lang w:val="es-AR"/>
        </w:rPr>
        <w:t xml:space="preserve">HDMI </w:t>
      </w:r>
      <w:r w:rsidRPr="00A346AE">
        <w:rPr>
          <w:rFonts w:ascii="Roboto-Regular" w:hAnsi="Roboto-Regular" w:cs="Roboto-Regular"/>
          <w:lang w:val="es-AR"/>
        </w:rPr>
        <w:t xml:space="preserve">(High </w:t>
      </w:r>
      <w:proofErr w:type="spellStart"/>
      <w:r w:rsidRPr="00A346AE">
        <w:rPr>
          <w:rFonts w:ascii="Roboto-Regular" w:hAnsi="Roboto-Regular" w:cs="Roboto-Regular"/>
          <w:lang w:val="es-AR"/>
        </w:rPr>
        <w:t>Definition</w:t>
      </w:r>
      <w:proofErr w:type="spellEnd"/>
      <w:r w:rsidRPr="00A346AE">
        <w:rPr>
          <w:rFonts w:ascii="Roboto-Regular" w:hAnsi="Roboto-Regular" w:cs="Roboto-Regular"/>
          <w:lang w:val="es-AR"/>
        </w:rPr>
        <w:t xml:space="preserve"> Multimedia Interface), activable en forma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simultánea con la visualización en pantalla incorporada.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</w:p>
    <w:p w:rsidR="0007504B" w:rsidRDefault="0007504B" w:rsidP="00A346AE">
      <w:pPr>
        <w:outlineLvl w:val="0"/>
        <w:rPr>
          <w:rFonts w:ascii="Roboto-Regular" w:hAnsi="Roboto-Regular" w:cs="Roboto-Regular"/>
          <w:lang w:val="es-AR"/>
        </w:rPr>
      </w:pPr>
    </w:p>
    <w:p w:rsidR="00A346AE" w:rsidRPr="002B460A" w:rsidRDefault="00A346AE" w:rsidP="00A346AE">
      <w:pPr>
        <w:outlineLvl w:val="0"/>
        <w:rPr>
          <w:rFonts w:ascii="Roboto-Bold" w:hAnsi="Roboto-Bold" w:cs="Roboto-Bold"/>
          <w:b/>
          <w:bCs/>
          <w:lang w:val="es-AR"/>
        </w:rPr>
      </w:pPr>
      <w:r w:rsidRPr="002B460A">
        <w:rPr>
          <w:rFonts w:ascii="Roboto-Bold" w:hAnsi="Roboto-Bold" w:cs="Roboto-Bold"/>
          <w:b/>
          <w:bCs/>
          <w:lang w:val="es-AR"/>
        </w:rPr>
        <w:lastRenderedPageBreak/>
        <w:t>1.11 SISTEMA OPERATIVO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 xml:space="preserve">Windows 10 Professional (x64) </w:t>
      </w:r>
      <w:r w:rsidRPr="00A346AE">
        <w:rPr>
          <w:rFonts w:ascii="Roboto-Regular" w:hAnsi="Roboto-Regular" w:cs="Roboto-Regular"/>
          <w:lang w:val="es-AR"/>
        </w:rPr>
        <w:t>o superior, en español</w:t>
      </w:r>
      <w:r>
        <w:rPr>
          <w:rFonts w:ascii="Roboto-Regular" w:hAnsi="Roboto-Regular" w:cs="Roboto-Regular"/>
          <w:lang w:val="es-AR"/>
        </w:rPr>
        <w:t>.</w:t>
      </w:r>
    </w:p>
    <w:p w:rsid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A346AE">
        <w:rPr>
          <w:rFonts w:ascii="Roboto-Bold" w:hAnsi="Roboto-Bold" w:cs="Roboto-Bold"/>
          <w:b/>
          <w:bCs/>
          <w:lang w:val="es-AR"/>
        </w:rPr>
        <w:t>1.12 ALIMENTACIÓN, AUTONOMÍA, AHORRO DE ENERGÍA Y PORTABILIDAD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Alimentación: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Incluye batería recargable de níquel-hidruro metálico (</w:t>
      </w:r>
      <w:proofErr w:type="spellStart"/>
      <w:r w:rsidRPr="00A346AE">
        <w:rPr>
          <w:rFonts w:ascii="Roboto-Regular" w:hAnsi="Roboto-Regular" w:cs="Roboto-Regular"/>
          <w:lang w:val="es-AR"/>
        </w:rPr>
        <w:t>NiMH</w:t>
      </w:r>
      <w:proofErr w:type="spellEnd"/>
      <w:r w:rsidRPr="00A346AE">
        <w:rPr>
          <w:rFonts w:ascii="Roboto-Regular" w:hAnsi="Roboto-Regular" w:cs="Roboto-Regular"/>
          <w:lang w:val="es-AR"/>
        </w:rPr>
        <w:t>), Li-Ion o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similar.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Incluye UN (1) alimentador para recarga de batería, para conexión directa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a la red pública de suministro eléctrico, con capacidad de detección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automática de las características de corriente alterna (110/240 V – 50/60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Hz).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Autonomía: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Asegura una autonomía no menor a </w:t>
      </w:r>
      <w:r w:rsidRPr="00A346AE">
        <w:rPr>
          <w:rFonts w:ascii="Roboto-Bold" w:hAnsi="Roboto-Bold" w:cs="Roboto-Bold"/>
          <w:b/>
          <w:bCs/>
          <w:lang w:val="es-AR"/>
        </w:rPr>
        <w:t>4 horas</w:t>
      </w:r>
      <w:r w:rsidRPr="00A346AE">
        <w:rPr>
          <w:rFonts w:ascii="Roboto-Regular" w:hAnsi="Roboto-Regular" w:cs="Roboto-Regular"/>
          <w:lang w:val="es-AR"/>
        </w:rPr>
        <w:t>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Si incluye almacenamiento del tipo SSD o </w:t>
      </w:r>
      <w:proofErr w:type="spellStart"/>
      <w:r w:rsidRPr="00A346AE">
        <w:rPr>
          <w:rFonts w:ascii="Roboto-Regular" w:hAnsi="Roboto-Regular" w:cs="Roboto-Regular"/>
          <w:lang w:val="es-AR"/>
        </w:rPr>
        <w:t>NVMe</w:t>
      </w:r>
      <w:proofErr w:type="spellEnd"/>
      <w:r w:rsidRPr="00A346AE">
        <w:rPr>
          <w:rFonts w:ascii="Roboto-Regular" w:hAnsi="Roboto-Regular" w:cs="Roboto-Regular"/>
          <w:lang w:val="es-AR"/>
        </w:rPr>
        <w:t xml:space="preserve"> M.2, asegura una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 xml:space="preserve">autonomía no menor a </w:t>
      </w:r>
      <w:r w:rsidRPr="00A346AE">
        <w:rPr>
          <w:rFonts w:ascii="Roboto-Bold" w:hAnsi="Roboto-Bold" w:cs="Roboto-Bold"/>
          <w:b/>
          <w:bCs/>
          <w:lang w:val="es-AR"/>
        </w:rPr>
        <w:t>6 horas</w:t>
      </w:r>
      <w:r w:rsidRPr="00A346AE">
        <w:rPr>
          <w:rFonts w:ascii="Roboto-Regular" w:hAnsi="Roboto-Regular" w:cs="Roboto-Regular"/>
          <w:lang w:val="es-AR"/>
        </w:rPr>
        <w:t>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Ahorro de energía: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Cuenta con configuración para programar el apagado automático de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pantalla, disco duro y otros dispositivos, transcurrido un tiempo sin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actividad determinable por el operador.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Bold" w:cs="ArialMT" w:hint="eastAsia"/>
          <w:lang w:val="es-AR"/>
        </w:rPr>
        <w:t>▪</w:t>
      </w:r>
      <w:r w:rsidRPr="00A346AE">
        <w:rPr>
          <w:rFonts w:ascii="ArialMT" w:eastAsia="ArialMT" w:hAnsi="Roboto-Bold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 xml:space="preserve">Cuenta con características de modo de suspensión y/o </w:t>
      </w:r>
      <w:proofErr w:type="spellStart"/>
      <w:r w:rsidRPr="00A346AE">
        <w:rPr>
          <w:rFonts w:ascii="Roboto-Regular" w:hAnsi="Roboto-Regular" w:cs="Roboto-Regular"/>
          <w:lang w:val="es-AR"/>
        </w:rPr>
        <w:t>backup</w:t>
      </w:r>
      <w:proofErr w:type="spellEnd"/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automático de los archivos abiertos transcurrido un cierto tiempo sin</w:t>
      </w:r>
      <w:r>
        <w:rPr>
          <w:rFonts w:ascii="Roboto-Regular" w:hAnsi="Roboto-Regular" w:cs="Roboto-Regular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actividad determinable por el operador, y/o cuando el nivel de batería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haya descendido a niveles peligrosos.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Portabilidad: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ArialMT" w:eastAsia="ArialMT" w:hAnsi="Roboto-Regular" w:cs="ArialMT" w:hint="eastAsia"/>
          <w:lang w:val="es-AR"/>
        </w:rPr>
        <w:t>▪</w:t>
      </w:r>
      <w:r w:rsidRPr="00A346AE">
        <w:rPr>
          <w:rFonts w:ascii="ArialMT" w:eastAsia="ArialMT" w:hAnsi="Roboto-Regular" w:cs="ArialMT"/>
          <w:lang w:val="es-AR"/>
        </w:rPr>
        <w:t xml:space="preserve"> </w:t>
      </w:r>
      <w:r w:rsidRPr="00A346AE">
        <w:rPr>
          <w:rFonts w:ascii="Roboto-Regular" w:hAnsi="Roboto-Regular" w:cs="Roboto-Regular"/>
          <w:lang w:val="es-AR"/>
        </w:rPr>
        <w:t>Sin incluir el cargador, el peso del equipo es inferior a: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− 1.4 kg si el tamaño de pantalla es menor de 14” en diagonal.</w:t>
      </w:r>
    </w:p>
    <w:p w:rsidR="00A346AE" w:rsidRPr="00A346AE" w:rsidRDefault="00A346AE" w:rsidP="00A346A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− 1.8 kg si el tamaño de pantalla es de 15” en diagonal.</w:t>
      </w:r>
    </w:p>
    <w:p w:rsidR="00A346AE" w:rsidRPr="00A346AE" w:rsidRDefault="00A346AE" w:rsidP="00A346AE">
      <w:pPr>
        <w:outlineLvl w:val="0"/>
        <w:rPr>
          <w:rFonts w:ascii="Roboto-Regular" w:hAnsi="Roboto-Regular" w:cs="Roboto-Regular"/>
          <w:lang w:val="es-AR"/>
        </w:rPr>
      </w:pPr>
      <w:r w:rsidRPr="00A346AE">
        <w:rPr>
          <w:rFonts w:ascii="Roboto-Regular" w:hAnsi="Roboto-Regular" w:cs="Roboto-Regular"/>
          <w:lang w:val="es-AR"/>
        </w:rPr>
        <w:t>− 2.0 kg si el tamaño de pantalla es de 17” en diagonal.</w:t>
      </w:r>
    </w:p>
    <w:p w:rsidR="00A346AE" w:rsidRPr="00A346AE" w:rsidRDefault="00A346AE" w:rsidP="00A346AE">
      <w:pPr>
        <w:rPr>
          <w:lang w:val="es-AR"/>
        </w:rPr>
      </w:pPr>
    </w:p>
    <w:sectPr w:rsidR="00A346AE" w:rsidRPr="00A3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AE"/>
    <w:rsid w:val="00066802"/>
    <w:rsid w:val="0007504B"/>
    <w:rsid w:val="00281D71"/>
    <w:rsid w:val="002B460A"/>
    <w:rsid w:val="004B457E"/>
    <w:rsid w:val="00970D4E"/>
    <w:rsid w:val="00A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21EC5-1857-4457-9123-A2E91C9A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Administrador</cp:lastModifiedBy>
  <cp:revision>2</cp:revision>
  <dcterms:created xsi:type="dcterms:W3CDTF">2024-08-14T15:05:00Z</dcterms:created>
  <dcterms:modified xsi:type="dcterms:W3CDTF">2024-08-14T15:05:00Z</dcterms:modified>
</cp:coreProperties>
</file>