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Calibri" w:cs="宋体"/>
        </w:rPr>
      </w:pPr>
      <w:bookmarkStart w:id="0" w:name="_Toc1090"/>
    </w:p>
    <w:p>
      <w:pPr>
        <w:pStyle w:val="2"/>
        <w:jc w:val="center"/>
        <w:rPr>
          <w:rFonts w:ascii="Calibri" w:cs="宋体"/>
        </w:rPr>
      </w:pPr>
    </w:p>
    <w:p>
      <w:pPr>
        <w:pStyle w:val="2"/>
        <w:jc w:val="center"/>
      </w:pPr>
      <w:r>
        <w:t>程序文档_扩展（实践</w:t>
      </w:r>
      <w:r>
        <w:rPr>
          <w:rFonts w:hint="eastAsia"/>
          <w:lang w:val="en-US" w:eastAsia="zh-CN"/>
        </w:rPr>
        <w:t>10</w:t>
      </w:r>
      <w:r>
        <w:t>）版本</w:t>
      </w:r>
    </w:p>
    <w:p>
      <w:pPr>
        <w:rPr>
          <w:rFonts w:hint="eastAsia" w:hAnsi="宋体" w:cs="宋体"/>
        </w:rPr>
      </w:pPr>
    </w:p>
    <w:p>
      <w:pPr>
        <w:rPr>
          <w:rFonts w:hint="eastAsia" w:hAnsi="宋体" w:cs="宋体"/>
        </w:rPr>
      </w:pPr>
    </w:p>
    <w:p>
      <w:pPr>
        <w:rPr>
          <w:rFonts w:hint="eastAsia" w:hAnsi="宋体" w:cs="宋体"/>
        </w:rPr>
      </w:pPr>
    </w:p>
    <w:p>
      <w:pPr>
        <w:rPr>
          <w:rFonts w:hint="eastAsia" w:hAnsi="宋体" w:cs="宋体"/>
        </w:rPr>
      </w:pPr>
      <w:r>
        <w:rPr>
          <w:rFonts w:hint="eastAsia" w:hAnsi="宋体" w:cs="宋体"/>
        </w:rPr>
        <w:t>Git链接：</w:t>
      </w:r>
      <w:r>
        <w:rPr>
          <w:rFonts w:hint="eastAsia" w:hAnsi="宋体" w:cs="宋体"/>
        </w:rPr>
        <w:fldChar w:fldCharType="begin"/>
      </w:r>
      <w:r>
        <w:rPr>
          <w:rFonts w:hint="eastAsia" w:hAnsi="宋体" w:cs="宋体"/>
        </w:rPr>
        <w:instrText xml:space="preserve"> HYPERLINK "https://github.com/BrunoQin/Open-Reuse.git" </w:instrText>
      </w:r>
      <w:r>
        <w:rPr>
          <w:rFonts w:hint="eastAsia" w:hAnsi="宋体" w:cs="宋体"/>
        </w:rPr>
        <w:fldChar w:fldCharType="separate"/>
      </w:r>
      <w:r>
        <w:rPr>
          <w:rStyle w:val="9"/>
          <w:rFonts w:hint="eastAsia" w:hAnsi="宋体" w:cs="宋体"/>
        </w:rPr>
        <w:t>https://github.com/BrunoQin/Open-Reuse.git</w:t>
      </w:r>
      <w:r>
        <w:rPr>
          <w:rFonts w:hint="eastAsia" w:hAnsi="宋体" w:cs="宋体"/>
        </w:rPr>
        <w:fldChar w:fldCharType="end"/>
      </w:r>
    </w:p>
    <w:p>
      <w:pPr>
        <w:rPr>
          <w:rFonts w:hint="eastAsia" w:hAnsi="宋体" w:cs="宋体"/>
        </w:rPr>
      </w:pPr>
    </w:p>
    <w:p>
      <w:pPr>
        <w:rPr>
          <w:rFonts w:hint="eastAsia" w:hAnsi="宋体" w:cs="宋体"/>
        </w:rPr>
      </w:pPr>
      <w:r>
        <w:rPr>
          <w:rFonts w:hint="eastAsia" w:hAnsi="宋体" w:cs="宋体"/>
        </w:rPr>
        <w:t>组员：1352958 金敏         1352911 曹琦        1354366 潘舜达</w:t>
      </w:r>
    </w:p>
    <w:p>
      <w:pPr>
        <w:rPr>
          <w:rFonts w:hint="eastAsia" w:hAnsi="宋体" w:cs="宋体"/>
        </w:rPr>
      </w:pPr>
      <w:r>
        <w:rPr>
          <w:rFonts w:hint="eastAsia" w:hAnsi="宋体" w:cs="宋体"/>
        </w:rPr>
        <w:t xml:space="preserve">      1352961 秦博         1352839 饶伊文</w:t>
      </w:r>
    </w:p>
    <w:p>
      <w:pPr>
        <w:rPr>
          <w:rFonts w:hint="eastAsia" w:hAnsi="宋体" w:cs="宋体"/>
        </w:rPr>
      </w:pPr>
    </w:p>
    <w:p>
      <w:pPr>
        <w:rPr>
          <w:rFonts w:hint="eastAsia" w:hAnsi="宋体" w:cs="宋体"/>
        </w:rPr>
      </w:pPr>
    </w:p>
    <w:p>
      <w:pPr>
        <w:rPr>
          <w:rFonts w:hint="eastAsia" w:hAnsi="宋体" w:cs="宋体"/>
        </w:rPr>
      </w:pPr>
    </w:p>
    <w:bookmarkEnd w:id="0"/>
    <w:p>
      <w:pPr>
        <w:outlineLvl w:val="0"/>
        <w:rPr>
          <w:rFonts w:hint="eastAsia"/>
        </w:rPr>
      </w:pPr>
    </w:p>
    <w:p>
      <w:pPr>
        <w:outlineLvl w:val="0"/>
        <w:rPr>
          <w:rFonts w:hint="eastAsia"/>
        </w:rPr>
      </w:pPr>
    </w:p>
    <w:p>
      <w:pPr>
        <w:pStyle w:val="3"/>
        <w:jc w:val="center"/>
      </w:pPr>
      <w:r>
        <w:t>目录</w:t>
      </w:r>
    </w:p>
    <w:p>
      <w:pPr>
        <w:outlineLvl w:val="0"/>
        <w:rPr>
          <w:rFonts w:hint="eastAsia"/>
        </w:rPr>
      </w:pPr>
    </w:p>
    <w:p>
      <w:pPr>
        <w:pStyle w:val="5"/>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_Toc1090 </w:instrText>
      </w:r>
      <w:r>
        <w:rPr>
          <w:rFonts w:hint="eastAsia"/>
        </w:rPr>
        <w:fldChar w:fldCharType="separate"/>
      </w:r>
      <w:r>
        <w:rPr>
          <w:rFonts w:hint="eastAsia"/>
        </w:rPr>
        <w:t>程序文档_扩展（实践</w:t>
      </w:r>
      <w:r>
        <w:rPr>
          <w:rFonts w:hint="eastAsia"/>
          <w:lang w:val="en-US" w:eastAsia="zh-CN"/>
        </w:rPr>
        <w:t>10</w:t>
      </w:r>
      <w:r>
        <w:rPr>
          <w:rFonts w:hint="eastAsia"/>
        </w:rPr>
        <w:t>）版本</w:t>
      </w:r>
      <w:r>
        <w:tab/>
      </w:r>
      <w:r>
        <w:fldChar w:fldCharType="begin"/>
      </w:r>
      <w:r>
        <w:instrText xml:space="preserve"> PAGEREF _Toc1090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_Toc25140 </w:instrText>
      </w:r>
      <w:r>
        <w:rPr>
          <w:rFonts w:hint="eastAsia"/>
        </w:rPr>
        <w:fldChar w:fldCharType="separate"/>
      </w:r>
      <w:r>
        <w:rPr>
          <w:rFonts w:hint="eastAsia"/>
        </w:rPr>
        <w:t>1. 引言</w:t>
      </w:r>
      <w:r>
        <w:tab/>
      </w:r>
      <w:r>
        <w:fldChar w:fldCharType="begin"/>
      </w:r>
      <w:r>
        <w:instrText xml:space="preserve"> PAGEREF _Toc25140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_Toc17598 </w:instrText>
      </w:r>
      <w:r>
        <w:rPr>
          <w:rFonts w:hint="eastAsia"/>
        </w:rPr>
        <w:fldChar w:fldCharType="separate"/>
      </w:r>
      <w:r>
        <w:rPr>
          <w:rFonts w:hint="eastAsia"/>
        </w:rPr>
        <w:t>1.1 编写目的</w:t>
      </w:r>
      <w:r>
        <w:tab/>
      </w:r>
      <w:r>
        <w:fldChar w:fldCharType="begin"/>
      </w:r>
      <w:r>
        <w:instrText xml:space="preserve"> PAGEREF _Toc17598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_Toc11568 </w:instrText>
      </w:r>
      <w:r>
        <w:rPr>
          <w:rFonts w:hint="eastAsia"/>
        </w:rPr>
        <w:fldChar w:fldCharType="separate"/>
      </w:r>
      <w:r>
        <w:rPr>
          <w:rFonts w:hint="eastAsia"/>
        </w:rPr>
        <w:t>1.2 背景</w:t>
      </w:r>
      <w:r>
        <w:tab/>
      </w:r>
      <w:r>
        <w:fldChar w:fldCharType="begin"/>
      </w:r>
      <w:r>
        <w:instrText xml:space="preserve"> PAGEREF _Toc11568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_Toc29720 </w:instrText>
      </w:r>
      <w:r>
        <w:rPr>
          <w:rFonts w:hint="eastAsia"/>
        </w:rPr>
        <w:fldChar w:fldCharType="separate"/>
      </w:r>
      <w:r>
        <w:rPr>
          <w:rFonts w:hint="eastAsia"/>
        </w:rPr>
        <w:t>2. 项目设计说明</w:t>
      </w:r>
      <w:r>
        <w:tab/>
      </w:r>
      <w:r>
        <w:fldChar w:fldCharType="begin"/>
      </w:r>
      <w:r>
        <w:instrText xml:space="preserve"> PAGEREF _Toc29720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_Toc19803 </w:instrText>
      </w:r>
      <w:r>
        <w:rPr>
          <w:rFonts w:hint="eastAsia"/>
        </w:rPr>
        <w:fldChar w:fldCharType="separate"/>
      </w:r>
      <w:r>
        <w:rPr>
          <w:rFonts w:hint="eastAsia"/>
        </w:rPr>
        <w:t>2.1 项目描述</w:t>
      </w:r>
      <w:r>
        <w:tab/>
      </w:r>
      <w:r>
        <w:fldChar w:fldCharType="begin"/>
      </w:r>
      <w:r>
        <w:instrText xml:space="preserve"> PAGEREF _Toc19803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_Toc27534 </w:instrText>
      </w:r>
      <w:r>
        <w:rPr>
          <w:rFonts w:hint="eastAsia"/>
        </w:rPr>
        <w:fldChar w:fldCharType="separate"/>
      </w:r>
      <w:r>
        <w:rPr>
          <w:rFonts w:hint="eastAsia"/>
        </w:rPr>
        <w:t>2.2 新增扩展功能</w:t>
      </w:r>
      <w:r>
        <w:tab/>
      </w:r>
      <w:r>
        <w:fldChar w:fldCharType="begin"/>
      </w:r>
      <w:r>
        <w:instrText xml:space="preserve"> PAGEREF _Toc27534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_Toc14131 </w:instrText>
      </w:r>
      <w:r>
        <w:rPr>
          <w:rFonts w:hint="eastAsia"/>
        </w:rPr>
        <w:fldChar w:fldCharType="separate"/>
      </w:r>
      <w:r>
        <w:rPr>
          <w:rFonts w:hint="eastAsia"/>
        </w:rPr>
        <w:t>2.3 新增数据自卸车队列说明</w:t>
      </w:r>
      <w:r>
        <w:tab/>
      </w:r>
      <w:r>
        <w:fldChar w:fldCharType="begin"/>
      </w:r>
      <w:r>
        <w:instrText xml:space="preserve"> PAGEREF _Toc14131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_Toc13560 </w:instrText>
      </w:r>
      <w:r>
        <w:rPr>
          <w:rFonts w:hint="eastAsia"/>
        </w:rPr>
        <w:fldChar w:fldCharType="separate"/>
      </w:r>
      <w:r>
        <w:rPr>
          <w:rFonts w:hint="eastAsia"/>
        </w:rPr>
        <w:t>2.4 新增</w:t>
      </w:r>
      <w:r>
        <w:rPr>
          <w:rFonts w:hint="eastAsia"/>
          <w:szCs w:val="21"/>
        </w:rPr>
        <w:t>压缩文件加密和解密</w:t>
      </w:r>
      <w:bookmarkStart w:id="1" w:name="_Hlt451175460"/>
      <w:r>
        <w:tab/>
      </w:r>
      <w:bookmarkEnd w:id="1"/>
      <w:r>
        <w:fldChar w:fldCharType="begin"/>
      </w:r>
      <w:r>
        <w:instrText xml:space="preserve"> PAGEREF _Toc13560 </w:instrText>
      </w:r>
      <w:r>
        <w:fldChar w:fldCharType="separate"/>
      </w:r>
      <w:r>
        <w:t>4</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_Toc24376 </w:instrText>
      </w:r>
      <w:r>
        <w:rPr>
          <w:rFonts w:hint="eastAsia"/>
        </w:rPr>
        <w:fldChar w:fldCharType="separate"/>
      </w:r>
      <w:r>
        <w:rPr>
          <w:rFonts w:hint="eastAsia"/>
        </w:rPr>
        <w:t>2.5 修改可配置路径文件归档压缩说明</w:t>
      </w:r>
      <w:r>
        <w:tab/>
      </w:r>
      <w:r>
        <w:fldChar w:fldCharType="begin"/>
      </w:r>
      <w:r>
        <w:instrText xml:space="preserve"> PAGEREF _Toc24376 </w:instrText>
      </w:r>
      <w:r>
        <w:fldChar w:fldCharType="separate"/>
      </w:r>
      <w:r>
        <w:t>4</w:t>
      </w:r>
      <w:r>
        <w:fldChar w:fldCharType="end"/>
      </w:r>
      <w:r>
        <w:rPr>
          <w:rFonts w:hint="eastAsia"/>
        </w:rPr>
        <w:fldChar w:fldCharType="end"/>
      </w:r>
    </w:p>
    <w:p>
      <w:pPr>
        <w:pStyle w:val="4"/>
        <w:tabs>
          <w:tab w:val="right" w:leader="dot" w:pos="8306"/>
        </w:tabs>
        <w:rPr>
          <w:rFonts w:hint="eastAsia"/>
        </w:rPr>
      </w:pPr>
      <w:r>
        <w:rPr>
          <w:rFonts w:hint="eastAsia"/>
        </w:rPr>
        <w:fldChar w:fldCharType="begin"/>
      </w:r>
      <w:r>
        <w:rPr>
          <w:rFonts w:hint="eastAsia"/>
        </w:rPr>
        <w:instrText xml:space="preserve"> HYPERLINK \l _Toc25789 </w:instrText>
      </w:r>
      <w:r>
        <w:rPr>
          <w:rFonts w:hint="eastAsia"/>
        </w:rPr>
        <w:fldChar w:fldCharType="separate"/>
      </w:r>
      <w:r>
        <w:rPr>
          <w:rFonts w:hint="eastAsia"/>
        </w:rPr>
        <w:t xml:space="preserve">2.6 </w:t>
      </w:r>
      <w:r>
        <w:rPr>
          <w:rFonts w:hint="eastAsia"/>
          <w:lang w:val="en-US" w:eastAsia="zh-CN"/>
        </w:rPr>
        <w:t>日志管理</w:t>
      </w:r>
      <w:r>
        <w:tab/>
      </w:r>
      <w:r>
        <w:fldChar w:fldCharType="begin"/>
      </w:r>
      <w:r>
        <w:instrText xml:space="preserve"> PAGEREF _Toc25789 </w:instrText>
      </w:r>
      <w:r>
        <w:fldChar w:fldCharType="separate"/>
      </w:r>
      <w:r>
        <w:t>4</w:t>
      </w:r>
      <w:r>
        <w:fldChar w:fldCharType="end"/>
      </w:r>
      <w:r>
        <w:rPr>
          <w:rFonts w:hint="eastAsia"/>
        </w:rPr>
        <w:fldChar w:fldCharType="end"/>
      </w:r>
    </w:p>
    <w:p>
      <w:pPr>
        <w:ind w:left="420" w:firstLine="420"/>
      </w:pPr>
      <w:r>
        <w:rPr>
          <w:rFonts w:hint="eastAsia"/>
        </w:rPr>
        <w:t>2.7 新增/改进接口..........................................................................................................4</w:t>
      </w:r>
    </w:p>
    <w:p>
      <w:pPr>
        <w:pStyle w:val="6"/>
        <w:tabs>
          <w:tab w:val="right" w:leader="dot" w:pos="8306"/>
        </w:tabs>
      </w:pPr>
      <w:r>
        <w:rPr>
          <w:rFonts w:hint="eastAsia"/>
        </w:rPr>
        <w:fldChar w:fldCharType="begin"/>
      </w:r>
      <w:r>
        <w:rPr>
          <w:rFonts w:hint="eastAsia"/>
        </w:rPr>
        <w:instrText xml:space="preserve"> HYPERLINK \l _Toc14996 </w:instrText>
      </w:r>
      <w:r>
        <w:rPr>
          <w:rFonts w:hint="eastAsia"/>
        </w:rPr>
        <w:fldChar w:fldCharType="separate"/>
      </w:r>
      <w:r>
        <w:rPr>
          <w:rFonts w:hint="eastAsia"/>
        </w:rPr>
        <w:t>3. 开发成果及说明</w:t>
      </w:r>
      <w:r>
        <w:tab/>
      </w:r>
      <w:r>
        <w:fldChar w:fldCharType="begin"/>
      </w:r>
      <w:r>
        <w:instrText xml:space="preserve"> PAGEREF _Toc14996 </w:instrText>
      </w:r>
      <w:r>
        <w:fldChar w:fldCharType="separate"/>
      </w:r>
      <w:r>
        <w:t>5</w:t>
      </w:r>
      <w:r>
        <w:fldChar w:fldCharType="end"/>
      </w:r>
      <w:r>
        <w:rPr>
          <w:rFonts w:hint="eastAsia"/>
        </w:rPr>
        <w:fldChar w:fldCharType="end"/>
      </w:r>
    </w:p>
    <w:p>
      <w:pPr>
        <w:outlineLvl w:val="0"/>
        <w:rPr>
          <w:rFonts w:hint="eastAsia"/>
        </w:rPr>
      </w:pPr>
      <w:r>
        <w:rPr>
          <w:rFonts w:hint="eastAsia"/>
        </w:rPr>
        <w:fldChar w:fldCharType="end"/>
      </w:r>
    </w:p>
    <w:p>
      <w:pPr>
        <w:outlineLvl w:val="0"/>
        <w:rPr>
          <w:rFonts w:hint="eastAsia"/>
        </w:rPr>
      </w:pPr>
    </w:p>
    <w:p>
      <w:pPr>
        <w:outlineLvl w:val="0"/>
        <w:rPr>
          <w:rFonts w:hint="eastAsia"/>
        </w:rPr>
      </w:pPr>
    </w:p>
    <w:p>
      <w:pPr>
        <w:outlineLvl w:val="0"/>
        <w:rPr>
          <w:rFonts w:hint="eastAsia"/>
        </w:rPr>
      </w:pPr>
    </w:p>
    <w:p>
      <w:pPr>
        <w:outlineLvl w:val="0"/>
        <w:rPr>
          <w:rFonts w:hint="eastAsia"/>
        </w:rPr>
      </w:pPr>
    </w:p>
    <w:p>
      <w:pPr>
        <w:outlineLvl w:val="0"/>
        <w:rPr>
          <w:rFonts w:hint="eastAsia"/>
        </w:rPr>
      </w:pPr>
    </w:p>
    <w:p>
      <w:pPr>
        <w:outlineLvl w:val="1"/>
        <w:rPr>
          <w:rFonts w:hint="eastAsia"/>
          <w:b/>
          <w:bCs/>
          <w:sz w:val="28"/>
          <w:szCs w:val="36"/>
        </w:rPr>
      </w:pPr>
      <w:bookmarkStart w:id="2" w:name="_Toc25140"/>
      <w:r>
        <w:rPr>
          <w:rFonts w:hint="eastAsia"/>
          <w:b/>
          <w:bCs/>
          <w:sz w:val="28"/>
          <w:szCs w:val="36"/>
        </w:rPr>
        <w:t>1. 引言</w:t>
      </w:r>
      <w:bookmarkEnd w:id="2"/>
    </w:p>
    <w:p>
      <w:pPr>
        <w:rPr>
          <w:rFonts w:hint="eastAsia"/>
        </w:rPr>
      </w:pPr>
    </w:p>
    <w:p>
      <w:pPr>
        <w:outlineLvl w:val="2"/>
        <w:rPr>
          <w:rFonts w:hint="eastAsia"/>
          <w:b/>
          <w:bCs/>
          <w:sz w:val="24"/>
          <w:szCs w:val="32"/>
        </w:rPr>
      </w:pPr>
      <w:bookmarkStart w:id="3" w:name="_Toc17598"/>
      <w:r>
        <w:rPr>
          <w:rFonts w:hint="eastAsia"/>
          <w:b/>
          <w:bCs/>
          <w:sz w:val="24"/>
          <w:szCs w:val="32"/>
        </w:rPr>
        <w:t>1.1 编写目的</w:t>
      </w:r>
      <w:bookmarkEnd w:id="3"/>
    </w:p>
    <w:p>
      <w:pPr>
        <w:rPr>
          <w:rFonts w:hint="eastAsia"/>
        </w:rPr>
      </w:pPr>
    </w:p>
    <w:p>
      <w:pPr>
        <w:rPr>
          <w:rFonts w:hint="eastAsia"/>
        </w:rPr>
      </w:pPr>
      <w:r>
        <w:rPr>
          <w:rFonts w:hint="eastAsia"/>
        </w:rPr>
        <w:t>本报告旨在说明本项目的第九次扩展功能版本的功能设计及代码实现。预期读者为架构师，开发者，测试人员等软件行业专业人员。</w:t>
      </w:r>
    </w:p>
    <w:p>
      <w:pPr>
        <w:rPr>
          <w:rFonts w:hint="eastAsia"/>
        </w:rPr>
      </w:pPr>
    </w:p>
    <w:p>
      <w:pPr>
        <w:outlineLvl w:val="2"/>
        <w:rPr>
          <w:rFonts w:hint="eastAsia"/>
          <w:b/>
          <w:bCs/>
          <w:sz w:val="24"/>
          <w:szCs w:val="32"/>
        </w:rPr>
      </w:pPr>
      <w:bookmarkStart w:id="4" w:name="_Toc11568"/>
      <w:r>
        <w:rPr>
          <w:rFonts w:hint="eastAsia"/>
          <w:b/>
          <w:bCs/>
          <w:sz w:val="24"/>
          <w:szCs w:val="32"/>
        </w:rPr>
        <w:t>1.2 背景</w:t>
      </w:r>
      <w:bookmarkEnd w:id="4"/>
    </w:p>
    <w:p>
      <w:pPr>
        <w:rPr>
          <w:rFonts w:hint="eastAsia"/>
        </w:rPr>
      </w:pPr>
    </w:p>
    <w:p>
      <w:pPr>
        <w:rPr>
          <w:rFonts w:hint="eastAsia"/>
        </w:rPr>
      </w:pPr>
      <w:r>
        <w:rPr>
          <w:rFonts w:hint="eastAsia"/>
        </w:rPr>
        <w:t>本项目的开发形式为 Team Work，成员包括 1352958 金敏，1352911 曹琦，1354366 潘舜达，1352961 秦博，1352839 饶伊文。</w:t>
      </w:r>
    </w:p>
    <w:p>
      <w:pPr>
        <w:rPr>
          <w:rFonts w:hint="eastAsia"/>
        </w:rPr>
      </w:pPr>
    </w:p>
    <w:p>
      <w:pPr>
        <w:rPr>
          <w:rFonts w:hint="eastAsia"/>
        </w:rPr>
      </w:pPr>
      <w:r>
        <w:rPr>
          <w:rFonts w:hint="eastAsia"/>
        </w:rPr>
        <w:t>本项目开发环境为Java，IDE为Intellij IDEA，使用了gradle构建工具和Hibernate映射框架。数据库使用MySQL。</w:t>
      </w:r>
    </w:p>
    <w:p>
      <w:pPr>
        <w:rPr>
          <w:rFonts w:hint="eastAsia"/>
        </w:rPr>
      </w:pPr>
      <w:r>
        <w:rPr>
          <w:rFonts w:hint="eastAsia"/>
        </w:rPr>
        <w:t>版本控制工具使用 Github (https://github.com/BrunoQin/Open-Reuse.git )。测试工具使用 Junit 和 Mockito测试框架。</w:t>
      </w:r>
    </w:p>
    <w:p>
      <w:pPr>
        <w:rPr>
          <w:rFonts w:hint="eastAsia"/>
        </w:rPr>
      </w:pPr>
    </w:p>
    <w:p>
      <w:pPr>
        <w:outlineLvl w:val="1"/>
        <w:rPr>
          <w:rFonts w:hint="eastAsia"/>
          <w:b/>
          <w:bCs/>
          <w:sz w:val="28"/>
          <w:szCs w:val="36"/>
        </w:rPr>
      </w:pPr>
      <w:bookmarkStart w:id="5" w:name="_Toc29720"/>
      <w:r>
        <w:rPr>
          <w:rFonts w:hint="eastAsia"/>
          <w:b/>
          <w:bCs/>
          <w:sz w:val="28"/>
          <w:szCs w:val="36"/>
        </w:rPr>
        <w:t>2. 项目设计说明</w:t>
      </w:r>
      <w:bookmarkEnd w:id="5"/>
    </w:p>
    <w:p>
      <w:pPr>
        <w:rPr>
          <w:rFonts w:hint="eastAsia"/>
        </w:rPr>
      </w:pPr>
    </w:p>
    <w:p>
      <w:pPr>
        <w:outlineLvl w:val="2"/>
        <w:rPr>
          <w:rFonts w:hint="eastAsia"/>
          <w:b/>
          <w:bCs/>
          <w:sz w:val="28"/>
          <w:szCs w:val="36"/>
        </w:rPr>
      </w:pPr>
      <w:bookmarkStart w:id="6" w:name="_Toc19803"/>
      <w:r>
        <w:rPr>
          <w:rFonts w:hint="eastAsia"/>
          <w:b/>
          <w:bCs/>
          <w:sz w:val="28"/>
          <w:szCs w:val="36"/>
        </w:rPr>
        <w:t>2.1 项目描述</w:t>
      </w:r>
      <w:bookmarkEnd w:id="6"/>
    </w:p>
    <w:p>
      <w:pPr>
        <w:rPr>
          <w:rFonts w:hint="eastAsia"/>
        </w:rPr>
      </w:pPr>
    </w:p>
    <w:p>
      <w:pPr>
        <w:rPr>
          <w:rFonts w:hint="eastAsia"/>
        </w:rPr>
      </w:pPr>
      <w:r>
        <w:rPr>
          <w:rFonts w:hint="eastAsia"/>
        </w:rPr>
        <w:t>该项目主要完成客户端和服务器的基本通信的设计和实现，包括客户端的登录，注册，收发消息以及服务器的接收和转发消息。</w:t>
      </w:r>
    </w:p>
    <w:p>
      <w:pPr>
        <w:rPr>
          <w:rFonts w:hint="eastAsia"/>
        </w:rPr>
      </w:pPr>
      <w:r>
        <w:rPr>
          <w:rFonts w:hint="eastAsia"/>
        </w:rPr>
        <w:t>本次版本更新为新增简单的扩展功能，</w:t>
      </w:r>
      <w:r>
        <w:t>是基于</w:t>
      </w:r>
      <w:r>
        <w:rPr>
          <w:rFonts w:hint="eastAsia"/>
        </w:rPr>
        <w:t>前一次</w:t>
      </w:r>
      <w:r>
        <w:t>对用户分组之后的消息保存做了一些改动与更新，</w:t>
      </w:r>
      <w:r>
        <w:rPr>
          <w:rFonts w:hint="eastAsia"/>
        </w:rPr>
        <w:t>具体更新</w:t>
      </w:r>
      <w:r>
        <w:t>内容</w:t>
      </w:r>
      <w:r>
        <w:rPr>
          <w:rFonts w:hint="eastAsia"/>
        </w:rPr>
        <w:t>如下。</w:t>
      </w:r>
    </w:p>
    <w:p>
      <w:pPr>
        <w:rPr>
          <w:rFonts w:hint="eastAsia"/>
        </w:rPr>
      </w:pPr>
    </w:p>
    <w:p>
      <w:pPr>
        <w:outlineLvl w:val="2"/>
        <w:rPr>
          <w:rFonts w:hint="eastAsia"/>
          <w:b/>
          <w:bCs/>
          <w:sz w:val="24"/>
          <w:szCs w:val="32"/>
        </w:rPr>
      </w:pPr>
      <w:bookmarkStart w:id="7" w:name="_Toc27534"/>
      <w:r>
        <w:rPr>
          <w:rFonts w:hint="eastAsia"/>
          <w:b/>
          <w:bCs/>
          <w:sz w:val="24"/>
          <w:szCs w:val="32"/>
        </w:rPr>
        <w:t>2.2 新增扩展功能</w:t>
      </w:r>
      <w:bookmarkEnd w:id="7"/>
      <w:r>
        <w:rPr>
          <w:rFonts w:hint="eastAsia"/>
          <w:b/>
          <w:bCs/>
          <w:sz w:val="24"/>
          <w:szCs w:val="32"/>
        </w:rPr>
        <w:t>及实现说明</w:t>
      </w:r>
    </w:p>
    <w:p>
      <w:pPr>
        <w:rPr>
          <w:rFonts w:hint="eastAsia"/>
        </w:rPr>
      </w:pPr>
    </w:p>
    <w:p>
      <w:pPr>
        <w:rPr>
          <w:rFonts w:hint="eastAsia"/>
          <w:b/>
          <w:bCs/>
        </w:rPr>
      </w:pPr>
      <w:r>
        <w:rPr>
          <w:rFonts w:hint="eastAsia"/>
          <w:b/>
          <w:bCs/>
        </w:rPr>
        <w:t>1. 分组功能</w:t>
      </w:r>
    </w:p>
    <w:p>
      <w:pPr>
        <w:rPr>
          <w:rFonts w:hint="eastAsia"/>
        </w:rPr>
      </w:pPr>
    </w:p>
    <w:p>
      <w:pPr>
        <w:rPr>
          <w:rFonts w:hint="eastAsia"/>
        </w:rPr>
      </w:pPr>
      <w:r>
        <w:rPr>
          <w:rFonts w:hint="eastAsia"/>
        </w:rPr>
        <w:t>配置同组成员。</w:t>
      </w:r>
    </w:p>
    <w:p>
      <w:pPr>
        <w:rPr>
          <w:rFonts w:hint="eastAsia"/>
        </w:rPr>
      </w:pPr>
      <w:r>
        <w:rPr>
          <w:rFonts w:hint="eastAsia"/>
        </w:rPr>
        <w:t>只向同组成员广播消息。</w:t>
      </w:r>
    </w:p>
    <w:p>
      <w:pPr>
        <w:rPr>
          <w:rFonts w:hint="eastAsia"/>
        </w:rPr>
      </w:pPr>
    </w:p>
    <w:p>
      <w:pPr>
        <w:rPr>
          <w:rFonts w:hint="eastAsia"/>
          <w:b/>
          <w:bCs/>
        </w:rPr>
      </w:pPr>
      <w:r>
        <w:rPr>
          <w:rFonts w:hint="eastAsia"/>
          <w:b/>
          <w:bCs/>
        </w:rPr>
        <w:t xml:space="preserve">2. </w:t>
      </w:r>
      <w:r>
        <w:rPr>
          <w:b/>
          <w:bCs/>
        </w:rPr>
        <w:t>维护同组成员列表</w:t>
      </w:r>
    </w:p>
    <w:p>
      <w:pPr>
        <w:rPr>
          <w:rFonts w:hint="eastAsia"/>
        </w:rPr>
      </w:pPr>
    </w:p>
    <w:p>
      <w:pPr/>
      <w:r>
        <w:t>Client维护已经登录的</w:t>
      </w:r>
      <w:r>
        <w:rPr>
          <w:rFonts w:hint="eastAsia"/>
        </w:rPr>
        <w:t>同</w:t>
      </w:r>
      <w:r>
        <w:t>组成员列表。</w:t>
      </w:r>
    </w:p>
    <w:p>
      <w:pPr>
        <w:rPr>
          <w:rFonts w:hint="eastAsia"/>
        </w:rPr>
      </w:pPr>
    </w:p>
    <w:p>
      <w:pPr>
        <w:rPr>
          <w:rFonts w:hint="eastAsia"/>
          <w:b/>
          <w:bCs/>
        </w:rPr>
      </w:pPr>
      <w:r>
        <w:rPr>
          <w:rFonts w:hint="eastAsia"/>
          <w:b/>
          <w:bCs/>
        </w:rPr>
        <w:t xml:space="preserve">2. </w:t>
      </w:r>
      <w:r>
        <w:rPr>
          <w:b/>
          <w:bCs/>
        </w:rPr>
        <w:t>维护</w:t>
      </w:r>
      <w:r>
        <w:rPr>
          <w:rFonts w:hint="eastAsia"/>
          <w:b/>
          <w:bCs/>
        </w:rPr>
        <w:t>历史</w:t>
      </w:r>
      <w:r>
        <w:rPr>
          <w:b/>
          <w:bCs/>
        </w:rPr>
        <w:t>消息记录</w:t>
      </w:r>
    </w:p>
    <w:p>
      <w:pPr/>
    </w:p>
    <w:p>
      <w:pPr/>
      <w:r>
        <w:t>Client登陆后，有序接收</w:t>
      </w:r>
      <w:r>
        <w:rPr>
          <w:rFonts w:hint="eastAsia"/>
        </w:rPr>
        <w:t>所有遗漏</w:t>
      </w:r>
      <w:r>
        <w:t>的信息。</w:t>
      </w:r>
    </w:p>
    <w:p>
      <w:pPr>
        <w:rPr>
          <w:rFonts w:hint="eastAsia"/>
        </w:rPr>
      </w:pPr>
    </w:p>
    <w:p>
      <w:pPr>
        <w:outlineLvl w:val="2"/>
        <w:rPr>
          <w:rFonts w:hint="eastAsia"/>
          <w:b/>
          <w:bCs/>
          <w:sz w:val="24"/>
          <w:szCs w:val="32"/>
        </w:rPr>
      </w:pPr>
      <w:bookmarkStart w:id="8" w:name="_Toc14131"/>
      <w:r>
        <w:rPr>
          <w:rFonts w:hint="eastAsia"/>
          <w:b/>
          <w:bCs/>
          <w:sz w:val="24"/>
          <w:szCs w:val="32"/>
        </w:rPr>
        <w:t>2.3 分组功能实现说明</w:t>
      </w:r>
      <w:bookmarkEnd w:id="8"/>
    </w:p>
    <w:p>
      <w:pPr>
        <w:rPr>
          <w:rFonts w:hint="eastAsia"/>
        </w:rPr>
      </w:pPr>
    </w:p>
    <w:p>
      <w:pPr>
        <w:rPr>
          <w:rFonts w:hint="eastAsia"/>
        </w:rPr>
      </w:pPr>
      <w:r>
        <w:rPr>
          <w:rFonts w:hint="eastAsia"/>
        </w:rPr>
        <w:t>由于在之前的设计中各部分解耦度高，只是简单对消息类型进行更改并在服务端添加简单的分组文本消息处理就可以实现。客户端添加一个监听后，只要发送分组信息类型的信息就能实现分组处理。具体如下：</w:t>
      </w:r>
    </w:p>
    <w:p>
      <w:pPr>
        <w:rPr>
          <w:rFonts w:hint="eastAsia"/>
        </w:rPr>
      </w:pPr>
    </w:p>
    <w:p>
      <w:pPr>
        <w:rPr>
          <w:rFonts w:hint="eastAsia"/>
          <w:szCs w:val="21"/>
        </w:rPr>
      </w:pPr>
      <w:r>
        <w:rPr>
          <w:rFonts w:hint="eastAsia"/>
          <w:szCs w:val="21"/>
        </w:rPr>
        <w:t>在公共文档enum MessageType 信息类型枚举中添加分组的消息类型：</w:t>
      </w:r>
    </w:p>
    <w:p>
      <w:pPr>
        <w:rPr>
          <w:rFonts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TEXT_MESSAGE_GROUP</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"text_group"</w:t>
      </w:r>
      <w:r>
        <w:rPr>
          <w:rFonts w:ascii="Consolas" w:hAnsi="Consolas" w:eastAsia="Consolas" w:cs="Consolas"/>
          <w:color w:val="333333"/>
          <w:kern w:val="0"/>
          <w:sz w:val="14"/>
          <w:szCs w:val="14"/>
          <w:lang w:bidi="ar"/>
        </w:rPr>
        <w:t>),</w:t>
      </w:r>
    </w:p>
    <w:p>
      <w:pPr>
        <w:rPr>
          <w:rFonts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REGISTER_GROUP_MESSAGE</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"register_group"</w:t>
      </w:r>
      <w:r>
        <w:rPr>
          <w:rFonts w:ascii="Consolas" w:hAnsi="Consolas" w:eastAsia="Consolas" w:cs="Consolas"/>
          <w:color w:val="333333"/>
          <w:kern w:val="0"/>
          <w:sz w:val="14"/>
          <w:szCs w:val="14"/>
          <w:lang w:bidi="ar"/>
        </w:rPr>
        <w:t>),</w:t>
      </w:r>
    </w:p>
    <w:p>
      <w:pPr>
        <w:rPr>
          <w:rFonts w:hint="eastAsia" w:ascii="Consolas" w:hAnsi="Consolas" w:eastAsia="Consolas" w:cs="Consolas"/>
          <w:color w:val="333333"/>
          <w:kern w:val="0"/>
          <w:sz w:val="14"/>
          <w:szCs w:val="14"/>
          <w:lang w:bidi="ar"/>
        </w:rPr>
      </w:pPr>
      <w:r>
        <w:rPr>
          <w:rFonts w:ascii="Consolas" w:hAnsi="Consolas" w:eastAsia="Consolas" w:cs="Consolas"/>
          <w:color w:val="0086B3"/>
          <w:kern w:val="0"/>
          <w:sz w:val="14"/>
          <w:szCs w:val="14"/>
          <w:lang w:bidi="ar"/>
        </w:rPr>
        <w:t>RESP_REGISTER_GROUP_OK</w:t>
      </w:r>
      <w:r>
        <w:rPr>
          <w:rFonts w:ascii="Consolas" w:hAnsi="Consolas" w:eastAsia="Consolas" w:cs="Consolas"/>
          <w:color w:val="333333"/>
          <w:kern w:val="0"/>
          <w:sz w:val="14"/>
          <w:szCs w:val="14"/>
          <w:lang w:bidi="ar"/>
        </w:rPr>
        <w:t>(</w:t>
      </w:r>
      <w:r>
        <w:rPr>
          <w:rFonts w:ascii="Consolas" w:hAnsi="Consolas" w:eastAsia="Consolas" w:cs="Consolas"/>
          <w:color w:val="183691"/>
          <w:kern w:val="0"/>
          <w:sz w:val="14"/>
          <w:szCs w:val="14"/>
          <w:lang w:bidi="ar"/>
        </w:rPr>
        <w:t>"response_register_group"</w:t>
      </w:r>
      <w:r>
        <w:rPr>
          <w:rFonts w:ascii="Consolas" w:hAnsi="Consolas" w:eastAsia="Consolas" w:cs="Consolas"/>
          <w:color w:val="333333"/>
          <w:kern w:val="0"/>
          <w:sz w:val="14"/>
          <w:szCs w:val="14"/>
          <w:lang w:bidi="ar"/>
        </w:rPr>
        <w:t>);</w:t>
      </w:r>
    </w:p>
    <w:p>
      <w:pPr>
        <w:rPr>
          <w:rFonts w:ascii="宋体" w:hAnsi="宋体" w:cs="宋体"/>
          <w:szCs w:val="21"/>
        </w:rPr>
      </w:pPr>
    </w:p>
    <w:p>
      <w:pPr>
        <w:rPr>
          <w:rFonts w:hint="eastAsia" w:ascii="宋体" w:hAnsi="宋体" w:cs="宋体"/>
          <w:szCs w:val="21"/>
        </w:rPr>
      </w:pPr>
      <w:r>
        <w:rPr>
          <w:rFonts w:hint="eastAsia" w:ascii="宋体" w:hAnsi="宋体" w:cs="宋体"/>
          <w:szCs w:val="21"/>
        </w:rPr>
        <w:t>服务器端:</w:t>
      </w:r>
    </w:p>
    <w:p>
      <w:pPr>
        <w:rPr>
          <w:rFonts w:hint="eastAsia" w:ascii="宋体" w:hAnsi="宋体" w:cs="宋体"/>
          <w:szCs w:val="21"/>
        </w:rPr>
      </w:pPr>
      <w:r>
        <w:rPr>
          <w:rFonts w:hint="eastAsia" w:ascii="宋体" w:hAnsi="宋体" w:cs="宋体"/>
          <w:szCs w:val="21"/>
        </w:rPr>
        <w:t>在服务器端添加分组类Group,为每组储存组号和组员信息。</w:t>
      </w:r>
    </w:p>
    <w:p>
      <w:pPr/>
      <w:r>
        <w:drawing>
          <wp:inline distT="0" distB="0" distL="114300" distR="114300">
            <wp:extent cx="4147185" cy="2707005"/>
            <wp:effectExtent l="0" t="0" r="5715" b="1079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rcRect l="13309" t="36536" r="44208" b="14151"/>
                    <a:stretch>
                      <a:fillRect/>
                    </a:stretch>
                  </pic:blipFill>
                  <pic:spPr>
                    <a:xfrm>
                      <a:off x="0" y="0"/>
                      <a:ext cx="4147185" cy="2707005"/>
                    </a:xfrm>
                    <a:prstGeom prst="rect">
                      <a:avLst/>
                    </a:prstGeom>
                    <a:noFill/>
                    <a:ln w="9525">
                      <a:noFill/>
                      <a:miter/>
                    </a:ln>
                  </pic:spPr>
                </pic:pic>
              </a:graphicData>
            </a:graphic>
          </wp:inline>
        </w:drawing>
      </w:r>
    </w:p>
    <w:p>
      <w:pPr>
        <w:rPr>
          <w:rFonts w:hint="eastAsia"/>
        </w:rPr>
      </w:pPr>
    </w:p>
    <w:p>
      <w:pPr>
        <w:rPr>
          <w:rFonts w:hint="eastAsia"/>
        </w:rPr>
      </w:pPr>
      <w:r>
        <w:rPr>
          <w:rFonts w:hint="eastAsia"/>
        </w:rPr>
        <w:t>在服务器端添加分配组号的类：GroupIdPool（默认最多10000组）</w:t>
      </w:r>
    </w:p>
    <w:p>
      <w:pPr/>
      <w:r>
        <w:drawing>
          <wp:inline distT="0" distB="0" distL="114300" distR="114300">
            <wp:extent cx="4398645" cy="4127500"/>
            <wp:effectExtent l="0" t="0" r="82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13165" t="14409" r="37903" b="3920"/>
                    <a:stretch>
                      <a:fillRect/>
                    </a:stretch>
                  </pic:blipFill>
                  <pic:spPr>
                    <a:xfrm>
                      <a:off x="0" y="0"/>
                      <a:ext cx="4398645" cy="4127500"/>
                    </a:xfrm>
                    <a:prstGeom prst="rect">
                      <a:avLst/>
                    </a:prstGeom>
                    <a:noFill/>
                    <a:ln w="9525">
                      <a:noFill/>
                      <a:miter/>
                    </a:ln>
                  </pic:spPr>
                </pic:pic>
              </a:graphicData>
            </a:graphic>
          </wp:inline>
        </w:drawing>
      </w:r>
    </w:p>
    <w:p>
      <w:pPr>
        <w:rPr>
          <w:rFonts w:hint="eastAsia"/>
        </w:rPr>
      </w:pPr>
    </w:p>
    <w:p>
      <w:pPr/>
    </w:p>
    <w:p>
      <w:pPr>
        <w:rPr>
          <w:rFonts w:hint="eastAsia"/>
        </w:rPr>
      </w:pPr>
      <w:r>
        <w:rPr>
          <w:rFonts w:hint="eastAsia"/>
        </w:rPr>
        <w:t>添加分组管理类GroupManager，使用GroupMap记录分组信息，实现分组，分组删除，取得分组id的功能（单例模式）</w:t>
      </w:r>
    </w:p>
    <w:p>
      <w:pPr/>
      <w:r>
        <w:drawing>
          <wp:inline distT="0" distB="0" distL="114300" distR="114300">
            <wp:extent cx="4329430" cy="4488180"/>
            <wp:effectExtent l="0" t="0" r="127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rcRect l="13889" t="12093" r="41084" b="4889"/>
                    <a:stretch>
                      <a:fillRect/>
                    </a:stretch>
                  </pic:blipFill>
                  <pic:spPr>
                    <a:xfrm>
                      <a:off x="0" y="0"/>
                      <a:ext cx="4329430" cy="4488180"/>
                    </a:xfrm>
                    <a:prstGeom prst="rect">
                      <a:avLst/>
                    </a:prstGeom>
                    <a:noFill/>
                    <a:ln w="9525">
                      <a:noFill/>
                      <a:miter/>
                    </a:ln>
                  </pic:spPr>
                </pic:pic>
              </a:graphicData>
            </a:graphic>
          </wp:inline>
        </w:drawing>
      </w:r>
    </w:p>
    <w:p>
      <w:pPr>
        <w:rPr>
          <w:rFonts w:hint="eastAsia"/>
        </w:rPr>
      </w:pPr>
    </w:p>
    <w:p>
      <w:pPr>
        <w:rPr>
          <w:rFonts w:hint="eastAsia"/>
        </w:rPr>
      </w:pPr>
      <w:r>
        <w:rPr>
          <w:rFonts w:hint="eastAsia"/>
        </w:rPr>
        <w:t>在服务端消息路径中添加分组文本消息处理路径和注册分组处理路径，并添加到RouteMap中</w:t>
      </w:r>
    </w:p>
    <w:p>
      <w:pPr>
        <w:rPr>
          <w:rFonts w:hint="eastAsia"/>
        </w:rPr>
      </w:pPr>
      <w:r>
        <w:rPr>
          <w:rFonts w:ascii="Consolas" w:hAnsi="Consolas" w:eastAsia="Consolas" w:cs="Consolas"/>
          <w:color w:val="333333"/>
          <w:sz w:val="14"/>
          <w:szCs w:val="14"/>
          <w:shd w:val="clear" w:color="auto" w:fill="F7F7F7"/>
        </w:rPr>
        <w:t>open-reuse-server/src/main/java/com/openreuse/server/request/route/GroupRoute.java</w:t>
      </w:r>
    </w:p>
    <w:p>
      <w:pPr/>
      <w:r>
        <w:drawing>
          <wp:inline distT="0" distB="0" distL="114300" distR="114300">
            <wp:extent cx="4360545" cy="3758565"/>
            <wp:effectExtent l="0" t="0" r="825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13454" t="16209" r="34575" b="4117"/>
                    <a:stretch>
                      <a:fillRect/>
                    </a:stretch>
                  </pic:blipFill>
                  <pic:spPr>
                    <a:xfrm>
                      <a:off x="0" y="0"/>
                      <a:ext cx="4360545" cy="3758565"/>
                    </a:xfrm>
                    <a:prstGeom prst="rect">
                      <a:avLst/>
                    </a:prstGeom>
                    <a:noFill/>
                    <a:ln w="9525">
                      <a:noFill/>
                      <a:miter/>
                    </a:ln>
                  </pic:spPr>
                </pic:pic>
              </a:graphicData>
            </a:graphic>
          </wp:inline>
        </w:drawing>
      </w:r>
    </w:p>
    <w:p>
      <w:pPr/>
      <w:r>
        <w:rPr>
          <w:rFonts w:ascii="Consolas" w:hAnsi="Consolas" w:eastAsia="Consolas" w:cs="Consolas"/>
          <w:color w:val="333333"/>
          <w:sz w:val="14"/>
          <w:szCs w:val="14"/>
          <w:shd w:val="clear" w:color="auto" w:fill="F7F7F7"/>
        </w:rPr>
        <w:t>open-reuse-server/src/main/java/com/openreuse/server/request/route/RegisterGroupRoute.java</w:t>
      </w:r>
    </w:p>
    <w:p>
      <w:pPr/>
      <w:r>
        <w:drawing>
          <wp:inline distT="0" distB="0" distL="114300" distR="114300">
            <wp:extent cx="4375785" cy="2850515"/>
            <wp:effectExtent l="0" t="0" r="5715" b="698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rcRect l="14032" t="24185" r="37180" b="19296"/>
                    <a:stretch>
                      <a:fillRect/>
                    </a:stretch>
                  </pic:blipFill>
                  <pic:spPr>
                    <a:xfrm>
                      <a:off x="0" y="0"/>
                      <a:ext cx="4375785" cy="2850515"/>
                    </a:xfrm>
                    <a:prstGeom prst="rect">
                      <a:avLst/>
                    </a:prstGeom>
                    <a:noFill/>
                    <a:ln w="9525">
                      <a:noFill/>
                      <a:miter/>
                    </a:ln>
                  </pic:spPr>
                </pic:pic>
              </a:graphicData>
            </a:graphic>
          </wp:inline>
        </w:drawing>
      </w:r>
    </w:p>
    <w:p>
      <w:pPr>
        <w:rPr>
          <w:rFonts w:hint="eastAsia"/>
        </w:rPr>
      </w:pPr>
      <w:r>
        <w:rPr>
          <w:rFonts w:ascii="Consolas" w:hAnsi="Consolas" w:eastAsia="Consolas" w:cs="Consolas"/>
          <w:color w:val="333333"/>
          <w:sz w:val="14"/>
          <w:szCs w:val="14"/>
          <w:shd w:val="clear" w:color="auto" w:fill="F7F7F7"/>
        </w:rPr>
        <w:t>open-reuse-server/src/main/java/com/openreuse/server/request/dispatcher/RouteDispatcher.java</w:t>
      </w:r>
    </w:p>
    <w:p>
      <w:pPr>
        <w:rPr>
          <w:rFonts w:ascii="Consolas" w:hAnsi="Consolas" w:eastAsia="Consolas" w:cs="Consolas"/>
          <w:color w:val="333333"/>
          <w:sz w:val="14"/>
          <w:szCs w:val="14"/>
          <w:shd w:val="clear" w:color="auto" w:fill="EAFFEA"/>
        </w:rPr>
      </w:pPr>
      <w:r>
        <w:rPr>
          <w:rFonts w:ascii="Consolas" w:hAnsi="Consolas" w:eastAsia="Consolas" w:cs="Consolas"/>
          <w:color w:val="333333"/>
          <w:sz w:val="14"/>
          <w:szCs w:val="14"/>
          <w:shd w:val="clear" w:color="auto" w:fill="EAFFEA"/>
        </w:rPr>
        <w:t>routeMap</w:t>
      </w:r>
      <w:r>
        <w:rPr>
          <w:rFonts w:ascii="Consolas" w:hAnsi="Consolas" w:eastAsia="Consolas" w:cs="Consolas"/>
          <w:color w:val="A71D5D"/>
          <w:sz w:val="14"/>
          <w:szCs w:val="14"/>
          <w:shd w:val="clear" w:color="auto" w:fill="EAFFEA"/>
        </w:rPr>
        <w:t>.</w:t>
      </w:r>
      <w:r>
        <w:rPr>
          <w:rFonts w:ascii="Consolas" w:hAnsi="Consolas" w:eastAsia="Consolas" w:cs="Consolas"/>
          <w:color w:val="333333"/>
          <w:sz w:val="14"/>
          <w:szCs w:val="14"/>
          <w:shd w:val="clear" w:color="auto" w:fill="EAFFEA"/>
        </w:rPr>
        <w:t>put(MessageType</w:t>
      </w:r>
      <w:r>
        <w:rPr>
          <w:rFonts w:ascii="Consolas" w:hAnsi="Consolas" w:eastAsia="Consolas" w:cs="Consolas"/>
          <w:color w:val="A71D5D"/>
          <w:sz w:val="14"/>
          <w:szCs w:val="14"/>
          <w:shd w:val="clear" w:color="auto" w:fill="EAFFEA"/>
        </w:rPr>
        <w:t>.</w:t>
      </w:r>
      <w:r>
        <w:rPr>
          <w:rFonts w:ascii="Consolas" w:hAnsi="Consolas" w:eastAsia="Consolas" w:cs="Consolas"/>
          <w:color w:val="0086B3"/>
          <w:sz w:val="14"/>
          <w:szCs w:val="14"/>
          <w:shd w:val="clear" w:color="auto" w:fill="EAFFEA"/>
        </w:rPr>
        <w:t>TEXT_MESSAGE_GROUP</w:t>
      </w:r>
      <w:r>
        <w:rPr>
          <w:rFonts w:ascii="Consolas" w:hAnsi="Consolas" w:eastAsia="Consolas" w:cs="Consolas"/>
          <w:color w:val="333333"/>
          <w:sz w:val="14"/>
          <w:szCs w:val="14"/>
          <w:shd w:val="clear" w:color="auto" w:fill="EAFFEA"/>
        </w:rPr>
        <w:t xml:space="preserve">, </w:t>
      </w:r>
      <w:r>
        <w:rPr>
          <w:rFonts w:ascii="Consolas" w:hAnsi="Consolas" w:eastAsia="Consolas" w:cs="Consolas"/>
          <w:color w:val="A71D5D"/>
          <w:sz w:val="14"/>
          <w:szCs w:val="14"/>
          <w:shd w:val="clear" w:color="auto" w:fill="EAFFEA"/>
        </w:rPr>
        <w:t>new</w:t>
      </w:r>
      <w:r>
        <w:rPr>
          <w:rFonts w:ascii="Consolas" w:hAnsi="Consolas" w:eastAsia="Consolas" w:cs="Consolas"/>
          <w:color w:val="333333"/>
          <w:sz w:val="14"/>
          <w:szCs w:val="14"/>
          <w:shd w:val="clear" w:color="auto" w:fill="EAFFEA"/>
        </w:rPr>
        <w:t xml:space="preserve"> GroupRoute());</w:t>
      </w:r>
    </w:p>
    <w:p>
      <w:pPr>
        <w:rPr>
          <w:rFonts w:hint="eastAsia" w:ascii="Consolas" w:hAnsi="Consolas" w:eastAsia="Consolas" w:cs="Consolas"/>
          <w:color w:val="333333"/>
          <w:sz w:val="14"/>
          <w:szCs w:val="14"/>
          <w:shd w:val="clear" w:color="auto" w:fill="EAFFEA"/>
        </w:rPr>
      </w:pPr>
      <w:r>
        <w:rPr>
          <w:rFonts w:ascii="Consolas" w:hAnsi="Consolas" w:eastAsia="Consolas" w:cs="Consolas"/>
          <w:color w:val="333333"/>
          <w:sz w:val="14"/>
          <w:szCs w:val="14"/>
          <w:shd w:val="clear" w:color="auto" w:fill="EAFFEA"/>
        </w:rPr>
        <w:t>routeMap</w:t>
      </w:r>
      <w:r>
        <w:rPr>
          <w:rFonts w:ascii="Consolas" w:hAnsi="Consolas" w:eastAsia="Consolas" w:cs="Consolas"/>
          <w:color w:val="A71D5D"/>
          <w:sz w:val="14"/>
          <w:szCs w:val="14"/>
          <w:shd w:val="clear" w:color="auto" w:fill="EAFFEA"/>
        </w:rPr>
        <w:t>.</w:t>
      </w:r>
      <w:r>
        <w:rPr>
          <w:rFonts w:ascii="Consolas" w:hAnsi="Consolas" w:eastAsia="Consolas" w:cs="Consolas"/>
          <w:color w:val="333333"/>
          <w:sz w:val="14"/>
          <w:szCs w:val="14"/>
          <w:shd w:val="clear" w:color="auto" w:fill="EAFFEA"/>
        </w:rPr>
        <w:t>put(MessageType</w:t>
      </w:r>
      <w:r>
        <w:rPr>
          <w:rFonts w:ascii="Consolas" w:hAnsi="Consolas" w:eastAsia="Consolas" w:cs="Consolas"/>
          <w:color w:val="A71D5D"/>
          <w:sz w:val="14"/>
          <w:szCs w:val="14"/>
          <w:shd w:val="clear" w:color="auto" w:fill="EAFFEA"/>
        </w:rPr>
        <w:t>.</w:t>
      </w:r>
      <w:r>
        <w:rPr>
          <w:rFonts w:ascii="Consolas" w:hAnsi="Consolas" w:eastAsia="Consolas" w:cs="Consolas"/>
          <w:color w:val="0086B3"/>
          <w:sz w:val="14"/>
          <w:szCs w:val="14"/>
          <w:shd w:val="clear" w:color="auto" w:fill="EAFFEA"/>
        </w:rPr>
        <w:t>REGISTER_GROUP_MESSAGE</w:t>
      </w:r>
      <w:r>
        <w:rPr>
          <w:rFonts w:ascii="Consolas" w:hAnsi="Consolas" w:eastAsia="Consolas" w:cs="Consolas"/>
          <w:color w:val="333333"/>
          <w:sz w:val="14"/>
          <w:szCs w:val="14"/>
          <w:shd w:val="clear" w:color="auto" w:fill="EAFFEA"/>
        </w:rPr>
        <w:t xml:space="preserve">, </w:t>
      </w:r>
      <w:r>
        <w:rPr>
          <w:rFonts w:ascii="Consolas" w:hAnsi="Consolas" w:eastAsia="Consolas" w:cs="Consolas"/>
          <w:color w:val="A71D5D"/>
          <w:sz w:val="14"/>
          <w:szCs w:val="14"/>
          <w:shd w:val="clear" w:color="auto" w:fill="EAFFEA"/>
        </w:rPr>
        <w:t>new</w:t>
      </w:r>
      <w:r>
        <w:rPr>
          <w:rFonts w:ascii="Consolas" w:hAnsi="Consolas" w:eastAsia="Consolas" w:cs="Consolas"/>
          <w:color w:val="333333"/>
          <w:sz w:val="14"/>
          <w:szCs w:val="14"/>
          <w:shd w:val="clear" w:color="auto" w:fill="EAFFEA"/>
        </w:rPr>
        <w:t xml:space="preserve"> RegisterGroupRoute());</w:t>
      </w:r>
    </w:p>
    <w:p>
      <w:pPr>
        <w:rPr>
          <w:rFonts w:hint="eastAsia"/>
        </w:rPr>
      </w:pPr>
    </w:p>
    <w:p>
      <w:pPr>
        <w:rPr>
          <w:rFonts w:hint="eastAsia"/>
        </w:rPr>
      </w:pPr>
      <w:r>
        <w:rPr>
          <w:rFonts w:hint="eastAsia"/>
        </w:rPr>
        <w:t>客户端</w:t>
      </w:r>
    </w:p>
    <w:p>
      <w:pPr>
        <w:rPr>
          <w:rFonts w:hint="eastAsia"/>
        </w:rPr>
      </w:pPr>
      <w:r>
        <w:rPr>
          <w:rFonts w:hint="eastAsia"/>
        </w:rPr>
        <w:t>在服务器端代理中添加分组响应函数：注册组和发送组内消息</w:t>
      </w:r>
    </w:p>
    <w:p>
      <w:pPr>
        <w:rPr>
          <w:rFonts w:ascii="Consolas" w:hAnsi="Consolas" w:eastAsia="Consolas" w:cs="Consolas"/>
          <w:color w:val="333333"/>
          <w:sz w:val="14"/>
          <w:szCs w:val="14"/>
          <w:shd w:val="clear" w:color="auto" w:fill="F7F7F7"/>
        </w:rPr>
      </w:pPr>
      <w:r>
        <w:rPr>
          <w:rFonts w:ascii="Consolas" w:hAnsi="Consolas" w:eastAsia="Consolas" w:cs="Consolas"/>
          <w:color w:val="333333"/>
          <w:sz w:val="14"/>
          <w:szCs w:val="14"/>
          <w:shd w:val="clear" w:color="auto" w:fill="F7F7F7"/>
        </w:rPr>
        <w:t>open-reuse-client-api/src/main/java/com/openresure/client/ClientAgent.java</w:t>
      </w:r>
    </w:p>
    <w:p>
      <w:pPr/>
      <w:r>
        <w:drawing>
          <wp:inline distT="0" distB="0" distL="114300" distR="114300">
            <wp:extent cx="4428490" cy="4246880"/>
            <wp:effectExtent l="0" t="0" r="381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rcRect l="13744" t="1385" r="29657" b="2078"/>
                    <a:stretch>
                      <a:fillRect/>
                    </a:stretch>
                  </pic:blipFill>
                  <pic:spPr>
                    <a:xfrm>
                      <a:off x="0" y="0"/>
                      <a:ext cx="4428490" cy="4246880"/>
                    </a:xfrm>
                    <a:prstGeom prst="rect">
                      <a:avLst/>
                    </a:prstGeom>
                    <a:noFill/>
                    <a:ln w="9525">
                      <a:noFill/>
                      <a:miter/>
                    </a:ln>
                  </pic:spPr>
                </pic:pic>
              </a:graphicData>
            </a:graphic>
          </wp:inline>
        </w:drawing>
      </w:r>
    </w:p>
    <w:p>
      <w:pPr>
        <w:rPr>
          <w:rFonts w:hint="eastAsia"/>
        </w:rPr>
      </w:pPr>
      <w:r>
        <w:rPr>
          <w:rFonts w:hint="eastAsia"/>
        </w:rPr>
        <w:t xml:space="preserve"> 客户端添加分组管理类，用储存本客户端的分组信息，被监听器调用</w:t>
      </w:r>
    </w:p>
    <w:p>
      <w:pPr/>
      <w:r>
        <w:drawing>
          <wp:inline distT="0" distB="0" distL="114300" distR="114300">
            <wp:extent cx="4474210" cy="3869690"/>
            <wp:effectExtent l="0" t="0" r="8890" b="381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rcRect l="13744" t="16209" r="35298" b="5403"/>
                    <a:stretch>
                      <a:fillRect/>
                    </a:stretch>
                  </pic:blipFill>
                  <pic:spPr>
                    <a:xfrm>
                      <a:off x="0" y="0"/>
                      <a:ext cx="4474210" cy="3869690"/>
                    </a:xfrm>
                    <a:prstGeom prst="rect">
                      <a:avLst/>
                    </a:prstGeom>
                    <a:noFill/>
                    <a:ln w="9525">
                      <a:noFill/>
                      <a:miter/>
                    </a:ln>
                  </pic:spPr>
                </pic:pic>
              </a:graphicData>
            </a:graphic>
          </wp:inline>
        </w:drawing>
      </w:r>
    </w:p>
    <w:p>
      <w:pPr>
        <w:rPr>
          <w:rFonts w:hint="eastAsia"/>
        </w:rPr>
      </w:pPr>
      <w:r>
        <w:drawing>
          <wp:inline distT="0" distB="0" distL="114300" distR="114300">
            <wp:extent cx="4474210" cy="2891790"/>
            <wp:effectExtent l="0" t="0" r="889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1"/>
                    <a:srcRect l="14032" t="20583" r="32550" b="18010"/>
                    <a:stretch>
                      <a:fillRect/>
                    </a:stretch>
                  </pic:blipFill>
                  <pic:spPr>
                    <a:xfrm>
                      <a:off x="0" y="0"/>
                      <a:ext cx="4474210" cy="2891790"/>
                    </a:xfrm>
                    <a:prstGeom prst="rect">
                      <a:avLst/>
                    </a:prstGeom>
                    <a:noFill/>
                    <a:ln w="9525">
                      <a:noFill/>
                      <a:miter/>
                    </a:ln>
                  </pic:spPr>
                </pic:pic>
              </a:graphicData>
            </a:graphic>
          </wp:inline>
        </w:drawing>
      </w:r>
    </w:p>
    <w:p>
      <w:pPr>
        <w:rPr>
          <w:rFonts w:hint="eastAsia"/>
        </w:rPr>
      </w:pPr>
    </w:p>
    <w:p>
      <w:pPr>
        <w:outlineLvl w:val="2"/>
        <w:rPr>
          <w:rFonts w:hint="eastAsia"/>
          <w:b/>
          <w:bCs/>
          <w:sz w:val="24"/>
          <w:szCs w:val="32"/>
          <w:lang w:val="en-US" w:eastAsia="zh-CN"/>
        </w:rPr>
      </w:pPr>
      <w:r>
        <w:rPr>
          <w:rFonts w:hint="eastAsia"/>
          <w:b/>
          <w:bCs/>
          <w:sz w:val="24"/>
          <w:szCs w:val="32"/>
        </w:rPr>
        <w:t xml:space="preserve">2.4 </w:t>
      </w:r>
      <w:r>
        <w:rPr>
          <w:rFonts w:hint="eastAsia"/>
          <w:b/>
          <w:bCs/>
          <w:sz w:val="24"/>
          <w:szCs w:val="32"/>
          <w:lang w:val="en-US" w:eastAsia="zh-CN"/>
        </w:rPr>
        <w:t>日志管理</w:t>
      </w:r>
    </w:p>
    <w:p>
      <w:pPr>
        <w:outlineLvl w:val="2"/>
        <w:rPr>
          <w:rFonts w:hint="eastAsia"/>
          <w:b/>
          <w:bCs/>
          <w:sz w:val="24"/>
          <w:szCs w:val="32"/>
          <w:lang w:val="en-US" w:eastAsia="zh-CN"/>
        </w:rPr>
      </w:pPr>
      <w:r>
        <w:drawing>
          <wp:inline distT="0" distB="0" distL="114300" distR="114300">
            <wp:extent cx="5269230" cy="3176270"/>
            <wp:effectExtent l="0" t="0" r="127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9230" cy="3176270"/>
                    </a:xfrm>
                    <a:prstGeom prst="rect">
                      <a:avLst/>
                    </a:prstGeom>
                    <a:noFill/>
                    <a:ln w="9525">
                      <a:noFill/>
                      <a:miter/>
                    </a:ln>
                  </pic:spPr>
                </pic:pic>
              </a:graphicData>
            </a:graphic>
          </wp:inline>
        </w:drawing>
      </w:r>
    </w:p>
    <w:p>
      <w:pPr>
        <w:outlineLvl w:val="2"/>
        <w:rPr>
          <w:rFonts w:hint="eastAsia"/>
          <w:b/>
          <w:bCs/>
          <w:sz w:val="24"/>
          <w:szCs w:val="32"/>
          <w:lang w:val="en-US" w:eastAsia="zh-CN"/>
        </w:rPr>
      </w:pPr>
      <w:r>
        <w:rPr>
          <w:rFonts w:hint="eastAsia"/>
          <w:b/>
          <w:bCs/>
          <w:sz w:val="24"/>
          <w:szCs w:val="32"/>
          <w:lang w:val="en-US" w:eastAsia="zh-CN"/>
        </w:rPr>
        <w:t>LogWork负责一个日志管理的线程。负责对日志进行记录和归档，同时给出相应的操作信息。</w:t>
      </w:r>
    </w:p>
    <w:p>
      <w:pPr>
        <w:outlineLvl w:val="2"/>
      </w:pPr>
      <w:r>
        <w:drawing>
          <wp:inline distT="0" distB="0" distL="114300" distR="114300">
            <wp:extent cx="5269865" cy="3173730"/>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69865" cy="3173730"/>
                    </a:xfrm>
                    <a:prstGeom prst="rect">
                      <a:avLst/>
                    </a:prstGeom>
                    <a:noFill/>
                    <a:ln w="9525">
                      <a:noFill/>
                      <a:miter/>
                    </a:ln>
                  </pic:spPr>
                </pic:pic>
              </a:graphicData>
            </a:graphic>
          </wp:inline>
        </w:drawing>
      </w:r>
    </w:p>
    <w:p>
      <w:pPr>
        <w:outlineLvl w:val="2"/>
        <w:rPr>
          <w:rFonts w:hint="eastAsia"/>
          <w:b/>
          <w:bCs/>
          <w:sz w:val="24"/>
          <w:szCs w:val="24"/>
          <w:lang w:val="en-US" w:eastAsia="zh-CN"/>
        </w:rPr>
      </w:pPr>
      <w:r>
        <w:rPr>
          <w:rFonts w:hint="eastAsia"/>
          <w:b/>
          <w:bCs/>
          <w:sz w:val="24"/>
          <w:szCs w:val="24"/>
          <w:lang w:val="en-US" w:eastAsia="zh-CN"/>
        </w:rPr>
        <w:t>WorkPool是一个管理work线程的线程池。在线程池中可以对线程进行操作，从而使得程序的运行和资源的分配更加合理。</w:t>
      </w:r>
    </w:p>
    <w:p>
      <w:pPr>
        <w:outlineLvl w:val="2"/>
        <w:rPr>
          <w:rFonts w:hint="eastAsia"/>
          <w:lang w:val="en-US" w:eastAsia="zh-CN"/>
        </w:rPr>
      </w:pPr>
      <w:r>
        <w:drawing>
          <wp:inline distT="0" distB="0" distL="114300" distR="114300">
            <wp:extent cx="5268595" cy="2346960"/>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8595" cy="2346960"/>
                    </a:xfrm>
                    <a:prstGeom prst="rect">
                      <a:avLst/>
                    </a:prstGeom>
                    <a:noFill/>
                    <a:ln w="9525">
                      <a:noFill/>
                      <a:miter/>
                    </a:ln>
                  </pic:spPr>
                </pic:pic>
              </a:graphicData>
            </a:graphic>
          </wp:inline>
        </w:drawing>
      </w:r>
    </w:p>
    <w:p>
      <w:pPr>
        <w:outlineLvl w:val="2"/>
        <w:rPr>
          <w:rFonts w:hint="eastAsia" w:eastAsia="宋体"/>
          <w:b/>
          <w:bCs/>
          <w:sz w:val="24"/>
          <w:szCs w:val="32"/>
          <w:lang w:val="en-US" w:eastAsia="zh-CN"/>
        </w:rPr>
      </w:pPr>
      <w:r>
        <w:rPr>
          <w:rFonts w:hint="eastAsia"/>
          <w:b/>
          <w:bCs/>
          <w:sz w:val="24"/>
          <w:szCs w:val="32"/>
          <w:lang w:val="en-US" w:eastAsia="zh-CN"/>
        </w:rPr>
        <w:t>LogService是负责管理线程池的。在这之中可以启动线程池和对线程池进行管理，分配资源。</w:t>
      </w:r>
      <w:bookmarkStart w:id="12" w:name="_GoBack"/>
      <w:bookmarkEnd w:id="12"/>
    </w:p>
    <w:p>
      <w:pPr>
        <w:rPr>
          <w:rFonts w:hint="eastAsia"/>
          <w:b/>
          <w:bCs/>
          <w:sz w:val="24"/>
          <w:szCs w:val="32"/>
        </w:rPr>
      </w:pPr>
      <w:bookmarkStart w:id="9" w:name="_Toc13560"/>
      <w:r>
        <w:rPr>
          <w:rFonts w:hint="eastAsia"/>
          <w:b/>
          <w:bCs/>
          <w:sz w:val="24"/>
          <w:szCs w:val="32"/>
        </w:rPr>
        <w:t>2.5</w:t>
      </w:r>
      <w:r>
        <w:rPr>
          <w:rFonts w:hint="eastAsia"/>
          <w:b/>
          <w:bCs/>
          <w:sz w:val="28"/>
          <w:szCs w:val="28"/>
        </w:rPr>
        <w:t>维护</w:t>
      </w:r>
      <w:r>
        <w:rPr>
          <w:b/>
          <w:bCs/>
          <w:sz w:val="28"/>
          <w:szCs w:val="28"/>
        </w:rPr>
        <w:t>历史消息记录</w:t>
      </w:r>
      <w:r>
        <w:rPr>
          <w:rFonts w:hint="eastAsia"/>
          <w:b/>
          <w:bCs/>
          <w:sz w:val="28"/>
          <w:szCs w:val="28"/>
        </w:rPr>
        <w:t>说明</w:t>
      </w:r>
      <w:bookmarkEnd w:id="9"/>
    </w:p>
    <w:p>
      <w:pPr/>
      <w:r>
        <w:drawing>
          <wp:inline distT="0" distB="0" distL="114300" distR="114300">
            <wp:extent cx="5280025" cy="4554855"/>
            <wp:effectExtent l="0" t="0" r="3175" b="444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5"/>
                    <a:stretch>
                      <a:fillRect/>
                    </a:stretch>
                  </pic:blipFill>
                  <pic:spPr>
                    <a:xfrm>
                      <a:off x="0" y="0"/>
                      <a:ext cx="5280025" cy="4554855"/>
                    </a:xfrm>
                    <a:prstGeom prst="rect">
                      <a:avLst/>
                    </a:prstGeom>
                    <a:noFill/>
                    <a:ln w="9525">
                      <a:noFill/>
                      <a:miter/>
                    </a:ln>
                  </pic:spPr>
                </pic:pic>
              </a:graphicData>
            </a:graphic>
          </wp:inline>
        </w:drawing>
      </w:r>
    </w:p>
    <w:p>
      <w:pPr/>
      <w:r>
        <w:t>用户登录以后，</w:t>
      </w:r>
      <w:r>
        <w:rPr>
          <w:rFonts w:hint="eastAsia"/>
        </w:rPr>
        <w:t>系统</w:t>
      </w:r>
      <w:r>
        <w:t>会根据用户</w:t>
      </w:r>
      <w:r>
        <w:rPr>
          <w:rFonts w:hint="eastAsia"/>
        </w:rPr>
        <w:t>所在</w:t>
      </w:r>
      <w:r>
        <w:t>的group获取当前group的历史消息，</w:t>
      </w:r>
      <w:r>
        <w:rPr>
          <w:rFonts w:hint="eastAsia"/>
        </w:rPr>
        <w:t>并且</w:t>
      </w:r>
      <w:r>
        <w:t>将这些消息分发到client中。</w:t>
      </w:r>
    </w:p>
    <w:p>
      <w:pPr>
        <w:outlineLvl w:val="2"/>
        <w:rPr>
          <w:b/>
          <w:bCs/>
          <w:sz w:val="24"/>
          <w:szCs w:val="32"/>
        </w:rPr>
      </w:pPr>
      <w:bookmarkStart w:id="10" w:name="_Toc25789"/>
      <w:r>
        <w:rPr>
          <w:rFonts w:hint="eastAsia"/>
          <w:b/>
          <w:bCs/>
          <w:sz w:val="24"/>
          <w:szCs w:val="32"/>
        </w:rPr>
        <w:t>2.6 新增/改进接口</w:t>
      </w:r>
      <w:bookmarkEnd w:id="10"/>
    </w:p>
    <w:p>
      <w:pPr>
        <w:rPr>
          <w:rFonts w:hint="eastAsia"/>
          <w:b/>
          <w:bCs/>
        </w:rPr>
      </w:pPr>
      <w:r>
        <w:rPr>
          <w:rFonts w:hint="eastAsia"/>
          <w:b/>
          <w:bCs/>
        </w:rPr>
        <w:t>com.openreuse.server.group</w:t>
      </w: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3013" w:type="dxa"/>
            <w:tcBorders>
              <w:top w:val="single" w:color="auto" w:sz="4" w:space="0"/>
              <w:left w:val="single" w:color="auto" w:sz="4" w:space="0"/>
              <w:bottom w:val="nil"/>
              <w:right w:val="nil"/>
            </w:tcBorders>
            <w:shd w:val="clear" w:color="auto" w:fill="auto"/>
            <w:vAlign w:val="center"/>
          </w:tcPr>
          <w:p>
            <w:pPr>
              <w:widowControl/>
              <w:jc w:val="left"/>
              <w:rPr>
                <w:rFonts w:hint="eastAsia" w:hAnsi="宋体" w:cs="宋体"/>
                <w:szCs w:val="21"/>
              </w:rPr>
            </w:pPr>
            <w:r>
              <w:rPr>
                <w:rFonts w:hint="eastAsia" w:hAnsi="宋体" w:cs="宋体"/>
                <w:kern w:val="0"/>
                <w:sz w:val="24"/>
                <w:lang w:bidi="ar"/>
              </w:rPr>
              <w:t>getInstance():ThrottleManager</w:t>
            </w:r>
          </w:p>
        </w:tc>
        <w:tc>
          <w:tcPr>
            <w:tcW w:w="1164" w:type="dxa"/>
            <w:tcBorders>
              <w:top w:val="single" w:color="auto" w:sz="4" w:space="0"/>
              <w:left w:val="nil"/>
              <w:bottom w:val="nil"/>
              <w:right w:val="nil"/>
            </w:tcBorders>
            <w:shd w:val="clear" w:color="auto" w:fill="auto"/>
            <w:vAlign w:val="top"/>
          </w:tcPr>
          <w:p>
            <w:pPr>
              <w:rPr>
                <w:rFonts w:hint="eastAsia" w:hAnsi="宋体" w:cs="宋体"/>
              </w:rPr>
            </w:pPr>
            <w:r>
              <w:rPr>
                <w:rFonts w:hint="eastAsia" w:hAnsi="宋体" w:cs="宋体"/>
              </w:rPr>
              <w:t>新建并获得类实例</w:t>
            </w:r>
          </w:p>
        </w:tc>
        <w:tc>
          <w:tcPr>
            <w:tcW w:w="1638" w:type="dxa"/>
            <w:tcBorders>
              <w:top w:val="single" w:color="auto" w:sz="4" w:space="0"/>
              <w:left w:val="nil"/>
              <w:bottom w:val="nil"/>
              <w:right w:val="nil"/>
            </w:tcBorders>
            <w:shd w:val="clear" w:color="auto" w:fill="auto"/>
            <w:vAlign w:val="top"/>
          </w:tcPr>
          <w:p>
            <w:pPr>
              <w:rPr>
                <w:rFonts w:hint="eastAsia" w:hAnsi="宋体" w:cs="宋体"/>
              </w:rPr>
            </w:pPr>
          </w:p>
        </w:tc>
        <w:tc>
          <w:tcPr>
            <w:tcW w:w="948" w:type="dxa"/>
            <w:tcBorders>
              <w:top w:val="single" w:color="auto" w:sz="4" w:space="0"/>
              <w:left w:val="nil"/>
              <w:bottom w:val="nil"/>
              <w:right w:val="nil"/>
            </w:tcBorders>
            <w:shd w:val="clear" w:color="auto" w:fill="auto"/>
            <w:vAlign w:val="top"/>
          </w:tcPr>
          <w:p>
            <w:pPr>
              <w:rPr>
                <w:rFonts w:hint="eastAsia" w:hAnsi="宋体" w:cs="宋体"/>
              </w:rPr>
            </w:pPr>
          </w:p>
        </w:tc>
        <w:tc>
          <w:tcPr>
            <w:tcW w:w="1637" w:type="dxa"/>
            <w:tcBorders>
              <w:top w:val="single" w:color="auto" w:sz="4" w:space="0"/>
              <w:left w:val="nil"/>
              <w:bottom w:val="nil"/>
              <w:right w:val="single" w:color="auto" w:sz="4" w:space="0"/>
            </w:tcBorders>
            <w:shd w:val="clear" w:color="auto" w:fill="auto"/>
            <w:vAlign w:val="top"/>
          </w:tcPr>
          <w:p>
            <w:pPr>
              <w:rPr>
                <w:rFonts w:hint="eastAsia" w:hAnsi="宋体" w:cs="宋体"/>
              </w:rPr>
            </w:pPr>
            <w:r>
              <w:rPr>
                <w:rFonts w:hint="eastAsia" w:hAnsi="宋体" w:cs="宋体"/>
              </w:rPr>
              <w:t>对GroupMap操作，内容为Group类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getGroupByGid(gid:long):Group</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通过组号获得组</w:t>
            </w:r>
          </w:p>
        </w:tc>
        <w:tc>
          <w:tcPr>
            <w:tcW w:w="163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Group</w:t>
            </w: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enableGroup(gid:long, group:Group):void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添加组</w:t>
            </w:r>
          </w:p>
        </w:tc>
        <w:tc>
          <w:tcPr>
            <w:tcW w:w="163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gid:long, group:Group</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disableGroup(gid:long):void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移除组</w:t>
            </w:r>
          </w:p>
        </w:tc>
        <w:tc>
          <w:tcPr>
            <w:tcW w:w="1638" w:type="dxa"/>
            <w:tcBorders>
              <w:top w:val="nil"/>
              <w:left w:val="nil"/>
              <w:bottom w:val="nil"/>
              <w:right w:val="nil"/>
            </w:tcBorders>
            <w:shd w:val="clear" w:color="auto" w:fill="auto"/>
            <w:vAlign w:val="top"/>
          </w:tcPr>
          <w:p>
            <w:pPr>
              <w:rPr>
                <w:rFonts w:hint="eastAsia" w:hAnsi="宋体" w:cs="宋体"/>
                <w:kern w:val="0"/>
                <w:szCs w:val="21"/>
                <w:lang w:bidi="ar"/>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pStyle w:val="7"/>
              <w:widowControl/>
              <w:shd w:val="clear" w:color="auto" w:fill="FFFFFF"/>
              <w:rPr>
                <w:rFonts w:hint="default" w:ascii="Calibri" w:hAnsi="Calibri" w:cs="Calibri"/>
                <w:color w:val="000000"/>
              </w:rPr>
            </w:pPr>
            <w:r>
              <w:rPr>
                <w:rFonts w:hint="default" w:ascii="Calibri" w:hAnsi="Calibri" w:cs="Calibri"/>
                <w:color w:val="000000"/>
                <w:shd w:val="clear" w:color="auto" w:fill="FFFFFF"/>
              </w:rPr>
              <w:t>startWorkers()</w:t>
            </w:r>
          </w:p>
          <w:p>
            <w:pPr>
              <w:widowControl/>
              <w:jc w:val="left"/>
              <w:rPr>
                <w:rFonts w:hint="eastAsia" w:hAnsi="宋体" w:cs="宋体"/>
                <w:kern w:val="0"/>
                <w:sz w:val="24"/>
                <w:lang w:bidi="ar"/>
              </w:rPr>
            </w:pP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启动线程</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bl>
    <w:p>
      <w:pPr>
        <w:rPr>
          <w:rFonts w:hint="eastAsia"/>
          <w:b/>
          <w:bCs/>
        </w:rPr>
      </w:pPr>
      <w:r>
        <w:rPr>
          <w:rFonts w:hint="eastAsia"/>
          <w:b/>
          <w:bCs/>
        </w:rPr>
        <w:t>com.openreuse.server.group</w:t>
      </w: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allocateGroupId():long</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分配组号</w:t>
            </w:r>
          </w:p>
        </w:tc>
        <w:tc>
          <w:tcPr>
            <w:tcW w:w="1638" w:type="dxa"/>
            <w:tcBorders>
              <w:top w:val="nil"/>
              <w:left w:val="nil"/>
              <w:bottom w:val="nil"/>
              <w:right w:val="nil"/>
            </w:tcBorders>
            <w:shd w:val="clear" w:color="auto" w:fill="auto"/>
            <w:vAlign w:val="top"/>
          </w:tcPr>
          <w:p>
            <w:pPr>
              <w:rPr>
                <w:rFonts w:hint="eastAsia" w:hAnsi="宋体" w:cs="宋体"/>
              </w:rPr>
            </w:pP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kern w:val="0"/>
                <w:sz w:val="24"/>
                <w:lang w:bidi="ar"/>
              </w:rPr>
              <w:t>Long组号</w:t>
            </w:r>
          </w:p>
        </w:tc>
        <w:tc>
          <w:tcPr>
            <w:tcW w:w="1637" w:type="dxa"/>
            <w:tcBorders>
              <w:top w:val="nil"/>
              <w:left w:val="nil"/>
              <w:bottom w:val="nil"/>
              <w:right w:val="single" w:color="auto" w:sz="4" w:space="0"/>
            </w:tcBorders>
            <w:shd w:val="clear" w:color="auto" w:fill="auto"/>
            <w:vAlign w:val="top"/>
          </w:tcPr>
          <w:p>
            <w:pPr>
              <w:rPr>
                <w:rFonts w:hint="eastAsia" w:hAnsi="宋体" w:cs="宋体"/>
              </w:rPr>
            </w:pPr>
            <w:r>
              <w:rPr>
                <w:rFonts w:hint="eastAsia" w:hAnsi="宋体" w:cs="宋体"/>
              </w:rPr>
              <w:t>默认最多10000组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cancelGroupId(gid:long):void</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释放组号使可以再使用</w:t>
            </w:r>
          </w:p>
        </w:tc>
        <w:tc>
          <w:tcPr>
            <w:tcW w:w="1638" w:type="dxa"/>
            <w:tcBorders>
              <w:top w:val="nil"/>
              <w:left w:val="nil"/>
              <w:bottom w:val="nil"/>
              <w:right w:val="nil"/>
            </w:tcBorders>
            <w:shd w:val="clear" w:color="auto" w:fill="auto"/>
            <w:vAlign w:val="top"/>
          </w:tcPr>
          <w:p>
            <w:pPr>
              <w:rPr>
                <w:rFonts w:hint="eastAsia" w:hAnsi="宋体" w:cs="宋体"/>
                <w:kern w:val="0"/>
                <w:szCs w:val="21"/>
                <w:lang w:bidi="ar"/>
              </w:rPr>
            </w:pPr>
            <w:r>
              <w:rPr>
                <w:rFonts w:hint="eastAsia" w:hAnsi="宋体" w:cs="宋体"/>
                <w:kern w:val="0"/>
                <w:sz w:val="24"/>
                <w:lang w:bidi="ar"/>
              </w:rPr>
              <w:t>gid:long</w:t>
            </w: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writeFilePerLogin():Message</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将Message写到创建好的文件中</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r>
              <w:rPr>
                <w:rFonts w:hint="eastAsia" w:hAnsi="宋体" w:cs="宋体"/>
                <w:kern w:val="0"/>
                <w:sz w:val="24"/>
                <w:lang w:bidi="ar"/>
              </w:rPr>
              <w:t>message:Message</w:t>
            </w:r>
          </w:p>
        </w:tc>
        <w:tc>
          <w:tcPr>
            <w:tcW w:w="948" w:type="dxa"/>
            <w:tcBorders>
              <w:top w:val="nil"/>
              <w:left w:val="nil"/>
              <w:bottom w:val="nil"/>
              <w:right w:val="nil"/>
            </w:tcBorders>
            <w:shd w:val="clear" w:color="auto" w:fill="auto"/>
            <w:vAlign w:val="top"/>
          </w:tcPr>
          <w:p>
            <w:pPr>
              <w:rPr>
                <w:rFonts w:hint="eastAsia" w:hAnsi="宋体" w:cs="宋体"/>
              </w:rPr>
            </w:pPr>
            <w:r>
              <w:rPr>
                <w:rFonts w:hint="eastAsia" w:hAnsi="宋体" w:cs="宋体"/>
              </w:rPr>
              <w:t xml:space="preserve">Bool:true or false </w:t>
            </w:r>
          </w:p>
        </w:tc>
        <w:tc>
          <w:tcPr>
            <w:tcW w:w="1637" w:type="dxa"/>
            <w:tcBorders>
              <w:top w:val="nil"/>
              <w:left w:val="nil"/>
              <w:bottom w:val="nil"/>
              <w:right w:val="single" w:color="auto" w:sz="4" w:space="0"/>
            </w:tcBorders>
            <w:shd w:val="clear" w:color="auto" w:fill="auto"/>
            <w:vAlign w:val="top"/>
          </w:tcPr>
          <w:p>
            <w:pPr>
              <w:rPr>
                <w:rFonts w:hint="eastAsia" w:hAnsi="宋体" w:cs="宋体"/>
              </w:rPr>
            </w:pPr>
            <w:r>
              <w:rPr>
                <w:rFonts w:hint="eastAsia" w:hAnsi="宋体" w:cs="宋体"/>
              </w:rPr>
              <w:t>先创建FileWriter，再调用</w:t>
            </w:r>
            <w:r>
              <w:rPr>
                <w:rFonts w:hint="eastAsia" w:hAnsi="宋体" w:cs="宋体"/>
                <w:kern w:val="0"/>
                <w:sz w:val="24"/>
                <w:lang w:bidi="ar"/>
              </w:rPr>
              <w:t>writeFilePerLogin()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nil"/>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work()</w:t>
            </w:r>
          </w:p>
        </w:tc>
        <w:tc>
          <w:tcPr>
            <w:tcW w:w="1164" w:type="dxa"/>
            <w:tcBorders>
              <w:top w:val="nil"/>
              <w:left w:val="nil"/>
              <w:bottom w:val="nil"/>
              <w:right w:val="nil"/>
            </w:tcBorders>
            <w:shd w:val="clear" w:color="auto" w:fill="auto"/>
            <w:vAlign w:val="top"/>
          </w:tcPr>
          <w:p>
            <w:pPr>
              <w:rPr>
                <w:rFonts w:hint="eastAsia" w:hAnsi="宋体" w:cs="宋体"/>
              </w:rPr>
            </w:pPr>
            <w:r>
              <w:rPr>
                <w:rFonts w:hint="eastAsia" w:hAnsi="宋体" w:cs="宋体"/>
              </w:rPr>
              <w:t>将文件按时间统计分类</w:t>
            </w:r>
          </w:p>
        </w:tc>
        <w:tc>
          <w:tcPr>
            <w:tcW w:w="1638" w:type="dxa"/>
            <w:tcBorders>
              <w:top w:val="nil"/>
              <w:left w:val="nil"/>
              <w:bottom w:val="nil"/>
              <w:right w:val="nil"/>
            </w:tcBorders>
            <w:shd w:val="clear" w:color="auto" w:fill="auto"/>
            <w:vAlign w:val="top"/>
          </w:tcPr>
          <w:p>
            <w:pPr>
              <w:rPr>
                <w:rFonts w:hint="eastAsia" w:hAnsi="宋体" w:cs="宋体"/>
                <w:kern w:val="0"/>
                <w:sz w:val="24"/>
                <w:lang w:bidi="ar"/>
              </w:rPr>
            </w:pPr>
          </w:p>
        </w:tc>
        <w:tc>
          <w:tcPr>
            <w:tcW w:w="948" w:type="dxa"/>
            <w:tcBorders>
              <w:top w:val="nil"/>
              <w:left w:val="nil"/>
              <w:bottom w:val="nil"/>
              <w:right w:val="nil"/>
            </w:tcBorders>
            <w:shd w:val="clear" w:color="auto" w:fill="auto"/>
            <w:vAlign w:val="top"/>
          </w:tcPr>
          <w:p>
            <w:pPr>
              <w:rPr>
                <w:rFonts w:hint="eastAsia" w:hAnsi="宋体" w:cs="宋体"/>
              </w:rPr>
            </w:pPr>
          </w:p>
        </w:tc>
        <w:tc>
          <w:tcPr>
            <w:tcW w:w="1637" w:type="dxa"/>
            <w:tcBorders>
              <w:top w:val="nil"/>
              <w:left w:val="nil"/>
              <w:bottom w:val="nil"/>
              <w:right w:val="single" w:color="auto" w:sz="4" w:space="0"/>
            </w:tcBorders>
            <w:shd w:val="clear" w:color="auto" w:fill="auto"/>
            <w:vAlign w:val="top"/>
          </w:tcPr>
          <w:p>
            <w:pPr>
              <w:rPr>
                <w:rFonts w:hint="eastAsia"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nil"/>
              <w:left w:val="single" w:color="auto" w:sz="4" w:space="0"/>
              <w:bottom w:val="single" w:color="auto" w:sz="4" w:space="0"/>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run()</w:t>
            </w:r>
          </w:p>
        </w:tc>
        <w:tc>
          <w:tcPr>
            <w:tcW w:w="1164" w:type="dxa"/>
            <w:tcBorders>
              <w:top w:val="nil"/>
              <w:left w:val="nil"/>
              <w:bottom w:val="single" w:color="auto" w:sz="4" w:space="0"/>
              <w:right w:val="nil"/>
            </w:tcBorders>
            <w:shd w:val="clear" w:color="auto" w:fill="auto"/>
            <w:vAlign w:val="top"/>
          </w:tcPr>
          <w:p>
            <w:pPr>
              <w:rPr>
                <w:rFonts w:hint="eastAsia" w:hAnsi="宋体" w:cs="宋体"/>
              </w:rPr>
            </w:pPr>
            <w:r>
              <w:rPr>
                <w:rFonts w:hint="eastAsia" w:hAnsi="宋体" w:cs="宋体"/>
              </w:rPr>
              <w:t>启动work()</w:t>
            </w:r>
          </w:p>
        </w:tc>
        <w:tc>
          <w:tcPr>
            <w:tcW w:w="1638" w:type="dxa"/>
            <w:tcBorders>
              <w:top w:val="nil"/>
              <w:left w:val="nil"/>
              <w:bottom w:val="single" w:color="auto" w:sz="4" w:space="0"/>
              <w:right w:val="nil"/>
            </w:tcBorders>
            <w:shd w:val="clear" w:color="auto" w:fill="auto"/>
            <w:vAlign w:val="top"/>
          </w:tcPr>
          <w:p>
            <w:pPr>
              <w:rPr>
                <w:rFonts w:hint="eastAsia" w:hAnsi="宋体" w:cs="宋体"/>
                <w:kern w:val="0"/>
                <w:sz w:val="24"/>
                <w:lang w:bidi="ar"/>
              </w:rPr>
            </w:pPr>
          </w:p>
        </w:tc>
        <w:tc>
          <w:tcPr>
            <w:tcW w:w="948" w:type="dxa"/>
            <w:tcBorders>
              <w:top w:val="nil"/>
              <w:left w:val="nil"/>
              <w:bottom w:val="single" w:color="auto" w:sz="4" w:space="0"/>
              <w:right w:val="nil"/>
            </w:tcBorders>
            <w:shd w:val="clear" w:color="auto" w:fill="auto"/>
            <w:vAlign w:val="top"/>
          </w:tcPr>
          <w:p>
            <w:pPr>
              <w:rPr>
                <w:rFonts w:hint="eastAsia" w:hAnsi="宋体" w:cs="宋体"/>
              </w:rPr>
            </w:pPr>
          </w:p>
        </w:tc>
        <w:tc>
          <w:tcPr>
            <w:tcW w:w="1637" w:type="dxa"/>
            <w:tcBorders>
              <w:top w:val="nil"/>
              <w:left w:val="nil"/>
              <w:bottom w:val="single" w:color="auto" w:sz="4" w:space="0"/>
              <w:right w:val="single" w:color="auto" w:sz="4" w:space="0"/>
            </w:tcBorders>
            <w:shd w:val="clear" w:color="auto" w:fill="auto"/>
            <w:vAlign w:val="top"/>
          </w:tcPr>
          <w:p>
            <w:pPr>
              <w:rPr>
                <w:rFonts w:hint="eastAsia" w:hAnsi="宋体" w:cs="宋体"/>
              </w:rPr>
            </w:pPr>
          </w:p>
        </w:tc>
      </w:tr>
    </w:tbl>
    <w:p>
      <w:pPr>
        <w:rPr>
          <w:rFonts w:hint="eastAsia"/>
        </w:rPr>
      </w:pPr>
    </w:p>
    <w:p>
      <w:pPr>
        <w:rPr>
          <w:rFonts w:hint="eastAsia"/>
          <w:b/>
          <w:bCs/>
        </w:rPr>
      </w:pPr>
      <w:r>
        <w:rPr>
          <w:rFonts w:hint="eastAsia"/>
          <w:b/>
          <w:bCs/>
        </w:rPr>
        <w:t>com.openreuse.server.request.route</w:t>
      </w:r>
    </w:p>
    <w:tbl>
      <w:tblPr>
        <w:tblStyle w:val="10"/>
        <w:tblW w:w="4354" w:type="dxa"/>
        <w:tblCellSpacing w:w="15" w:type="dxa"/>
        <w:tblInd w:w="0" w:type="dxa"/>
        <w:tblLayout w:type="fixed"/>
        <w:tblCellMar>
          <w:top w:w="15" w:type="dxa"/>
          <w:left w:w="15" w:type="dxa"/>
          <w:bottom w:w="15" w:type="dxa"/>
          <w:right w:w="15" w:type="dxa"/>
        </w:tblCellMar>
      </w:tblPr>
      <w:tblGrid>
        <w:gridCol w:w="677"/>
        <w:gridCol w:w="3677"/>
      </w:tblGrid>
      <w:tr>
        <w:tblPrEx>
          <w:tblLayout w:type="fixed"/>
          <w:tblCellMar>
            <w:top w:w="15" w:type="dxa"/>
            <w:left w:w="15" w:type="dxa"/>
            <w:bottom w:w="15" w:type="dxa"/>
            <w:right w:w="15" w:type="dxa"/>
          </w:tblCellMar>
        </w:tblPrEx>
        <w:trPr>
          <w:tblCellSpacing w:w="15" w:type="dxa"/>
        </w:trPr>
        <w:tc>
          <w:tcPr>
            <w:tcW w:w="632" w:type="dxa"/>
            <w:vAlign w:val="center"/>
          </w:tcPr>
          <w:p>
            <w:pPr>
              <w:widowControl/>
              <w:jc w:val="left"/>
            </w:pPr>
            <w:r>
              <w:rPr>
                <w:rFonts w:ascii="宋体" w:hAnsi="宋体" w:cs="宋体"/>
                <w:kern w:val="0"/>
                <w:sz w:val="24"/>
                <w:lang w:bidi="ar"/>
              </w:rPr>
              <w:t>false</w:t>
            </w:r>
          </w:p>
        </w:tc>
        <w:tc>
          <w:tcPr>
            <w:tcW w:w="3632" w:type="dxa"/>
            <w:vAlign w:val="center"/>
          </w:tcPr>
          <w:p>
            <w:pPr>
              <w:widowControl/>
              <w:jc w:val="left"/>
            </w:pPr>
            <w:r>
              <w:rPr>
                <w:rFonts w:ascii="宋体" w:hAnsi="宋体" w:cs="宋体"/>
                <w:kern w:val="0"/>
                <w:sz w:val="24"/>
                <w:lang w:bidi="ar"/>
              </w:rPr>
              <w:t>route(message:Message):boolean</w:t>
            </w:r>
          </w:p>
        </w:tc>
      </w:tr>
    </w:tbl>
    <w:p>
      <w:pPr>
        <w:rPr>
          <w:vanish/>
        </w:rPr>
      </w:pP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164"/>
        <w:gridCol w:w="1638"/>
        <w:gridCol w:w="94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013"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方法</w:t>
            </w:r>
          </w:p>
        </w:tc>
        <w:tc>
          <w:tcPr>
            <w:tcW w:w="1164"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功能</w:t>
            </w:r>
          </w:p>
        </w:tc>
        <w:tc>
          <w:tcPr>
            <w:tcW w:w="163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输入参数</w:t>
            </w:r>
          </w:p>
        </w:tc>
        <w:tc>
          <w:tcPr>
            <w:tcW w:w="948" w:type="dxa"/>
            <w:tcBorders>
              <w:top w:val="single" w:color="auto" w:sz="4" w:space="0"/>
              <w:bottom w:val="single" w:color="auto" w:sz="4" w:space="0"/>
            </w:tcBorders>
            <w:shd w:val="clear" w:color="auto" w:fill="auto"/>
            <w:vAlign w:val="top"/>
          </w:tcPr>
          <w:p>
            <w:pPr>
              <w:rPr>
                <w:rFonts w:hint="eastAsia" w:hAnsi="宋体" w:cs="宋体"/>
                <w:b/>
                <w:bCs/>
              </w:rPr>
            </w:pPr>
            <w:r>
              <w:rPr>
                <w:rFonts w:hint="eastAsia" w:hAnsi="宋体" w:cs="宋体"/>
                <w:b/>
                <w:bCs/>
              </w:rPr>
              <w:t>返回值</w:t>
            </w:r>
          </w:p>
        </w:tc>
        <w:tc>
          <w:tcPr>
            <w:tcW w:w="1637" w:type="dxa"/>
            <w:tcBorders>
              <w:top w:val="single" w:color="auto" w:sz="4" w:space="0"/>
              <w:bottom w:val="single" w:color="auto" w:sz="4" w:space="0"/>
              <w:right w:val="single" w:color="auto" w:sz="4" w:space="0"/>
            </w:tcBorders>
            <w:shd w:val="clear" w:color="auto" w:fill="auto"/>
            <w:vAlign w:val="top"/>
          </w:tcPr>
          <w:p>
            <w:pPr>
              <w:rPr>
                <w:rFonts w:hint="eastAsia" w:hAnsi="宋体" w:cs="宋体"/>
                <w:b/>
                <w:bCs/>
              </w:rPr>
            </w:pPr>
            <w:r>
              <w:rPr>
                <w:rFonts w:hint="eastAsia" w:hAnsi="宋体" w:cs="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3013" w:type="dxa"/>
            <w:tcBorders>
              <w:top w:val="single" w:color="auto" w:sz="4" w:space="0"/>
              <w:left w:val="single" w:color="auto" w:sz="4" w:space="0"/>
              <w:bottom w:val="single" w:color="auto" w:sz="4" w:space="0"/>
              <w:right w:val="nil"/>
            </w:tcBorders>
            <w:shd w:val="clear" w:color="auto" w:fill="auto"/>
            <w:vAlign w:val="center"/>
          </w:tcPr>
          <w:p>
            <w:pPr>
              <w:widowControl/>
              <w:jc w:val="left"/>
              <w:rPr>
                <w:rFonts w:hint="eastAsia" w:hAnsi="宋体" w:cs="宋体"/>
                <w:kern w:val="0"/>
                <w:sz w:val="24"/>
                <w:lang w:bidi="ar"/>
              </w:rPr>
            </w:pPr>
            <w:r>
              <w:rPr>
                <w:rFonts w:hint="eastAsia" w:hAnsi="宋体" w:cs="宋体"/>
                <w:kern w:val="0"/>
                <w:sz w:val="24"/>
                <w:lang w:bidi="ar"/>
              </w:rPr>
              <w:t>route(message:Message):boolean</w:t>
            </w:r>
          </w:p>
        </w:tc>
        <w:tc>
          <w:tcPr>
            <w:tcW w:w="1164"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rPr>
              <w:t>分组消息处理路径</w:t>
            </w:r>
          </w:p>
        </w:tc>
        <w:tc>
          <w:tcPr>
            <w:tcW w:w="1638"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kern w:val="0"/>
                <w:sz w:val="24"/>
                <w:lang w:bidi="ar"/>
              </w:rPr>
              <w:t>message:Message</w:t>
            </w:r>
          </w:p>
        </w:tc>
        <w:tc>
          <w:tcPr>
            <w:tcW w:w="948" w:type="dxa"/>
            <w:tcBorders>
              <w:top w:val="single" w:color="auto" w:sz="4" w:space="0"/>
              <w:left w:val="nil"/>
              <w:bottom w:val="single" w:color="auto" w:sz="4" w:space="0"/>
              <w:right w:val="nil"/>
            </w:tcBorders>
            <w:shd w:val="clear" w:color="auto" w:fill="auto"/>
            <w:vAlign w:val="top"/>
          </w:tcPr>
          <w:p>
            <w:pPr>
              <w:rPr>
                <w:rFonts w:hint="eastAsia" w:hAnsi="宋体" w:cs="宋体"/>
              </w:rPr>
            </w:pPr>
            <w:r>
              <w:rPr>
                <w:rFonts w:hint="eastAsia" w:hAnsi="宋体" w:cs="宋体"/>
                <w:kern w:val="0"/>
                <w:sz w:val="24"/>
                <w:lang w:bidi="ar"/>
              </w:rPr>
              <w:t>boolean</w:t>
            </w:r>
          </w:p>
        </w:tc>
        <w:tc>
          <w:tcPr>
            <w:tcW w:w="1637" w:type="dxa"/>
            <w:tcBorders>
              <w:top w:val="single" w:color="auto" w:sz="4" w:space="0"/>
              <w:left w:val="nil"/>
              <w:bottom w:val="single" w:color="auto" w:sz="4" w:space="0"/>
              <w:right w:val="single" w:color="auto" w:sz="4" w:space="0"/>
            </w:tcBorders>
            <w:shd w:val="clear" w:color="auto" w:fill="auto"/>
            <w:vAlign w:val="top"/>
          </w:tcPr>
          <w:p>
            <w:pPr>
              <w:rPr>
                <w:rFonts w:hint="eastAsia" w:hAnsi="宋体" w:cs="宋体"/>
              </w:rPr>
            </w:pPr>
            <w:r>
              <w:rPr>
                <w:rFonts w:hint="eastAsia" w:hAnsi="宋体" w:cs="宋体"/>
              </w:rPr>
              <w:t>添加组员信息到组别</w:t>
            </w:r>
          </w:p>
        </w:tc>
      </w:tr>
    </w:tbl>
    <w:p>
      <w:pPr>
        <w:rPr>
          <w:rFonts w:hint="eastAsia"/>
        </w:rPr>
      </w:pPr>
    </w:p>
    <w:p>
      <w:pPr>
        <w:outlineLvl w:val="1"/>
        <w:rPr>
          <w:rFonts w:hint="eastAsia"/>
          <w:b/>
          <w:bCs/>
          <w:sz w:val="28"/>
          <w:szCs w:val="36"/>
        </w:rPr>
      </w:pPr>
      <w:bookmarkStart w:id="11" w:name="_Toc14996"/>
      <w:r>
        <w:rPr>
          <w:rFonts w:hint="eastAsia"/>
          <w:b/>
          <w:bCs/>
          <w:sz w:val="28"/>
          <w:szCs w:val="36"/>
        </w:rPr>
        <w:t>3. 开发成果及说明</w:t>
      </w:r>
      <w:bookmarkEnd w:id="11"/>
    </w:p>
    <w:p>
      <w:pPr>
        <w:rPr>
          <w:rFonts w:hint="eastAsia"/>
        </w:rPr>
      </w:pPr>
    </w:p>
    <w:p>
      <w:pPr>
        <w:rPr>
          <w:rFonts w:hint="eastAsia"/>
        </w:rPr>
      </w:pPr>
      <w:r>
        <w:rPr>
          <w:rFonts w:hint="eastAsia"/>
        </w:rPr>
        <w:t>经过一周的设计和开发，新增扩展都得到了实现，并在使用复用构件情况下表现良好。</w:t>
      </w:r>
    </w:p>
    <w:p>
      <w:pPr>
        <w:rPr>
          <w:rFonts w:hint="eastAsia"/>
        </w:rPr>
      </w:pPr>
    </w:p>
    <w:p>
      <w:pPr>
        <w:rPr>
          <w:rFonts w:hint="eastAsia"/>
        </w:rPr>
      </w:pPr>
      <w:r>
        <w:rPr>
          <w:rFonts w:hint="eastAsia"/>
        </w:rPr>
        <w:t>由于整个项目组织结构清晰，解耦程度大，扩展时带来很多方便。</w:t>
      </w:r>
    </w:p>
    <w:p>
      <w:pPr>
        <w:rPr>
          <w:rFonts w:hint="eastAsia"/>
        </w:rPr>
      </w:pPr>
    </w:p>
    <w:p>
      <w:pPr>
        <w:rPr>
          <w:rFonts w:hint="eastAsia"/>
        </w:rPr>
      </w:pPr>
      <w:r>
        <w:rPr>
          <w:rFonts w:hint="eastAsia"/>
        </w:rPr>
        <w:t>本次新增扩展功能分工主要为：</w:t>
      </w:r>
    </w:p>
    <w:p>
      <w:pPr/>
      <w:r>
        <w:rPr>
          <w:rFonts w:hint="eastAsia"/>
        </w:rPr>
        <w:t>分组消息</w:t>
      </w:r>
      <w:r>
        <w:t>及通知</w:t>
      </w:r>
      <w:r>
        <w:rPr>
          <w:rFonts w:hint="eastAsia"/>
        </w:rPr>
        <w:t>添加：  开发：金敏   文档：秦博</w:t>
      </w:r>
    </w:p>
    <w:p>
      <w:pPr/>
      <w:r>
        <w:t>测试</w:t>
      </w:r>
      <w:r>
        <w:rPr>
          <w:rFonts w:hint="eastAsia"/>
        </w:rPr>
        <w:t>：      开发：曹琦</w:t>
      </w:r>
      <w:r>
        <w:rPr>
          <w:rFonts w:hint="eastAsia"/>
        </w:rPr>
        <w:tab/>
      </w:r>
      <w:r>
        <w:rPr>
          <w:rFonts w:hint="eastAsia"/>
        </w:rPr>
        <w:t xml:space="preserve"> 文档：</w:t>
      </w:r>
      <w:r>
        <w:t>饶</w:t>
      </w:r>
      <w:r>
        <w:rPr>
          <w:rFonts w:hint="eastAsia"/>
        </w:rPr>
        <w:t>伊</w:t>
      </w:r>
      <w:r>
        <w:t>文</w:t>
      </w:r>
    </w:p>
    <w:p>
      <w:pPr/>
    </w:p>
    <w:sectPr>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AFF" w:usb1="4000247B" w:usb2="00000001" w:usb3="00000000" w:csb0="200001B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340965"/>
    <w:rsid w:val="67F37E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psd</dc:creator>
  <cp:lastModifiedBy>psd</cp:lastModifiedBy>
  <dcterms:modified xsi:type="dcterms:W3CDTF">2016-05-22T18:07:14Z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