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428D1" w14:textId="7CAD9604" w:rsidR="00D31A20" w:rsidRPr="00F345AA" w:rsidRDefault="002E04AB">
      <w:pPr>
        <w:rPr>
          <w:rFonts w:ascii="Arial" w:hAnsi="Arial" w:cs="Arial"/>
          <w:b/>
          <w:bCs/>
          <w:sz w:val="32"/>
          <w:szCs w:val="32"/>
        </w:rPr>
      </w:pPr>
      <w:r w:rsidRPr="00F345AA">
        <w:rPr>
          <w:rFonts w:ascii="Arial" w:hAnsi="Arial" w:cs="Arial"/>
          <w:b/>
          <w:bCs/>
          <w:sz w:val="32"/>
          <w:szCs w:val="32"/>
        </w:rPr>
        <w:t>Contextualização</w:t>
      </w:r>
      <w:r w:rsidR="00836201">
        <w:rPr>
          <w:rFonts w:ascii="Arial" w:hAnsi="Arial" w:cs="Arial"/>
          <w:b/>
          <w:bCs/>
          <w:sz w:val="32"/>
          <w:szCs w:val="32"/>
        </w:rPr>
        <w:softHyphen/>
      </w:r>
      <w:r w:rsidR="00836201">
        <w:rPr>
          <w:rFonts w:ascii="Arial" w:hAnsi="Arial" w:cs="Arial"/>
          <w:b/>
          <w:bCs/>
          <w:sz w:val="32"/>
          <w:szCs w:val="32"/>
        </w:rPr>
        <w:softHyphen/>
      </w:r>
      <w:r w:rsidR="00836201">
        <w:rPr>
          <w:rFonts w:ascii="Arial" w:hAnsi="Arial" w:cs="Arial"/>
          <w:b/>
          <w:bCs/>
          <w:sz w:val="32"/>
          <w:szCs w:val="32"/>
        </w:rPr>
        <w:softHyphen/>
      </w:r>
      <w:r w:rsidR="00836201">
        <w:rPr>
          <w:rFonts w:ascii="Arial" w:hAnsi="Arial" w:cs="Arial"/>
          <w:b/>
          <w:bCs/>
          <w:sz w:val="32"/>
          <w:szCs w:val="32"/>
        </w:rPr>
        <w:softHyphen/>
      </w:r>
      <w:r w:rsidR="00836201">
        <w:rPr>
          <w:rFonts w:ascii="Arial" w:hAnsi="Arial" w:cs="Arial"/>
          <w:b/>
          <w:bCs/>
          <w:sz w:val="32"/>
          <w:szCs w:val="32"/>
        </w:rPr>
        <w:softHyphen/>
      </w:r>
    </w:p>
    <w:p w14:paraId="5AFEB87C" w14:textId="77777777" w:rsidR="002E04AB" w:rsidRDefault="002E04AB"/>
    <w:p w14:paraId="7787A5A7" w14:textId="32FB61F5" w:rsidR="00F345AA" w:rsidRDefault="001D6377" w:rsidP="00F345AA">
      <w:pPr>
        <w:jc w:val="both"/>
        <w:rPr>
          <w:rFonts w:ascii="Arial" w:hAnsi="Arial" w:cs="Arial"/>
        </w:rPr>
      </w:pPr>
      <w:r w:rsidRPr="00F345AA">
        <w:rPr>
          <w:rFonts w:ascii="Arial" w:hAnsi="Arial" w:cs="Arial"/>
        </w:rPr>
        <w:t xml:space="preserve">Existem </w:t>
      </w:r>
      <w:r w:rsidR="00F345AA">
        <w:rPr>
          <w:rFonts w:ascii="Arial" w:hAnsi="Arial" w:cs="Arial"/>
        </w:rPr>
        <w:t>milhares de</w:t>
      </w:r>
      <w:r w:rsidRPr="00F345AA">
        <w:rPr>
          <w:rFonts w:ascii="Arial" w:hAnsi="Arial" w:cs="Arial"/>
        </w:rPr>
        <w:t xml:space="preserve"> casos de pessoas que necessitam da doação de órgãos</w:t>
      </w:r>
      <w:r w:rsidR="00F345AA" w:rsidRPr="00F345AA">
        <w:rPr>
          <w:rFonts w:ascii="Arial" w:hAnsi="Arial" w:cs="Arial"/>
        </w:rPr>
        <w:t>)</w:t>
      </w:r>
      <w:r w:rsidR="00F345AA">
        <w:rPr>
          <w:rFonts w:ascii="Arial" w:hAnsi="Arial" w:cs="Arial"/>
        </w:rPr>
        <w:t>,</w:t>
      </w:r>
      <w:r w:rsidR="00F345AA">
        <w:rPr>
          <w:rFonts w:ascii="Arial" w:hAnsi="Arial" w:cs="Arial"/>
        </w:rPr>
        <w:t xml:space="preserve"> no entanto,</w:t>
      </w:r>
      <w:r w:rsidR="00F345AA" w:rsidRPr="00F345AA">
        <w:rPr>
          <w:rFonts w:ascii="Arial" w:hAnsi="Arial" w:cs="Arial"/>
        </w:rPr>
        <w:t xml:space="preserve"> de acordo com o G1</w:t>
      </w:r>
      <w:r w:rsidR="00F345AA">
        <w:rPr>
          <w:rFonts w:ascii="Arial" w:hAnsi="Arial" w:cs="Arial"/>
        </w:rPr>
        <w:t>,</w:t>
      </w:r>
      <w:r w:rsidRPr="00F345AA">
        <w:rPr>
          <w:rFonts w:ascii="Arial" w:hAnsi="Arial" w:cs="Arial"/>
        </w:rPr>
        <w:t xml:space="preserve"> no Brasil a taxa de doação é de 15,8 </w:t>
      </w:r>
      <w:r w:rsidR="00F345AA">
        <w:rPr>
          <w:rFonts w:ascii="Arial" w:hAnsi="Arial" w:cs="Arial"/>
        </w:rPr>
        <w:t>PMP</w:t>
      </w:r>
      <w:r w:rsidRPr="00F345AA">
        <w:rPr>
          <w:rFonts w:ascii="Arial" w:hAnsi="Arial" w:cs="Arial"/>
        </w:rPr>
        <w:t xml:space="preserve"> (por milhão de habitante</w:t>
      </w:r>
      <w:r w:rsidR="00F345AA">
        <w:rPr>
          <w:rFonts w:ascii="Arial" w:hAnsi="Arial" w:cs="Arial"/>
        </w:rPr>
        <w:t>)</w:t>
      </w:r>
      <w:r w:rsidRPr="00F345AA">
        <w:rPr>
          <w:rFonts w:ascii="Arial" w:hAnsi="Arial" w:cs="Arial"/>
        </w:rPr>
        <w:t>.</w:t>
      </w:r>
      <w:r w:rsidR="00F345AA" w:rsidRPr="00F345AA">
        <w:rPr>
          <w:rFonts w:ascii="Arial" w:hAnsi="Arial" w:cs="Arial"/>
        </w:rPr>
        <w:t xml:space="preserve"> </w:t>
      </w:r>
      <w:r w:rsidR="00F345AA">
        <w:rPr>
          <w:rFonts w:ascii="Arial" w:hAnsi="Arial" w:cs="Arial"/>
        </w:rPr>
        <w:t>Estima-se que 60% dos corações e pulmões destinados à doação acabam sendo descartados, pois o</w:t>
      </w:r>
      <w:r w:rsidRPr="00F345AA">
        <w:rPr>
          <w:rFonts w:ascii="Arial" w:hAnsi="Arial" w:cs="Arial"/>
        </w:rPr>
        <w:t xml:space="preserve"> </w:t>
      </w:r>
      <w:r w:rsidR="00F345AA" w:rsidRPr="00F345AA">
        <w:rPr>
          <w:rFonts w:ascii="Arial" w:hAnsi="Arial" w:cs="Arial"/>
        </w:rPr>
        <w:t xml:space="preserve">processo de </w:t>
      </w:r>
      <w:r w:rsidRPr="00F345AA">
        <w:rPr>
          <w:rFonts w:ascii="Arial" w:hAnsi="Arial" w:cs="Arial"/>
        </w:rPr>
        <w:t>armazenage</w:t>
      </w:r>
      <w:r w:rsidR="00BD18AE" w:rsidRPr="00F345AA">
        <w:rPr>
          <w:rFonts w:ascii="Arial" w:hAnsi="Arial" w:cs="Arial"/>
        </w:rPr>
        <w:t>m de órgãos é extremamente delicad</w:t>
      </w:r>
      <w:r w:rsidR="00F345AA" w:rsidRPr="00F345AA">
        <w:rPr>
          <w:rFonts w:ascii="Arial" w:hAnsi="Arial" w:cs="Arial"/>
        </w:rPr>
        <w:t>o</w:t>
      </w:r>
      <w:r w:rsidR="00BD18AE" w:rsidRPr="00F345AA">
        <w:rPr>
          <w:rFonts w:ascii="Arial" w:hAnsi="Arial" w:cs="Arial"/>
        </w:rPr>
        <w:t xml:space="preserve">, </w:t>
      </w:r>
      <w:r w:rsidR="00F345AA" w:rsidRPr="00F345AA">
        <w:rPr>
          <w:rFonts w:ascii="Arial" w:hAnsi="Arial" w:cs="Arial"/>
        </w:rPr>
        <w:t>havendo risco constante de</w:t>
      </w:r>
      <w:r w:rsidR="00BD18AE" w:rsidRPr="00F345AA">
        <w:rPr>
          <w:rFonts w:ascii="Arial" w:hAnsi="Arial" w:cs="Arial"/>
        </w:rPr>
        <w:t xml:space="preserve"> ser</w:t>
      </w:r>
      <w:r w:rsidR="00F345AA">
        <w:rPr>
          <w:rFonts w:ascii="Arial" w:hAnsi="Arial" w:cs="Arial"/>
        </w:rPr>
        <w:t>em</w:t>
      </w:r>
      <w:r w:rsidR="00BD18AE" w:rsidRPr="00F345AA">
        <w:rPr>
          <w:rFonts w:ascii="Arial" w:hAnsi="Arial" w:cs="Arial"/>
        </w:rPr>
        <w:t xml:space="preserve"> perdido</w:t>
      </w:r>
      <w:r w:rsidR="00F345AA">
        <w:rPr>
          <w:rFonts w:ascii="Arial" w:hAnsi="Arial" w:cs="Arial"/>
        </w:rPr>
        <w:t>s</w:t>
      </w:r>
      <w:r w:rsidR="00BD18AE" w:rsidRPr="00F345AA">
        <w:rPr>
          <w:rFonts w:ascii="Arial" w:hAnsi="Arial" w:cs="Arial"/>
        </w:rPr>
        <w:t xml:space="preserve"> com o meno</w:t>
      </w:r>
      <w:r w:rsidR="00F345AA">
        <w:rPr>
          <w:rFonts w:ascii="Arial" w:hAnsi="Arial" w:cs="Arial"/>
        </w:rPr>
        <w:t>r dos</w:t>
      </w:r>
      <w:r w:rsidR="00BD18AE" w:rsidRPr="00F345AA">
        <w:rPr>
          <w:rFonts w:ascii="Arial" w:hAnsi="Arial" w:cs="Arial"/>
        </w:rPr>
        <w:t xml:space="preserve"> descuido</w:t>
      </w:r>
      <w:r w:rsidR="00F345AA">
        <w:rPr>
          <w:rFonts w:ascii="Arial" w:hAnsi="Arial" w:cs="Arial"/>
        </w:rPr>
        <w:t>s</w:t>
      </w:r>
      <w:r w:rsidR="00BD18AE" w:rsidRPr="00F345AA">
        <w:rPr>
          <w:rFonts w:ascii="Arial" w:hAnsi="Arial" w:cs="Arial"/>
        </w:rPr>
        <w:t>, p</w:t>
      </w:r>
      <w:r w:rsidR="002E04AB" w:rsidRPr="00F345AA">
        <w:rPr>
          <w:rFonts w:ascii="Arial" w:hAnsi="Arial" w:cs="Arial"/>
        </w:rPr>
        <w:t xml:space="preserve">or </w:t>
      </w:r>
      <w:r w:rsidR="00F345AA">
        <w:rPr>
          <w:rFonts w:ascii="Arial" w:hAnsi="Arial" w:cs="Arial"/>
        </w:rPr>
        <w:t>isso</w:t>
      </w:r>
      <w:r w:rsidR="002E04AB" w:rsidRPr="00F345AA">
        <w:rPr>
          <w:rFonts w:ascii="Arial" w:hAnsi="Arial" w:cs="Arial"/>
        </w:rPr>
        <w:t xml:space="preserve">, </w:t>
      </w:r>
      <w:r w:rsidR="00F345AA">
        <w:rPr>
          <w:rFonts w:ascii="Arial" w:hAnsi="Arial" w:cs="Arial"/>
        </w:rPr>
        <w:t>o controle deve ser rigoroso</w:t>
      </w:r>
      <w:r w:rsidR="00663FDB" w:rsidRPr="00F345AA">
        <w:rPr>
          <w:rFonts w:ascii="Arial" w:hAnsi="Arial" w:cs="Arial"/>
        </w:rPr>
        <w:t xml:space="preserve">. </w:t>
      </w:r>
    </w:p>
    <w:p w14:paraId="70E9AF92" w14:textId="50015D63" w:rsidR="00FF52DA" w:rsidRDefault="00FF52DA" w:rsidP="00F345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 estes desperdícios não são incomuns de acontecerem,</w:t>
      </w:r>
      <w:r w:rsidRPr="00F345AA">
        <w:rPr>
          <w:rFonts w:ascii="Arial" w:hAnsi="Arial" w:cs="Arial"/>
        </w:rPr>
        <w:t xml:space="preserve"> de acordo com a Clipping, o Brasil desperdiça c</w:t>
      </w:r>
      <w:r>
        <w:rPr>
          <w:rFonts w:ascii="Arial" w:hAnsi="Arial" w:cs="Arial"/>
        </w:rPr>
        <w:t>erc</w:t>
      </w:r>
      <w:r w:rsidRPr="00F345AA">
        <w:rPr>
          <w:rFonts w:ascii="Arial" w:hAnsi="Arial" w:cs="Arial"/>
        </w:rPr>
        <w:t>a de 3 órgãos por dia (3.095 por ano)</w:t>
      </w:r>
      <w:r>
        <w:rPr>
          <w:rFonts w:ascii="Arial" w:hAnsi="Arial" w:cs="Arial"/>
        </w:rPr>
        <w:t xml:space="preserve">, sem contar com </w:t>
      </w:r>
      <w:r w:rsidRPr="00F345AA">
        <w:rPr>
          <w:rFonts w:ascii="Arial" w:hAnsi="Arial" w:cs="Arial"/>
        </w:rPr>
        <w:t xml:space="preserve">as complicações </w:t>
      </w:r>
      <w:r>
        <w:rPr>
          <w:rFonts w:ascii="Arial" w:hAnsi="Arial" w:cs="Arial"/>
        </w:rPr>
        <w:t>que podem ocorrer em cirurgias. Po</w:t>
      </w:r>
      <w:r w:rsidRPr="00F345AA">
        <w:rPr>
          <w:rFonts w:ascii="Arial" w:hAnsi="Arial" w:cs="Arial"/>
        </w:rPr>
        <w:t>rtanto</w:t>
      </w:r>
      <w:r>
        <w:rPr>
          <w:rFonts w:ascii="Arial" w:hAnsi="Arial" w:cs="Arial"/>
        </w:rPr>
        <w:t>, este desperdício custa vidas, e milhões de reais para manter vivas as pessoas que estão sem o órgão.</w:t>
      </w:r>
    </w:p>
    <w:p w14:paraId="49E7BFF4" w14:textId="29D38754" w:rsidR="00E972F3" w:rsidRPr="00F345AA" w:rsidRDefault="00F345AA" w:rsidP="00F345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Diversos motivos causam a perda dos órgãos aptos para doação, desde problemas de infraestrutura hospitalar até despreparo dos próprios responsáveis pelos órgãos.</w:t>
      </w:r>
      <w:r w:rsidR="00FF52DA">
        <w:rPr>
          <w:rFonts w:ascii="Arial" w:hAnsi="Arial" w:cs="Arial"/>
        </w:rPr>
        <w:t xml:space="preserve"> Além disso,</w:t>
      </w:r>
      <w:r w:rsidR="00FF52DA" w:rsidRPr="00FF52DA">
        <w:rPr>
          <w:rFonts w:ascii="Arial" w:hAnsi="Arial" w:cs="Arial"/>
        </w:rPr>
        <w:t xml:space="preserve"> </w:t>
      </w:r>
      <w:r w:rsidR="00FF52DA">
        <w:rPr>
          <w:rFonts w:ascii="Arial" w:hAnsi="Arial" w:cs="Arial"/>
        </w:rPr>
        <w:t>ó</w:t>
      </w:r>
      <w:r w:rsidR="00FF52DA">
        <w:rPr>
          <w:rFonts w:ascii="Arial" w:hAnsi="Arial" w:cs="Arial"/>
        </w:rPr>
        <w:t xml:space="preserve">rgãos tem condições de temperatura muito específicas, </w:t>
      </w:r>
      <w:r w:rsidR="00FF52DA">
        <w:rPr>
          <w:rFonts w:ascii="Arial" w:hAnsi="Arial" w:cs="Arial"/>
        </w:rPr>
        <w:t xml:space="preserve">e </w:t>
      </w:r>
      <w:r w:rsidR="00FF52DA">
        <w:rPr>
          <w:rFonts w:ascii="Arial" w:hAnsi="Arial" w:cs="Arial"/>
        </w:rPr>
        <w:t>se forem mantidos em uma temperatura levemente fora do ideal, isso pode custar a funcionalidade do órgão.</w:t>
      </w:r>
    </w:p>
    <w:p w14:paraId="71C0F99D" w14:textId="54F63BD8" w:rsidR="00E972F3" w:rsidRPr="00F345AA" w:rsidRDefault="00E972F3" w:rsidP="00F345AA">
      <w:pPr>
        <w:jc w:val="both"/>
        <w:rPr>
          <w:rFonts w:ascii="Arial" w:hAnsi="Arial" w:cs="Arial"/>
        </w:rPr>
      </w:pPr>
    </w:p>
    <w:p w14:paraId="1334DDAB" w14:textId="41E59F76" w:rsidR="00E972F3" w:rsidRDefault="00E972F3" w:rsidP="00F345AA">
      <w:pPr>
        <w:jc w:val="both"/>
        <w:rPr>
          <w:rFonts w:ascii="Arial" w:hAnsi="Arial" w:cs="Arial"/>
        </w:rPr>
      </w:pPr>
      <w:r w:rsidRPr="00F345AA">
        <w:rPr>
          <w:rFonts w:ascii="Arial" w:hAnsi="Arial" w:cs="Arial"/>
        </w:rPr>
        <w:t>P</w:t>
      </w:r>
      <w:r w:rsidR="00C56F7A">
        <w:rPr>
          <w:rFonts w:ascii="Arial" w:hAnsi="Arial" w:cs="Arial"/>
        </w:rPr>
        <w:t>ensando nisso, a empresa</w:t>
      </w:r>
      <w:r w:rsidRPr="00F345AA">
        <w:rPr>
          <w:rFonts w:ascii="Arial" w:hAnsi="Arial" w:cs="Arial"/>
        </w:rPr>
        <w:t xml:space="preserve"> </w:t>
      </w:r>
      <w:proofErr w:type="spellStart"/>
      <w:r w:rsidRPr="00F345AA">
        <w:rPr>
          <w:rFonts w:ascii="Arial" w:hAnsi="Arial" w:cs="Arial"/>
        </w:rPr>
        <w:t>CyberLife</w:t>
      </w:r>
      <w:proofErr w:type="spellEnd"/>
      <w:r w:rsidR="00B04745" w:rsidRPr="00F345AA">
        <w:rPr>
          <w:rFonts w:ascii="Arial" w:hAnsi="Arial" w:cs="Arial"/>
        </w:rPr>
        <w:t xml:space="preserve"> propõe uma solução</w:t>
      </w:r>
      <w:r w:rsidR="00C56F7A">
        <w:rPr>
          <w:rFonts w:ascii="Arial" w:hAnsi="Arial" w:cs="Arial"/>
        </w:rPr>
        <w:t xml:space="preserve"> para reduzir drasticamente a incidência de um dos principais motivos para perda de órgãos para doação, o problema de temperatura.</w:t>
      </w:r>
      <w:r w:rsidR="00B04745" w:rsidRPr="00F345AA">
        <w:rPr>
          <w:rFonts w:ascii="Arial" w:hAnsi="Arial" w:cs="Arial"/>
        </w:rPr>
        <w:t xml:space="preserve"> </w:t>
      </w:r>
      <w:r w:rsidR="00C56F7A">
        <w:rPr>
          <w:rFonts w:ascii="Arial" w:hAnsi="Arial" w:cs="Arial"/>
        </w:rPr>
        <w:t>A solução é o</w:t>
      </w:r>
      <w:r w:rsidR="00B04745" w:rsidRPr="00F345AA">
        <w:rPr>
          <w:rFonts w:ascii="Arial" w:hAnsi="Arial" w:cs="Arial"/>
        </w:rPr>
        <w:t xml:space="preserve"> monitoramento d</w:t>
      </w:r>
      <w:r w:rsidR="00C56F7A">
        <w:rPr>
          <w:rFonts w:ascii="Arial" w:hAnsi="Arial" w:cs="Arial"/>
        </w:rPr>
        <w:t>a</w:t>
      </w:r>
      <w:r w:rsidR="00B04745" w:rsidRPr="00F345AA">
        <w:rPr>
          <w:rFonts w:ascii="Arial" w:hAnsi="Arial" w:cs="Arial"/>
        </w:rPr>
        <w:t xml:space="preserve"> temperatura </w:t>
      </w:r>
      <w:r w:rsidR="00C56F7A">
        <w:rPr>
          <w:rFonts w:ascii="Arial" w:hAnsi="Arial" w:cs="Arial"/>
        </w:rPr>
        <w:t>na caixa isotérmica, que é um recipiente específico e controlado, onde o órgão fica quando é transportado. O monitoramento da temperatura utilizando nosso sensor torna possível o acompanhamento da temperatura d</w:t>
      </w:r>
      <w:r w:rsidR="00FF52DA">
        <w:rPr>
          <w:rFonts w:ascii="Arial" w:hAnsi="Arial" w:cs="Arial"/>
        </w:rPr>
        <w:t>a caixa</w:t>
      </w:r>
      <w:r w:rsidR="00C56F7A">
        <w:rPr>
          <w:rFonts w:ascii="Arial" w:hAnsi="Arial" w:cs="Arial"/>
        </w:rPr>
        <w:t>,</w:t>
      </w:r>
      <w:r w:rsidR="00FF52DA">
        <w:rPr>
          <w:rFonts w:ascii="Arial" w:hAnsi="Arial" w:cs="Arial"/>
        </w:rPr>
        <w:t xml:space="preserve"> para que se saiba se a condição específica para a sobrevivência do órgão está sendo atingida.</w:t>
      </w:r>
    </w:p>
    <w:p w14:paraId="21235779" w14:textId="76FF4DF7" w:rsidR="00FF52DA" w:rsidRDefault="00FF52DA" w:rsidP="00F345AA">
      <w:pPr>
        <w:jc w:val="both"/>
        <w:rPr>
          <w:rFonts w:ascii="Arial" w:hAnsi="Arial" w:cs="Arial"/>
        </w:rPr>
      </w:pPr>
    </w:p>
    <w:p w14:paraId="3B5F0566" w14:textId="721E5F0F" w:rsidR="00FF52DA" w:rsidRPr="00FF52DA" w:rsidRDefault="00FF52DA" w:rsidP="00F345AA">
      <w:pPr>
        <w:jc w:val="both"/>
        <w:rPr>
          <w:rFonts w:ascii="Arial" w:hAnsi="Arial" w:cs="Arial"/>
          <w:b/>
          <w:bCs/>
        </w:rPr>
      </w:pPr>
      <w:r w:rsidRPr="00FF52DA">
        <w:rPr>
          <w:rFonts w:ascii="Arial" w:hAnsi="Arial" w:cs="Arial"/>
          <w:b/>
          <w:bCs/>
        </w:rPr>
        <w:t>Como é feito o transporte de órgãos</w:t>
      </w:r>
    </w:p>
    <w:p w14:paraId="72C2FD40" w14:textId="54C99F97" w:rsidR="00FF52DA" w:rsidRPr="00FF52DA" w:rsidRDefault="00FF52DA" w:rsidP="00FF52DA">
      <w:pPr>
        <w:jc w:val="both"/>
        <w:rPr>
          <w:rFonts w:ascii="Arial" w:hAnsi="Arial" w:cs="Arial"/>
        </w:rPr>
      </w:pPr>
      <w:r w:rsidRPr="00FF52DA">
        <w:rPr>
          <w:rFonts w:ascii="Arial" w:hAnsi="Arial" w:cs="Arial"/>
        </w:rPr>
        <w:t>Centro de Gerenciamento de Navegação Aérea (CGNA), que deverá avaliar qual o melhor meio de transporte aéreo disponível, se militar ou comercial. O órgão conta com duas posições da Central Nacional de Transplantes (CNT) que atua 24 horas por dia, sendo responsável por administrar a logística que deve ser a mais rápida possível, visto que alguns órgãos possu</w:t>
      </w:r>
      <w:r>
        <w:rPr>
          <w:rFonts w:ascii="Arial" w:hAnsi="Arial" w:cs="Arial"/>
        </w:rPr>
        <w:t>em um tecido com</w:t>
      </w:r>
      <w:r w:rsidRPr="00FF52DA">
        <w:rPr>
          <w:rFonts w:ascii="Arial" w:hAnsi="Arial" w:cs="Arial"/>
        </w:rPr>
        <w:t xml:space="preserve"> um tempo de isquemia fria (TIF), que é o período que pode ficar sem circulação sanguínea, bastante curto.</w:t>
      </w:r>
    </w:p>
    <w:p w14:paraId="3D7A6614" w14:textId="783DBC06" w:rsidR="00FF52DA" w:rsidRPr="00FF52DA" w:rsidRDefault="00FF52DA" w:rsidP="00FF52DA">
      <w:pPr>
        <w:jc w:val="both"/>
        <w:rPr>
          <w:rFonts w:ascii="Arial" w:hAnsi="Arial" w:cs="Arial"/>
        </w:rPr>
      </w:pPr>
      <w:r w:rsidRPr="00FF52DA">
        <w:rPr>
          <w:rFonts w:ascii="Arial" w:hAnsi="Arial" w:cs="Arial"/>
        </w:rPr>
        <w:t xml:space="preserve">Ao tomar conhecimento de um </w:t>
      </w:r>
      <w:r>
        <w:rPr>
          <w:rFonts w:ascii="Arial" w:hAnsi="Arial" w:cs="Arial"/>
        </w:rPr>
        <w:t>órgão</w:t>
      </w:r>
      <w:r w:rsidRPr="00FF52DA">
        <w:rPr>
          <w:rFonts w:ascii="Arial" w:hAnsi="Arial" w:cs="Arial"/>
        </w:rPr>
        <w:t xml:space="preserve"> apto, os profissionais alocados no CGNA iniciam a busca pelo voo adequado mais próximo, que serve ao percurso requerido. Segundo a FAB a regra é o aproveitamento de voos da aviação comercial, mas quando o trecho não é atendido por linha aérea ou o horário é incompatível com a necessidade</w:t>
      </w:r>
      <w:r>
        <w:rPr>
          <w:rFonts w:ascii="Arial" w:hAnsi="Arial" w:cs="Arial"/>
        </w:rPr>
        <w:t>,</w:t>
      </w:r>
      <w:r w:rsidRPr="00FF52DA">
        <w:rPr>
          <w:rFonts w:ascii="Arial" w:hAnsi="Arial" w:cs="Arial"/>
        </w:rPr>
        <w:t xml:space="preserve"> o Comando de Operações Aeroespaciais (COMAE) da FAB é acionado e providencia uma aeronave, avaliando qual esquadrão será acionado.</w:t>
      </w:r>
    </w:p>
    <w:p w14:paraId="1BAAE16A" w14:textId="25E341DB" w:rsidR="00FF52DA" w:rsidRPr="00FF52DA" w:rsidRDefault="00FF52DA" w:rsidP="00FF52DA">
      <w:pPr>
        <w:jc w:val="both"/>
        <w:rPr>
          <w:rFonts w:ascii="Arial" w:hAnsi="Arial" w:cs="Arial"/>
        </w:rPr>
      </w:pPr>
      <w:r w:rsidRPr="00FF52DA">
        <w:rPr>
          <w:rFonts w:ascii="Arial" w:hAnsi="Arial" w:cs="Arial"/>
        </w:rPr>
        <w:t>A logística completa é geral</w:t>
      </w:r>
      <w:r>
        <w:rPr>
          <w:rFonts w:ascii="Arial" w:hAnsi="Arial" w:cs="Arial"/>
        </w:rPr>
        <w:t>mente</w:t>
      </w:r>
      <w:r w:rsidRPr="00FF52DA">
        <w:rPr>
          <w:rFonts w:ascii="Arial" w:hAnsi="Arial" w:cs="Arial"/>
        </w:rPr>
        <w:t xml:space="preserve"> realiza</w:t>
      </w:r>
      <w:r>
        <w:rPr>
          <w:rFonts w:ascii="Arial" w:hAnsi="Arial" w:cs="Arial"/>
        </w:rPr>
        <w:t>da</w:t>
      </w:r>
      <w:r w:rsidRPr="00FF52DA">
        <w:rPr>
          <w:rFonts w:ascii="Arial" w:hAnsi="Arial" w:cs="Arial"/>
        </w:rPr>
        <w:t xml:space="preserve"> em intervalos inferiores as 4 horas, que é o limite TIF do coração, o órgão que possui o menor tempo.</w:t>
      </w:r>
    </w:p>
    <w:p w14:paraId="05965250" w14:textId="680EA956" w:rsidR="00FF52DA" w:rsidRPr="00FF52DA" w:rsidRDefault="00FF52DA" w:rsidP="00FF52DA">
      <w:pPr>
        <w:jc w:val="both"/>
        <w:rPr>
          <w:rFonts w:ascii="Arial" w:hAnsi="Arial" w:cs="Arial"/>
        </w:rPr>
      </w:pPr>
      <w:r w:rsidRPr="00FF52DA">
        <w:rPr>
          <w:rFonts w:ascii="Arial" w:hAnsi="Arial" w:cs="Arial"/>
        </w:rPr>
        <w:t xml:space="preserve">O transporte aéreo nem sempre é o mais veloz ou o mais recomendável. Depende da distância envolvida, disponibilidade de voo (existência da rota e quantidade de </w:t>
      </w:r>
      <w:r w:rsidR="00836201">
        <w:rPr>
          <w:rFonts w:ascii="Arial" w:hAnsi="Arial" w:cs="Arial"/>
        </w:rPr>
        <w:t>ocorrências</w:t>
      </w:r>
      <w:r w:rsidRPr="00FF52DA">
        <w:rPr>
          <w:rFonts w:ascii="Arial" w:hAnsi="Arial" w:cs="Arial"/>
        </w:rPr>
        <w:t xml:space="preserve">), disponibilidade de espaço no possível voo escolhido, tempo de </w:t>
      </w:r>
      <w:r w:rsidRPr="00FF52DA">
        <w:rPr>
          <w:rFonts w:ascii="Arial" w:hAnsi="Arial" w:cs="Arial"/>
        </w:rPr>
        <w:lastRenderedPageBreak/>
        <w:t>confirmação do transporte pela companhia</w:t>
      </w:r>
      <w:r w:rsidR="00836201">
        <w:rPr>
          <w:rFonts w:ascii="Arial" w:hAnsi="Arial" w:cs="Arial"/>
        </w:rPr>
        <w:t xml:space="preserve"> (</w:t>
      </w:r>
      <w:r w:rsidRPr="00FF52DA">
        <w:rPr>
          <w:rFonts w:ascii="Arial" w:hAnsi="Arial" w:cs="Arial"/>
        </w:rPr>
        <w:t>a qual são necessárias 5h de antecedência em relação ao voo na entrega do esquife</w:t>
      </w:r>
      <w:proofErr w:type="gramStart"/>
      <w:r w:rsidR="00836201">
        <w:rPr>
          <w:rFonts w:ascii="Arial" w:hAnsi="Arial" w:cs="Arial"/>
        </w:rPr>
        <w:t>),</w:t>
      </w:r>
      <w:r w:rsidRPr="00FF52DA">
        <w:rPr>
          <w:rFonts w:ascii="Arial" w:hAnsi="Arial" w:cs="Arial"/>
        </w:rPr>
        <w:t xml:space="preserve">  tempo</w:t>
      </w:r>
      <w:proofErr w:type="gramEnd"/>
      <w:r w:rsidRPr="00FF52DA">
        <w:rPr>
          <w:rFonts w:ascii="Arial" w:hAnsi="Arial" w:cs="Arial"/>
        </w:rPr>
        <w:t xml:space="preserve"> de preparo do corpo, </w:t>
      </w:r>
      <w:r w:rsidR="00836201">
        <w:rPr>
          <w:rFonts w:ascii="Arial" w:hAnsi="Arial" w:cs="Arial"/>
        </w:rPr>
        <w:t>etc.</w:t>
      </w:r>
      <w:r w:rsidRPr="00FF52DA">
        <w:rPr>
          <w:rFonts w:ascii="Arial" w:hAnsi="Arial" w:cs="Arial"/>
        </w:rPr>
        <w:t xml:space="preserve"> </w:t>
      </w:r>
    </w:p>
    <w:p w14:paraId="0FA98FD3" w14:textId="6FC1ACC9" w:rsidR="00FF52DA" w:rsidRDefault="00FF52DA" w:rsidP="00FF52DA">
      <w:pPr>
        <w:jc w:val="both"/>
        <w:rPr>
          <w:rFonts w:ascii="Arial" w:hAnsi="Arial" w:cs="Arial"/>
        </w:rPr>
      </w:pPr>
      <w:r w:rsidRPr="00FF52DA">
        <w:rPr>
          <w:rFonts w:ascii="Arial" w:hAnsi="Arial" w:cs="Arial"/>
        </w:rPr>
        <w:t>Algumas empresas áreas se dispõem a transportar órgãos gratuitamente, iniciativa chamada de ASAS DO BEM. Empresas participantes: Avianca, Azul, GOL e TAM</w:t>
      </w:r>
      <w:r w:rsidR="00836201">
        <w:rPr>
          <w:rFonts w:ascii="Arial" w:hAnsi="Arial" w:cs="Arial"/>
        </w:rPr>
        <w:t>.</w:t>
      </w:r>
    </w:p>
    <w:p w14:paraId="740E7FF2" w14:textId="5D7D0BBE" w:rsidR="00836201" w:rsidRDefault="00836201" w:rsidP="00FF52DA">
      <w:pPr>
        <w:jc w:val="both"/>
        <w:rPr>
          <w:rFonts w:ascii="Arial" w:hAnsi="Arial" w:cs="Arial"/>
        </w:rPr>
      </w:pPr>
    </w:p>
    <w:p w14:paraId="213856E3" w14:textId="1898DC17" w:rsidR="00836201" w:rsidRDefault="00836201" w:rsidP="00FF5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tabela ilustra melhor quais seriam as condições de temperatura ideais para cada órgão, e qual o tempo de sobrevivência fora do corpo. </w:t>
      </w:r>
    </w:p>
    <w:p w14:paraId="3592D545" w14:textId="77777777" w:rsidR="00836201" w:rsidRPr="00F345AA" w:rsidRDefault="00836201" w:rsidP="00FF52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777"/>
        <w:gridCol w:w="2737"/>
      </w:tblGrid>
      <w:tr w:rsidR="00836201" w:rsidRPr="002D39E2" w14:paraId="2E55FF32" w14:textId="77777777" w:rsidTr="00B33389">
        <w:trPr>
          <w:trHeight w:val="450"/>
        </w:trPr>
        <w:tc>
          <w:tcPr>
            <w:tcW w:w="1980" w:type="dxa"/>
            <w:noWrap/>
            <w:hideMark/>
          </w:tcPr>
          <w:p w14:paraId="5D0C7DF9" w14:textId="77777777" w:rsidR="00836201" w:rsidRPr="002D39E2" w:rsidRDefault="00836201" w:rsidP="00B33389">
            <w:pPr>
              <w:pStyle w:val="PargrafodaLista"/>
              <w:rPr>
                <w:b/>
                <w:bCs/>
                <w:sz w:val="28"/>
                <w:szCs w:val="28"/>
              </w:rPr>
            </w:pPr>
            <w:r w:rsidRPr="002D39E2">
              <w:rPr>
                <w:b/>
                <w:bCs/>
                <w:sz w:val="28"/>
                <w:szCs w:val="28"/>
              </w:rPr>
              <w:t>Órgãos</w:t>
            </w:r>
          </w:p>
        </w:tc>
        <w:tc>
          <w:tcPr>
            <w:tcW w:w="3777" w:type="dxa"/>
            <w:noWrap/>
            <w:hideMark/>
          </w:tcPr>
          <w:p w14:paraId="4349A55B" w14:textId="77777777" w:rsidR="00836201" w:rsidRPr="002D39E2" w:rsidRDefault="00836201" w:rsidP="00B33389">
            <w:pPr>
              <w:pStyle w:val="PargrafodaLista"/>
              <w:rPr>
                <w:b/>
                <w:bCs/>
                <w:sz w:val="28"/>
                <w:szCs w:val="28"/>
              </w:rPr>
            </w:pPr>
            <w:r w:rsidRPr="002D39E2">
              <w:rPr>
                <w:b/>
                <w:bCs/>
                <w:sz w:val="28"/>
                <w:szCs w:val="28"/>
              </w:rPr>
              <w:t>Temperatura ideal para transporte</w:t>
            </w:r>
          </w:p>
        </w:tc>
        <w:tc>
          <w:tcPr>
            <w:tcW w:w="2737" w:type="dxa"/>
            <w:noWrap/>
            <w:hideMark/>
          </w:tcPr>
          <w:p w14:paraId="7B595D1C" w14:textId="77777777" w:rsidR="00836201" w:rsidRPr="002D39E2" w:rsidRDefault="00836201" w:rsidP="00B33389">
            <w:pPr>
              <w:pStyle w:val="PargrafodaLista"/>
              <w:rPr>
                <w:b/>
                <w:bCs/>
                <w:sz w:val="28"/>
                <w:szCs w:val="28"/>
              </w:rPr>
            </w:pPr>
            <w:r w:rsidRPr="002D39E2">
              <w:rPr>
                <w:b/>
                <w:bCs/>
                <w:sz w:val="28"/>
                <w:szCs w:val="28"/>
              </w:rPr>
              <w:t>Tempo fora do corpo</w:t>
            </w:r>
          </w:p>
        </w:tc>
      </w:tr>
      <w:tr w:rsidR="00836201" w:rsidRPr="002D39E2" w14:paraId="014DB04D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342BFD1A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Coração</w:t>
            </w:r>
          </w:p>
        </w:tc>
        <w:tc>
          <w:tcPr>
            <w:tcW w:w="3777" w:type="dxa"/>
            <w:noWrap/>
            <w:hideMark/>
          </w:tcPr>
          <w:p w14:paraId="1699A36B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5 º C</w:t>
            </w:r>
          </w:p>
        </w:tc>
        <w:tc>
          <w:tcPr>
            <w:tcW w:w="2737" w:type="dxa"/>
            <w:noWrap/>
            <w:hideMark/>
          </w:tcPr>
          <w:p w14:paraId="1F1EF29A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 a 6 horas</w:t>
            </w:r>
          </w:p>
        </w:tc>
      </w:tr>
      <w:tr w:rsidR="00836201" w:rsidRPr="002D39E2" w14:paraId="14F13986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1C712FD9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Rins</w:t>
            </w:r>
          </w:p>
        </w:tc>
        <w:tc>
          <w:tcPr>
            <w:tcW w:w="3777" w:type="dxa"/>
            <w:noWrap/>
            <w:hideMark/>
          </w:tcPr>
          <w:p w14:paraId="3D456250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 º C</w:t>
            </w:r>
          </w:p>
        </w:tc>
        <w:tc>
          <w:tcPr>
            <w:tcW w:w="2737" w:type="dxa"/>
            <w:noWrap/>
            <w:hideMark/>
          </w:tcPr>
          <w:p w14:paraId="29D96B2C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até 48 horas</w:t>
            </w:r>
          </w:p>
        </w:tc>
      </w:tr>
      <w:tr w:rsidR="00836201" w:rsidRPr="002D39E2" w14:paraId="0F568C35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0538888C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Pâncreas</w:t>
            </w:r>
          </w:p>
        </w:tc>
        <w:tc>
          <w:tcPr>
            <w:tcW w:w="3777" w:type="dxa"/>
            <w:noWrap/>
            <w:hideMark/>
          </w:tcPr>
          <w:p w14:paraId="64DB258B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5º C</w:t>
            </w:r>
          </w:p>
        </w:tc>
        <w:tc>
          <w:tcPr>
            <w:tcW w:w="2737" w:type="dxa"/>
            <w:noWrap/>
            <w:hideMark/>
          </w:tcPr>
          <w:p w14:paraId="463C38A9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12 a 24 horas</w:t>
            </w:r>
          </w:p>
        </w:tc>
      </w:tr>
      <w:tr w:rsidR="00836201" w:rsidRPr="002D39E2" w14:paraId="43807600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064D7472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Pulmão</w:t>
            </w:r>
          </w:p>
        </w:tc>
        <w:tc>
          <w:tcPr>
            <w:tcW w:w="3777" w:type="dxa"/>
            <w:noWrap/>
            <w:hideMark/>
          </w:tcPr>
          <w:p w14:paraId="6478ECD0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5º C</w:t>
            </w:r>
          </w:p>
        </w:tc>
        <w:tc>
          <w:tcPr>
            <w:tcW w:w="2737" w:type="dxa"/>
            <w:noWrap/>
            <w:hideMark/>
          </w:tcPr>
          <w:p w14:paraId="0E21D8A2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 a 6 horas</w:t>
            </w:r>
          </w:p>
        </w:tc>
      </w:tr>
      <w:tr w:rsidR="00836201" w:rsidRPr="002D39E2" w14:paraId="037AAA5C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323BABDA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Fígado</w:t>
            </w:r>
          </w:p>
        </w:tc>
        <w:tc>
          <w:tcPr>
            <w:tcW w:w="3777" w:type="dxa"/>
            <w:noWrap/>
            <w:hideMark/>
          </w:tcPr>
          <w:p w14:paraId="363C9978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4º C</w:t>
            </w:r>
          </w:p>
        </w:tc>
        <w:tc>
          <w:tcPr>
            <w:tcW w:w="2737" w:type="dxa"/>
            <w:noWrap/>
            <w:hideMark/>
          </w:tcPr>
          <w:p w14:paraId="4DD8712D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12 a 24 horas</w:t>
            </w:r>
          </w:p>
        </w:tc>
      </w:tr>
      <w:tr w:rsidR="00836201" w:rsidRPr="002D39E2" w14:paraId="57458758" w14:textId="77777777" w:rsidTr="00B33389">
        <w:trPr>
          <w:trHeight w:val="465"/>
        </w:trPr>
        <w:tc>
          <w:tcPr>
            <w:tcW w:w="1980" w:type="dxa"/>
            <w:noWrap/>
            <w:hideMark/>
          </w:tcPr>
          <w:p w14:paraId="13E64B30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Córneas</w:t>
            </w:r>
          </w:p>
        </w:tc>
        <w:tc>
          <w:tcPr>
            <w:tcW w:w="3777" w:type="dxa"/>
            <w:noWrap/>
            <w:hideMark/>
          </w:tcPr>
          <w:p w14:paraId="04DF3A05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2 ~ 8º C</w:t>
            </w:r>
          </w:p>
        </w:tc>
        <w:tc>
          <w:tcPr>
            <w:tcW w:w="2737" w:type="dxa"/>
            <w:noWrap/>
            <w:hideMark/>
          </w:tcPr>
          <w:p w14:paraId="02C19388" w14:textId="77777777" w:rsidR="00836201" w:rsidRPr="002D39E2" w:rsidRDefault="00836201" w:rsidP="00B33389">
            <w:pPr>
              <w:pStyle w:val="PargrafodaLista"/>
              <w:rPr>
                <w:sz w:val="28"/>
                <w:szCs w:val="28"/>
              </w:rPr>
            </w:pPr>
            <w:r w:rsidRPr="002D39E2">
              <w:rPr>
                <w:sz w:val="28"/>
                <w:szCs w:val="28"/>
              </w:rPr>
              <w:t>7 dias</w:t>
            </w:r>
          </w:p>
        </w:tc>
      </w:tr>
    </w:tbl>
    <w:p w14:paraId="57EB3A25" w14:textId="3B401654" w:rsidR="00836201" w:rsidRDefault="00836201" w:rsidP="00FF52DA">
      <w:pPr>
        <w:jc w:val="both"/>
        <w:rPr>
          <w:rFonts w:ascii="Arial" w:hAnsi="Arial" w:cs="Arial"/>
        </w:rPr>
      </w:pPr>
    </w:p>
    <w:p w14:paraId="24A5624B" w14:textId="77B89F8C" w:rsidR="00836201" w:rsidRDefault="00836201" w:rsidP="00FF52DA">
      <w:pPr>
        <w:jc w:val="both"/>
        <w:rPr>
          <w:rFonts w:ascii="Arial" w:hAnsi="Arial" w:cs="Arial"/>
        </w:rPr>
      </w:pPr>
    </w:p>
    <w:p w14:paraId="00CDC8EE" w14:textId="480F0204" w:rsidR="00836201" w:rsidRDefault="00836201" w:rsidP="00FF52D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10D5F31" wp14:editId="7DCEC0B9">
            <wp:simplePos x="0" y="0"/>
            <wp:positionH relativeFrom="margin">
              <wp:align>center</wp:align>
            </wp:positionH>
            <wp:positionV relativeFrom="paragraph">
              <wp:posOffset>932815</wp:posOffset>
            </wp:positionV>
            <wp:extent cx="3638550" cy="287655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O sensor utilizado para o processo seria o LM35, um sensor específico para temperatura, que seria ajustado de acordo com a necessidade (tipo de órgão que estaria dentro da caixa) e formaria um gráfico mostrando a variação de temperatura que está ocorrendo dentro da caixa, que seria consultado pelos responsáveis pelo órgão e seria documentado num banco de dados. Abaixo algumas informações </w:t>
      </w:r>
      <w:r w:rsidR="00313BD4">
        <w:rPr>
          <w:rFonts w:ascii="Arial" w:hAnsi="Arial" w:cs="Arial"/>
        </w:rPr>
        <w:t>a mais</w:t>
      </w:r>
      <w:r>
        <w:rPr>
          <w:rFonts w:ascii="Arial" w:hAnsi="Arial" w:cs="Arial"/>
        </w:rPr>
        <w:t xml:space="preserve"> sobre o sensor.</w:t>
      </w:r>
    </w:p>
    <w:p w14:paraId="07DD0A59" w14:textId="45E2AC68" w:rsidR="00836201" w:rsidRDefault="00836201" w:rsidP="00FF52DA">
      <w:pPr>
        <w:jc w:val="both"/>
        <w:rPr>
          <w:rFonts w:ascii="Arial" w:hAnsi="Arial" w:cs="Arial"/>
        </w:rPr>
      </w:pPr>
    </w:p>
    <w:p w14:paraId="1789FEED" w14:textId="77777777" w:rsidR="00836201" w:rsidRDefault="00836201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11E5FC1" w14:textId="454C46EE" w:rsidR="00313BD4" w:rsidRDefault="00313BD4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Informações extra sobre o transporte</w:t>
      </w:r>
    </w:p>
    <w:p w14:paraId="76797CB2" w14:textId="7A92D936" w:rsidR="00313BD4" w:rsidRDefault="00313BD4" w:rsidP="00313BD4">
      <w:pPr>
        <w:ind w:firstLine="567"/>
        <w:jc w:val="both"/>
        <w:rPr>
          <w:rFonts w:ascii="Arial" w:eastAsia="Arial" w:hAnsi="Arial" w:cs="Arial"/>
        </w:rPr>
      </w:pPr>
      <w:r w:rsidRPr="00313BD4">
        <w:rPr>
          <w:rFonts w:ascii="Arial" w:eastAsia="Arial" w:hAnsi="Arial" w:cs="Arial"/>
        </w:rPr>
        <w:t>Art.</w:t>
      </w:r>
      <w:r w:rsidR="00A619CE">
        <w:rPr>
          <w:rFonts w:ascii="Arial" w:eastAsia="Arial" w:hAnsi="Arial" w:cs="Arial"/>
        </w:rPr>
        <w:t xml:space="preserve"> </w:t>
      </w:r>
      <w:r w:rsidRPr="00313BD4">
        <w:rPr>
          <w:rFonts w:ascii="Arial" w:eastAsia="Arial" w:hAnsi="Arial" w:cs="Arial"/>
        </w:rPr>
        <w:t>37</w:t>
      </w:r>
      <w:r w:rsidR="00A619CE">
        <w:rPr>
          <w:rFonts w:ascii="Arial" w:eastAsia="Arial" w:hAnsi="Arial" w:cs="Arial"/>
        </w:rPr>
        <w:t>.</w:t>
      </w:r>
      <w:r w:rsidRPr="00313BD4">
        <w:rPr>
          <w:rFonts w:ascii="Arial" w:eastAsia="Arial" w:hAnsi="Arial" w:cs="Arial"/>
        </w:rPr>
        <w:t xml:space="preserve"> A embalagem terciária será constituída de caixa isotérmica confeccionada de material rígido, resistente e impermeável, deverá promover isolamento térmico, ser revestida internamente com material liso, durável, impermeável, lavável e resistente a soluções</w:t>
      </w:r>
      <w:r w:rsidRPr="00313BD4">
        <w:br/>
      </w:r>
      <w:r w:rsidRPr="00313BD4">
        <w:rPr>
          <w:rFonts w:ascii="Arial" w:eastAsia="Arial" w:hAnsi="Arial" w:cs="Arial"/>
        </w:rPr>
        <w:t>desinfetantes e conter um dispositivo de segurança que impeça sua abertura acidental.</w:t>
      </w:r>
    </w:p>
    <w:p w14:paraId="59C52C27" w14:textId="34D74741" w:rsidR="00313BD4" w:rsidRPr="00313BD4" w:rsidRDefault="00313BD4" w:rsidP="00313BD4">
      <w:pPr>
        <w:ind w:firstLine="567"/>
        <w:jc w:val="both"/>
      </w:pPr>
      <w:r w:rsidRPr="00313BD4">
        <w:rPr>
          <w:rFonts w:ascii="Arial" w:eastAsia="Arial" w:hAnsi="Arial" w:cs="Arial"/>
        </w:rPr>
        <w:t xml:space="preserve">Art. 38. </w:t>
      </w:r>
      <w:bookmarkStart w:id="0" w:name="_Hlk52907708"/>
      <w:r w:rsidRPr="00313BD4">
        <w:rPr>
          <w:rFonts w:ascii="Arial" w:eastAsia="Arial" w:hAnsi="Arial" w:cs="Arial"/>
        </w:rPr>
        <w:t>A embalagem terciária deve ser preenchida com gelo (ponto de fusão a 0°C) em quantidade suficiente para envolver a embalagem secundária e garantir a manutenção da temperatura pelo tempo necessário do processo de transporte.</w:t>
      </w:r>
    </w:p>
    <w:p w14:paraId="7C3BCAA0" w14:textId="77777777" w:rsidR="00313BD4" w:rsidRPr="00313BD4" w:rsidRDefault="00313BD4" w:rsidP="00313BD4">
      <w:pPr>
        <w:ind w:firstLine="567"/>
        <w:jc w:val="both"/>
      </w:pPr>
      <w:r w:rsidRPr="00313BD4">
        <w:rPr>
          <w:rFonts w:ascii="Arial" w:eastAsia="Arial" w:hAnsi="Arial" w:cs="Arial"/>
        </w:rPr>
        <w:t>Art. 39. O gelo com ponto de fusão a 0° C utilizado não deve entrar em contato direto com os órgãos.</w:t>
      </w:r>
    </w:p>
    <w:bookmarkEnd w:id="0"/>
    <w:p w14:paraId="1CD96300" w14:textId="77777777" w:rsidR="00313BD4" w:rsidRPr="00313BD4" w:rsidRDefault="00313BD4" w:rsidP="00313BD4">
      <w:pPr>
        <w:ind w:firstLine="567"/>
        <w:jc w:val="both"/>
      </w:pPr>
      <w:r w:rsidRPr="00313BD4">
        <w:rPr>
          <w:rFonts w:ascii="Arial" w:eastAsia="Arial" w:hAnsi="Arial" w:cs="Arial"/>
        </w:rPr>
        <w:t>Art. 40. É vedado o emprego de solução salina congelada como material refrigerante no acondicionamento, para prevenir congelamento do órgão.</w:t>
      </w:r>
    </w:p>
    <w:p w14:paraId="5AB7A8AD" w14:textId="77777777" w:rsidR="00313BD4" w:rsidRPr="00313BD4" w:rsidRDefault="00313BD4" w:rsidP="00313BD4">
      <w:pPr>
        <w:ind w:firstLine="567"/>
        <w:jc w:val="both"/>
      </w:pPr>
      <w:r w:rsidRPr="00313BD4">
        <w:rPr>
          <w:rFonts w:ascii="Arial" w:eastAsia="Arial" w:hAnsi="Arial" w:cs="Arial"/>
        </w:rPr>
        <w:t>Art. 41. A embalagem terciária deve ser submetida a inspeção final para garantir a integridade de sua estrutura, e para constatar a presença de identificação de seu conteúdo, dos símbolos, rótulos e etiquetas, antes de seu envio.</w:t>
      </w:r>
    </w:p>
    <w:p w14:paraId="39225DE9" w14:textId="1A49EDCF" w:rsidR="00313BD4" w:rsidRDefault="00313BD4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134CD68" w14:textId="77777777" w:rsidR="00313BD4" w:rsidRPr="00A619CE" w:rsidRDefault="00313BD4" w:rsidP="00FF52DA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3FCF4D7" w14:textId="24059122" w:rsidR="00836201" w:rsidRDefault="00836201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Fontes</w:t>
      </w:r>
    </w:p>
    <w:p w14:paraId="3A80B0DF" w14:textId="77777777" w:rsidR="00313BD4" w:rsidRDefault="00313BD4" w:rsidP="00313BD4">
      <w:pPr>
        <w:rPr>
          <w:rFonts w:ascii="Calibri" w:eastAsia="Calibri" w:hAnsi="Calibri" w:cs="Calibri"/>
          <w:sz w:val="28"/>
          <w:szCs w:val="28"/>
        </w:rPr>
      </w:pPr>
      <w:hyperlink r:id="rId5" w:history="1">
        <w:r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https://www2.camara.leg.br/atividade-legislativa/comissoes/comissoes-permanentes/cssf/audiencias-publicas/audiencia-publica-2015/audiencia-10.11/apresentacao-alonso</w:t>
        </w:r>
      </w:hyperlink>
    </w:p>
    <w:p w14:paraId="760E25A3" w14:textId="77777777" w:rsidR="00313BD4" w:rsidRDefault="00313BD4" w:rsidP="00313BD4">
      <w:pPr>
        <w:rPr>
          <w:rStyle w:val="Hyperlink"/>
          <w:rFonts w:ascii="Calibri" w:eastAsia="Calibri" w:hAnsi="Calibri" w:cs="Calibri"/>
          <w:sz w:val="28"/>
          <w:szCs w:val="28"/>
        </w:rPr>
      </w:pPr>
      <w:hyperlink r:id="rId6" w:history="1">
        <w:r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https://www.correiobraziliense.com.br/app/noticia/ciencia-e-saude/2017/03/02/interna_ciencia_saude,577502/congelamento-permite-conservar-orgaos-para-transplante-por-mais-tempo.shtml</w:t>
        </w:r>
      </w:hyperlink>
    </w:p>
    <w:p w14:paraId="17C6DB20" w14:textId="77777777" w:rsidR="00313BD4" w:rsidRDefault="00313BD4" w:rsidP="00313BD4">
      <w:pPr>
        <w:rPr>
          <w:rFonts w:ascii="Calibri" w:eastAsia="Calibri" w:hAnsi="Calibri" w:cs="Calibri"/>
          <w:sz w:val="28"/>
          <w:szCs w:val="28"/>
        </w:rPr>
      </w:pPr>
      <w:hyperlink r:id="rId7" w:history="1">
        <w:r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http://bvsms.saude.gov.br/bvs/saudelegis/anvisa/2009/rdc0066_21_12_2009.html</w:t>
        </w:r>
      </w:hyperlink>
    </w:p>
    <w:p w14:paraId="4D96CA01" w14:textId="14C4AAB4" w:rsidR="00836201" w:rsidRDefault="00313BD4" w:rsidP="00313BD4">
      <w:pPr>
        <w:pBdr>
          <w:bottom w:val="single" w:sz="12" w:space="1" w:color="auto"/>
        </w:pBdr>
        <w:rPr>
          <w:rStyle w:val="Hyperlink"/>
          <w:rFonts w:ascii="Calibri" w:eastAsia="Calibri" w:hAnsi="Calibri" w:cs="Calibri"/>
          <w:sz w:val="28"/>
          <w:szCs w:val="28"/>
        </w:rPr>
      </w:pPr>
      <w:hyperlink r:id="rId8" w:history="1">
        <w:r w:rsidRPr="00193E84">
          <w:rPr>
            <w:rStyle w:val="Hyperlink"/>
            <w:rFonts w:ascii="Calibri" w:eastAsia="Calibri" w:hAnsi="Calibri" w:cs="Calibri"/>
            <w:sz w:val="28"/>
            <w:szCs w:val="28"/>
          </w:rPr>
          <w:t>https://www.imed.edu.br/Uploads/M%C3%94NICA%20FACHINI.pdf</w:t>
        </w:r>
      </w:hyperlink>
    </w:p>
    <w:p w14:paraId="791194E1" w14:textId="26EAEA82" w:rsidR="00313BD4" w:rsidRPr="00313BD4" w:rsidRDefault="00313BD4" w:rsidP="00313BD4">
      <w:pPr>
        <w:pBdr>
          <w:bottom w:val="single" w:sz="12" w:space="1" w:color="auto"/>
        </w:pBdr>
        <w:rPr>
          <w:sz w:val="28"/>
          <w:szCs w:val="28"/>
        </w:rPr>
      </w:pPr>
      <w:hyperlink r:id="rId9" w:history="1">
        <w:r w:rsidRPr="00313BD4">
          <w:rPr>
            <w:rStyle w:val="Hyperlink"/>
            <w:sz w:val="28"/>
            <w:szCs w:val="28"/>
          </w:rPr>
          <w:t>https://www.baudaeletronica.com.br/sensor-de-temperatura-lm35.html</w:t>
        </w:r>
      </w:hyperlink>
    </w:p>
    <w:p w14:paraId="506E40E8" w14:textId="7360467B" w:rsidR="00836201" w:rsidRDefault="00836201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5BFAB665" w14:textId="3C3419A2" w:rsidR="00836201" w:rsidRDefault="00836201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5C826A2" w14:textId="5A7ED2F7" w:rsidR="00836201" w:rsidRDefault="00836201" w:rsidP="00FF52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3D4C00F" w14:textId="77777777" w:rsidR="00836201" w:rsidRPr="00836201" w:rsidRDefault="00836201" w:rsidP="00FF52DA">
      <w:pPr>
        <w:jc w:val="both"/>
        <w:rPr>
          <w:rFonts w:ascii="Arial" w:hAnsi="Arial" w:cs="Arial"/>
          <w:sz w:val="32"/>
          <w:szCs w:val="32"/>
        </w:rPr>
      </w:pPr>
    </w:p>
    <w:sectPr w:rsidR="00836201" w:rsidRPr="0083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4AB"/>
    <w:rsid w:val="001D6377"/>
    <w:rsid w:val="002E04AB"/>
    <w:rsid w:val="00313BD4"/>
    <w:rsid w:val="003525A4"/>
    <w:rsid w:val="003E2833"/>
    <w:rsid w:val="006412B0"/>
    <w:rsid w:val="00663FDB"/>
    <w:rsid w:val="00751405"/>
    <w:rsid w:val="00836201"/>
    <w:rsid w:val="00A619CE"/>
    <w:rsid w:val="00B04745"/>
    <w:rsid w:val="00BD18AE"/>
    <w:rsid w:val="00C56F7A"/>
    <w:rsid w:val="00DE7752"/>
    <w:rsid w:val="00E972F3"/>
    <w:rsid w:val="00F345AA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BE40"/>
  <w15:chartTrackingRefBased/>
  <w15:docId w15:val="{8FCCFCC3-F6E7-4517-9E23-06821F4B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201"/>
    <w:pPr>
      <w:ind w:left="720"/>
      <w:contextualSpacing/>
    </w:pPr>
  </w:style>
  <w:style w:type="table" w:styleId="Tabelacomgrade">
    <w:name w:val="Table Grid"/>
    <w:basedOn w:val="Tabelanormal"/>
    <w:uiPriority w:val="39"/>
    <w:rsid w:val="00836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362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6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ed.edu.br/Uploads/M%C3%94NICA%20FACHIN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vsms.saude.gov.br/bvs/saudelegis/anvisa/2009/rdc0066_21_12_200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rreiobraziliense.com.br/app/noticia/ciencia-e-saude/2017/03/02/interna_ciencia_saude,577502/congelamento-permite-conservar-orgaos-para-transplante-por-mais-tempo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amara.leg.br/atividade-legislativa/comissoes/comissoes-permanentes/cssf/audiencias-publicas/audiencia-publica-2015/audiencia-10.11/apresentacao-alonso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baudaeletronica.com.br/sensor-de-temperatura-lm35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998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2020-10-21T14:19:00Z</dcterms:created>
  <dcterms:modified xsi:type="dcterms:W3CDTF">2020-10-21T14:19:00Z</dcterms:modified>
</cp:coreProperties>
</file>