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body>
    <w:p>
      <w:pPr>
        <w:pStyle w:val="Title"/>
        <w:jc w:val="center"/>
      </w:pPr>
      <w:r>
        <w:t xml:space="preserve">Fluxdesk</w:t>
      </w:r>
    </w:p>
    <w:p>
      <w:pPr>
        <w:pStyle w:val="Normal"/>
        <w:jc w:val="center"/>
      </w:pPr>
      <w:r>
        <w:t xml:space="preserve">Sistema de help desk open-spurce</w:t>
      </w:r>
    </w:p>
    <w:p>
      <w:pPr>
        <w:pStyle w:val="Normal"/>
        <w:jc w:val="left"/>
      </w:pPr>
    </w:p>
    <w:p>
      <w:pPr>
        <w:pStyle w:val="Normal"/>
        <w:jc w:val="lef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Definição</w:t>
      </w:r>
    </w:p>
    <w:p>
      <w:pPr>
        <w:pStyle w:val="Normal"/>
        <w:jc w:val="left"/>
      </w:pPr>
      <w:r>
        <w:t xml:space="preserve">Fluxdesk é um software de código aberto que pode ser utiilizados por organizações, empresas e pessoas para registrar, organizar e resolver solicitações de suporte. O ponto central de contato entre a entidade e seu usuário. Com capacidades de integração de chat ao vivo (no estilo Whatsapp e chatbot) além de controle de equipes de suportes e tickets aberto.</w:t>
      </w:r>
    </w:p>
    <w:p>
      <w:pPr>
        <w:pStyle w:val="Normal"/>
        <w:jc w:val="left"/>
      </w:pPr>
    </w:p>
    <w:p>
      <w:pPr>
        <w:pStyle w:val="Normal"/>
        <w:jc w:val="lef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Funcionalidades</w:t>
      </w:r>
    </w:p>
    <w:p>
      <w:pPr>
        <w:pStyle w:val="ListParagraph"/>
        <w:numPr>
          <w:ilvl w:val="0"/>
          <w:numId w:val="1"/>
        </w:numPr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Chat Ao vivo: </w:t>
      </w:r>
      <w:r>
        <w:rPr>
          <w:b w:val="0"/>
          <w:bCs w:val="0"/>
          <w:sz w:val="24"/>
          <w:szCs w:val="24"/>
        </w:rPr>
        <w:t xml:space="preserve">Fluxdesk disponibliza um código de incoporação de um chat para integrar aos sites das empresas e seus produtos. Onde ao clicar no botão, o usuário terá acesso á um chat muito semelhante á whatsapp, onde poderá interagir com o assistente de suporte da empresa.</w:t>
      </w:r>
    </w:p>
    <w:p>
      <w:pPr>
        <w:pStyle w:val="ListParagraph"/>
        <w:numPr>
          <w:ilvl w:val="0"/>
          <w:numId w:val="0"/>
        </w:numPr>
        <w:ind w:left="720" w:firstLine="0"/>
        <w:jc w:val="left"/>
        <w:rPr>
          <w:b w:val="0"/>
          <w:bCs w:val="0"/>
          <w:sz w:val="24"/>
          <w:szCs w:val="24"/>
        </w:rPr>
      </w:pPr>
    </w:p>
    <w:p>
      <w:pPr>
        <w:pStyle w:val="ListParagraph"/>
        <w:numPr>
          <w:ilvl w:val="0"/>
          <w:numId w:val="1"/>
        </w:numPr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Kanban: </w:t>
      </w:r>
      <w:r>
        <w:rPr>
          <w:b w:val="0"/>
          <w:bCs w:val="0"/>
          <w:sz w:val="24"/>
          <w:szCs w:val="24"/>
        </w:rPr>
        <w:t xml:space="preserve">A equipe interna de suporte terá acesso á uma interface kanban para organizar, registrar e gerir solicitações abertas. Onde cada ticket terá, nome, id, email, problema/solicitação, prioridade e prazo.</w:t>
      </w:r>
    </w:p>
    <w:sectPr>
      <w:type w:val="nextPage"/>
      <w:pgSz w:w="11906" w:h="16838"/>
      <w:pgMar w:top="1440" w:right="1440" w:bottom="1440" w:left="1440" w:header="720" w:footer="720" w:gutter="0"/>
      <w:cols w:space="720" w:num="1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abstractNum w:abstractNumId="0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docDefaults>
    <w:rPrDefault>
      <w:rPr>
        <w:rFonts w:ascii="Aptos" w:hAnsi="Aptos"/>
        <w:kern w:val="2"/>
        <w:sz w:val="24"/>
        <w:lang w:val="pt-BR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</w:rPr>
    </w:tblStylePr>
    <w:tblStylePr w:type="firstCol">
      <w:rPr>
        <w:b/>
      </w:rPr>
    </w:tblStylePr>
    <w:tblStylePr w:type="band1Horz">
      <w:tcPr>
        <w:shd w:val="clear" w:color="auto" w:fill="F2F2F2"/>
      </w:tc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</w:rPr>
    </w:tblStylePr>
    <w:tblStylePr w:type="firstCol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firstCol">
      <w:rPr>
        <w:b/>
      </w:rPr>
    </w:tblStylePr>
    <w:tblStylePr w:type="band1Horz">
      <w:tcPr>
        <w:shd w:val="clear" w:color="auto" w:fill="C1E4F5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firstCol">
      <w:rPr>
        <w:b/>
      </w:rPr>
    </w:tblStylePr>
    <w:tblStylePr w:type="band1Horz">
      <w:tcPr>
        <w:shd w:val="clear" w:color="auto" w:fill="FBE2D5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firstCol">
      <w:rPr>
        <w:b/>
      </w:rPr>
    </w:tblStylePr>
    <w:tblStylePr w:type="band1Horz">
      <w:tcPr>
        <w:shd w:val="clear" w:color="auto" w:fill="C1F0C8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firstCol">
      <w:rPr>
        <w:b/>
      </w:rPr>
    </w:tblStylePr>
    <w:tblStylePr w:type="band1Horz">
      <w:tcPr>
        <w:shd w:val="clear" w:color="auto" w:fill="E5D2EE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143</Words>
  <Paragraphs>10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1</cp:revision>
  <dcterms:created xsi:type="dcterms:W3CDTF">2026-10-15T17:36:02Z</dcterms:created>
  <dcterms:modified xsi:type="dcterms:W3CDTF">2026-10-15T17:36:02Z</dcterms:modified>
</cp:coreProperties>
</file>