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Universidade Fernando Pessoa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  <w:t>Multimédia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</w:p>
    <w:p>
      <w:pPr>
        <w:jc w:val="center"/>
        <w:rPr>
          <w:rFonts w:hint="default"/>
          <w:sz w:val="36"/>
          <w:szCs w:val="36"/>
          <w:lang w:val="pt-PT"/>
        </w:rPr>
      </w:pPr>
      <w:r>
        <w:rPr>
          <w:sz w:val="36"/>
          <w:szCs w:val="36"/>
        </w:rPr>
        <w:t>Bruno Silva</w:t>
      </w:r>
      <w:r>
        <w:rPr>
          <w:rFonts w:hint="default"/>
          <w:sz w:val="36"/>
          <w:szCs w:val="36"/>
          <w:lang w:val="pt-PT"/>
        </w:rPr>
        <w:t>(50%)</w:t>
      </w:r>
    </w:p>
    <w:p>
      <w:pPr>
        <w:jc w:val="center"/>
      </w:pPr>
      <w:r>
        <w:rPr>
          <w:sz w:val="40"/>
          <w:szCs w:val="40"/>
        </w:rPr>
        <w:t>Rui Pereira</w:t>
      </w:r>
      <w:r>
        <w:rPr>
          <w:rFonts w:hint="default"/>
          <w:sz w:val="36"/>
          <w:szCs w:val="36"/>
          <w:lang w:val="pt-PT"/>
        </w:rPr>
        <w:t>(5</w:t>
      </w:r>
      <w:bookmarkStart w:id="5" w:name="_GoBack"/>
      <w:bookmarkEnd w:id="5"/>
      <w:r>
        <w:rPr>
          <w:rFonts w:hint="default"/>
          <w:sz w:val="36"/>
          <w:szCs w:val="36"/>
          <w:lang w:val="pt-PT"/>
        </w:rPr>
        <w:t>0%)</w:t>
      </w:r>
    </w:p>
    <w:p/>
    <w:p/>
    <w:p/>
    <w:p/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Porto</w:t>
      </w: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sz w:val="40"/>
          <w:szCs w:val="40"/>
          <w:lang w:val="pt-PT"/>
        </w:rPr>
        <w:t>10</w:t>
      </w:r>
      <w:r>
        <w:rPr>
          <w:sz w:val="40"/>
          <w:szCs w:val="40"/>
        </w:rPr>
        <w:t>/</w:t>
      </w:r>
      <w:r>
        <w:rPr>
          <w:rFonts w:hint="default"/>
          <w:sz w:val="40"/>
          <w:szCs w:val="40"/>
          <w:lang w:val="pt-PT"/>
        </w:rPr>
        <w:t>01</w:t>
      </w:r>
      <w:r>
        <w:rPr>
          <w:sz w:val="40"/>
          <w:szCs w:val="40"/>
        </w:rPr>
        <w:t>/202</w:t>
      </w:r>
      <w:r>
        <w:rPr>
          <w:rFonts w:hint="default"/>
          <w:sz w:val="40"/>
          <w:szCs w:val="40"/>
          <w:lang w:val="pt-PT"/>
        </w:rPr>
        <w:t>4</w:t>
      </w:r>
    </w:p>
    <w:p/>
    <w:p/>
    <w:p/>
    <w:p/>
    <w:sdt>
      <w:sdtPr>
        <w:rPr>
          <w:rFonts w:ascii="SimSun" w:hAnsi="SimSun" w:eastAsia="SimSun" w:cstheme="minorBidi"/>
          <w:sz w:val="21"/>
          <w:szCs w:val="22"/>
          <w:lang w:val="pt-PT" w:eastAsia="en-US" w:bidi="ar-SA"/>
        </w:rPr>
        <w:id w:val="14747624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2"/>
          <w:szCs w:val="24"/>
          <w:lang w:val="pt-PT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Índice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_Toc11890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/>
            </w:rPr>
            <w:t>Descrição do Tema do Trabalho</w:t>
          </w:r>
          <w:r>
            <w:tab/>
          </w:r>
          <w:r>
            <w:fldChar w:fldCharType="begin"/>
          </w:r>
          <w:r>
            <w:instrText xml:space="preserve"> PAGEREF _Toc11890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_Toc25953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/>
            </w:rPr>
            <w:t>Abordagem dos requisitos de avaliação</w:t>
          </w:r>
          <w:r>
            <w:tab/>
          </w:r>
          <w:r>
            <w:fldChar w:fldCharType="begin"/>
          </w:r>
          <w:r>
            <w:instrText xml:space="preserve"> PAGEREF _Toc25953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_Toc13115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Interação Adotada</w:t>
          </w:r>
          <w:r>
            <w:tab/>
          </w:r>
          <w:r>
            <w:fldChar w:fldCharType="begin"/>
          </w:r>
          <w:r>
            <w:instrText xml:space="preserve"> PAGEREF _Toc13115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_Toc492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Outras particularidades</w:t>
          </w:r>
          <w:r>
            <w:tab/>
          </w:r>
          <w:r>
            <w:fldChar w:fldCharType="begin"/>
          </w:r>
          <w:r>
            <w:instrText xml:space="preserve"> PAGEREF _Toc492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ind w:left="0" w:leftChars="0" w:firstLine="0" w:firstLineChars="0"/>
            <w:jc w:val="both"/>
            <w:rPr>
              <w:sz w:val="24"/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>
      <w:r>
        <w:br w:type="page"/>
      </w:r>
    </w:p>
    <w:p/>
    <w:p>
      <w:pPr>
        <w:pStyle w:val="2"/>
        <w:bidi w:val="0"/>
        <w:rPr>
          <w:rFonts w:hint="default"/>
          <w:lang w:val="pt-PT"/>
        </w:rPr>
      </w:pPr>
      <w:bookmarkStart w:id="0" w:name="_Toc11890"/>
      <w:r>
        <w:rPr>
          <w:rFonts w:hint="default"/>
          <w:lang w:val="pt-PT"/>
        </w:rPr>
        <w:t>Descrição do Tema do Trabalho</w:t>
      </w:r>
      <w:bookmarkEnd w:id="0"/>
    </w:p>
    <w:p>
      <w:pPr>
        <w:rPr>
          <w:rFonts w:hint="defaul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A ideia que tivemos em mente foi fazer uma jogo muito ao estilo daqueles jogos antigos em que o personagem andava para a frente  e tentava se desviar dos obstaculos. Então nos fizemos um jogo com o modelo do Mario que está sempre a andar para a frente e o utilizador pode usar as setas para a esquerda ou para a direita para movimentar o Mario e assim evitar a colisão, no final caso se evite todas as caixas existe uma moeda que determina o fim do jogo.</w:t>
      </w:r>
    </w:p>
    <w:p/>
    <w:p>
      <w:pPr>
        <w:pStyle w:val="2"/>
        <w:bidi w:val="0"/>
        <w:rPr>
          <w:rFonts w:hint="default"/>
          <w:lang w:val="pt-PT"/>
        </w:rPr>
      </w:pPr>
      <w:bookmarkStart w:id="1" w:name="_Toc25953"/>
      <w:r>
        <w:rPr>
          <w:rFonts w:hint="default"/>
          <w:lang w:val="pt-PT"/>
        </w:rPr>
        <w:t>Abordagem dos requisitos de avaliação</w:t>
      </w:r>
      <w:bookmarkEnd w:id="1"/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 xml:space="preserve">Modelação 3D:Para este requisito criamos um cubo para servir como obstáculos, fizemos uma linha de cada lado da estrada para delimitar os lados, criamos as árvores que consistem de um retângulo e 2 esferas e no final do jogo, o modelo de um esfera que representa a moeda final.  </w:t>
      </w: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Visualização:Temos a câmara posicionada atrás do Mario onde é possível ver o modelo e o jogo, sendo também possível rotacioná-la em torno do Mario.</w:t>
      </w: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Interação com o utilizador:Não fizemos por falta de tempo.</w:t>
      </w: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Animações:Temos animação no modelo da esfera final para ir rodando.</w:t>
      </w: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Iluminação: Aplicamos textura em todos os elementos pertencentes a este projeto menos o chão que não faria sentido na nossa opinião.</w:t>
      </w: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Texturas:Aplicamos texturas no Mario e no chão.</w:t>
      </w:r>
    </w:p>
    <w:p>
      <w:pPr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Outros: Como algo original do nosso projeto, criamos um chão dinâmico, que vai estar sempre a criar chão e a eliminar o já passado para assim libertar um pouco de peso de processamento do programa, as caixas são geradas de forma aleatória como as árvores.</w:t>
      </w:r>
      <w:r>
        <w:rPr>
          <w:rFonts w:hint="default"/>
          <w:lang w:val="pt-PT"/>
        </w:rPr>
        <w:br w:type="textWrapping"/>
      </w:r>
      <w:r>
        <w:rPr>
          <w:rFonts w:hint="default"/>
          <w:lang w:val="pt-PT"/>
        </w:rPr>
        <w:t xml:space="preserve">Por fim a ideia de criar árvores ao juntar três sólidos também pode ser considerado algo original. </w:t>
      </w:r>
    </w:p>
    <w:p>
      <w:pPr>
        <w:pStyle w:val="2"/>
        <w:bidi w:val="0"/>
        <w:rPr>
          <w:rFonts w:hint="default"/>
          <w:lang w:val="pt-PT" w:eastAsia="zh-CN"/>
        </w:rPr>
      </w:pPr>
      <w:bookmarkStart w:id="2" w:name="Material a utilizar:"/>
      <w:bookmarkEnd w:id="2"/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br w:type="page"/>
      </w:r>
    </w:p>
    <w:p>
      <w:pPr>
        <w:pStyle w:val="2"/>
        <w:bidi w:val="0"/>
        <w:rPr>
          <w:rFonts w:hint="default"/>
          <w:lang w:val="pt-PT" w:eastAsia="zh-CN"/>
        </w:rPr>
      </w:pPr>
    </w:p>
    <w:p>
      <w:pPr>
        <w:pStyle w:val="2"/>
        <w:bidi w:val="0"/>
        <w:rPr>
          <w:rFonts w:hint="default"/>
          <w:lang w:val="pt-PT" w:eastAsia="zh-CN"/>
        </w:rPr>
      </w:pPr>
      <w:bookmarkStart w:id="3" w:name="_Toc13115"/>
      <w:r>
        <w:rPr>
          <w:rFonts w:hint="default"/>
          <w:lang w:val="pt-PT" w:eastAsia="zh-CN"/>
        </w:rPr>
        <w:t>Interação Adotada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Neste ponto, a interaçao com o teclado apenas vai fazer debug das teclas que foram carregas e premidas por parte do utilizador. Neste projeto, as principais teclas que eram usadas são S para começar o jogo, R para reinicar o jogo , seta esquerda e direita para mover o personagem para a esquerda e para a direita respetivamente, A para girar a camara à volta do personagem pela esquerda , D para girar a camara à volta do personagem pela direita e a tecla ESC para fechar o jogo. Em relaçao à interação com o rato nao há nenhuma funcionalidade para tal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pt-PT" w:eastAsia="zh-CN"/>
        </w:rPr>
      </w:pPr>
      <w:bookmarkStart w:id="4" w:name="_Toc492"/>
      <w:r>
        <w:rPr>
          <w:rFonts w:hint="default"/>
          <w:lang w:val="pt-PT" w:eastAsia="zh-CN"/>
        </w:rPr>
        <w:t>Outras particularidades</w:t>
      </w:r>
      <w:bookmarkEnd w:id="4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Neste projeto, algo que merece ser destacado é a geração aleatória das caixas e das árvores e o chão a ser  de forma dinâmica. Para as caixas e as arvores a abordagem adotada foi a seguinte , as caixas são geradas sempre de 15 em 15 na posiçao X e em relaçao ao Z sao geradas de forma aleatoria entre 0 e 3. As arvores assumem a mesma posiçao z que as caixas apenas é alterado o X que é sempre mais 5 que a caixa anterior. As 2 linhas do mapa definem os limites e se o personagem tocar nessas linhas volta ao inicio do jogo. O chão é gerado de forma dinamica em relaçao à posiçao do persogem. Inicialmente é gerado chao das posiçoes 0 até 50 em X e sempre que o personagem chega a um certo ponto do mapa é gerado mais chão e o anterior é apagado.</w:t>
      </w:r>
    </w:p>
    <w:p>
      <w:pPr>
        <w:rPr>
          <w:lang w:val="en-US" w:eastAsia="zh-CN"/>
        </w:rPr>
      </w:pPr>
    </w:p>
    <w:p>
      <w:pPr>
        <w:rPr>
          <w:rFonts w:hint="default"/>
          <w:b/>
          <w:bCs/>
          <w:lang w:val="pt-PT" w:eastAsia="zh-CN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 (Corpo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-447675</wp:posOffset>
          </wp:positionV>
          <wp:extent cx="951865" cy="1237615"/>
          <wp:effectExtent l="0" t="0" r="635" b="635"/>
          <wp:wrapTight wrapText="bothSides">
            <wp:wrapPolygon>
              <wp:start x="0" y="0"/>
              <wp:lineTo x="0" y="21279"/>
              <wp:lineTo x="21182" y="21279"/>
              <wp:lineTo x="21182" y="0"/>
              <wp:lineTo x="0" y="0"/>
            </wp:wrapPolygon>
          </wp:wrapTight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865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1047750</wp:posOffset>
          </wp:positionH>
          <wp:positionV relativeFrom="page">
            <wp:posOffset>89535</wp:posOffset>
          </wp:positionV>
          <wp:extent cx="1884045" cy="1146175"/>
          <wp:effectExtent l="0" t="0" r="1905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>
                    <a:picLocks noChangeAspect="1"/>
                  </pic:cNvPicPr>
                </pic:nvPicPr>
                <pic:blipFill>
                  <a:blip r:embed="rId2" cstate="print"/>
                  <a:srcRect l="34096"/>
                  <a:stretch>
                    <a:fillRect/>
                  </a:stretch>
                </pic:blipFill>
                <pic:spPr>
                  <a:xfrm>
                    <a:off x="0" y="0"/>
                    <a:ext cx="1884045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E6A0F"/>
    <w:rsid w:val="030E7E36"/>
    <w:rsid w:val="066735C9"/>
    <w:rsid w:val="0AFC548B"/>
    <w:rsid w:val="0EA31ED7"/>
    <w:rsid w:val="0FCF3ABF"/>
    <w:rsid w:val="141257FF"/>
    <w:rsid w:val="196F7B18"/>
    <w:rsid w:val="199E5F8B"/>
    <w:rsid w:val="2081564D"/>
    <w:rsid w:val="24784309"/>
    <w:rsid w:val="27C31714"/>
    <w:rsid w:val="395B0BE7"/>
    <w:rsid w:val="435D158A"/>
    <w:rsid w:val="44986192"/>
    <w:rsid w:val="47DA7937"/>
    <w:rsid w:val="4AB971C4"/>
    <w:rsid w:val="509A4BDD"/>
    <w:rsid w:val="58367FEC"/>
    <w:rsid w:val="5A14281F"/>
    <w:rsid w:val="5E30557D"/>
    <w:rsid w:val="63D038AB"/>
    <w:rsid w:val="66587806"/>
    <w:rsid w:val="67E227DC"/>
    <w:rsid w:val="6BD14563"/>
    <w:rsid w:val="6CB257AE"/>
    <w:rsid w:val="711A72A3"/>
    <w:rsid w:val="779A482F"/>
    <w:rsid w:val="7C8E6A0F"/>
    <w:rsid w:val="7E80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2E75B6" w:themeColor="accent1" w:themeShade="BF"/>
      <w:sz w:val="40"/>
      <w:szCs w:val="32"/>
    </w:rPr>
  </w:style>
  <w:style w:type="paragraph" w:styleId="3">
    <w:name w:val="heading 2"/>
    <w:basedOn w:val="1"/>
    <w:unhideWhenUsed/>
    <w:qFormat/>
    <w:uiPriority w:val="0"/>
    <w:pPr>
      <w:keepNext/>
      <w:spacing w:before="240" w:after="60"/>
      <w:outlineLvl w:val="1"/>
    </w:pPr>
    <w:rPr>
      <w:rFonts w:eastAsia="SimHei" w:asciiTheme="majorAscii" w:hAnsiTheme="majorAscii"/>
      <w:bCs/>
      <w:color w:val="2E75B6" w:themeColor="accent1" w:themeShade="BF"/>
      <w:sz w:val="28"/>
      <w:szCs w:val="32"/>
    </w:rPr>
  </w:style>
  <w:style w:type="paragraph" w:styleId="4">
    <w:name w:val="heading 3"/>
    <w:basedOn w:val="1"/>
    <w:qFormat/>
    <w:uiPriority w:val="1"/>
    <w:pPr>
      <w:spacing w:before="1"/>
      <w:ind w:left="119"/>
      <w:jc w:val="both"/>
      <w:outlineLvl w:val="3"/>
    </w:pPr>
    <w:rPr>
      <w:rFonts w:ascii="Calibri Light" w:hAnsi="Calibri Light" w:eastAsia="Calibri Light" w:cs="Calibri Light"/>
      <w:sz w:val="26"/>
      <w:szCs w:val="26"/>
      <w:lang w:val="pt-PT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pt-PT" w:eastAsia="en-US" w:bidi="ar-SA"/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2023-11-03T16:20:00Z</dcterms:created>
  <dc:creator>Rui</dc:creator>
  <cp:lastModifiedBy>Rui Pedro Alves Pereira</cp:lastModifiedBy>
  <dcterms:modified xsi:type="dcterms:W3CDTF">2024-01-10T20:44:07Z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2070-12.2.0.13412</vt:lpwstr>
  </property>
  <property fmtid="{D5CDD505-2E9C-101B-9397-08002B2CF9AE}" pid="3" name="ICV">
    <vt:lpwstr>B87397959E844B1EA7E64A0F8AE612FB_11</vt:lpwstr>
  </property>
</Properties>
</file>