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UC0003-Painel</w:t>
            </w:r>
          </w:p>
        </w:tc>
      </w:tr>
    </w:tbl>
    <w:p>
      <w:pPr>
        <w:pStyle w:val="LOnormal"/>
        <w:rPr/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/>
            </w:pPr>
            <w:r>
              <w:rPr>
                <w:rFonts w:eastAsia="Arial" w:cs="Arial" w:ascii="Arial" w:hAnsi="Arial"/>
                <w:b/>
              </w:rPr>
              <w:t>Sistema</w:t>
            </w:r>
            <w:r>
              <w:rPr>
                <w:rFonts w:eastAsia="Arial" w:cs="Arial" w:ascii="Arial" w:hAnsi="Arial"/>
              </w:rPr>
              <w:t xml:space="preserve">: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pt-BR" w:eastAsia="zh-CN" w:bidi="hi-IN"/>
              </w:rPr>
              <w:t>RB Sistemas</w:t>
            </w:r>
          </w:p>
        </w:tc>
      </w:tr>
    </w:tbl>
    <w:p>
      <w:pPr>
        <w:pStyle w:val="LOnormal"/>
        <w:rPr/>
      </w:pPr>
      <w:r>
        <w:rPr/>
      </w:r>
    </w:p>
    <w:tbl>
      <w:tblPr>
        <w:tblW w:w="8985" w:type="dxa"/>
        <w:jc w:val="left"/>
        <w:tblInd w:w="4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259"/>
        <w:gridCol w:w="3869"/>
        <w:gridCol w:w="2416"/>
      </w:tblGrid>
      <w:tr>
        <w:trPr/>
        <w:tc>
          <w:tcPr>
            <w:tcW w:w="89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LO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Histórico de Versões e Revisões</w:t>
            </w:r>
          </w:p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Comentário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Autor</w:t>
            </w:r>
          </w:p>
        </w:tc>
      </w:tr>
      <w:tr>
        <w:trPr>
          <w:trHeight w:val="503" w:hRule="atLeast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LOnormal"/>
              <w:spacing w:before="0" w:after="16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28/11/2020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Elaboração do Documento de Caso de Uso. 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pt-BR" w:eastAsia="zh-CN" w:bidi="hi-IN"/>
              </w:rPr>
              <w:t>Bruno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LOnormal"/>
              <w:spacing w:lineRule="auto" w:line="259"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Índice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1.Objetivo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2.Diagrama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3.Atores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4.Pré-Condições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5.Pós-Condições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6.Fluxo Principal (FP)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7.Fluxo Alternativo (FA)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8.Fluxo de Exceção (FE)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9. Requisitos Relacionados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Objetivo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Esse documento tem como finalidade de demonstrar através de uma central de monitoramento (Painel) os sinais vitais de todos pacientes internados na UTI.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Diagrama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49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Atores</w:t>
      </w:r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373"/>
        <w:gridCol w:w="5997"/>
      </w:tblGrid>
      <w:tr>
        <w:trPr>
          <w:trHeight w:val="636" w:hRule="atLeast"/>
        </w:trPr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23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ator</w:t>
            </w:r>
          </w:p>
        </w:tc>
        <w:tc>
          <w:tcPr>
            <w:tcW w:w="5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Descrição</w:t>
            </w:r>
          </w:p>
        </w:tc>
      </w:tr>
      <w:tr>
        <w:trPr>
          <w:trHeight w:val="789" w:hRule="atLeast"/>
        </w:trPr>
        <w:tc>
          <w:tcPr>
            <w:tcW w:w="11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spacing w:before="0" w:after="103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AT003</w:t>
            </w:r>
          </w:p>
        </w:tc>
        <w:tc>
          <w:tcPr>
            <w:tcW w:w="237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spacing w:lineRule="auto" w:line="240" w:before="0" w:after="0"/>
              <w:ind w:left="0" w:right="141" w:hanging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Equipe de Saúde</w:t>
            </w:r>
          </w:p>
        </w:tc>
        <w:tc>
          <w:tcPr>
            <w:tcW w:w="599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spacing w:before="0" w:after="160"/>
              <w:ind w:left="0" w:right="141" w:hanging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 ator deve acompanhar todos os pacientes no painel.</w:t>
            </w:r>
          </w:p>
        </w:tc>
      </w:tr>
    </w:tbl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Pré-Condições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Módulo do Painel deve está ativo para a equipe de saúde visualizar.</w:t>
      </w:r>
    </w:p>
    <w:p>
      <w:pPr>
        <w:pStyle w:val="LOnormal"/>
        <w:ind w:left="0" w:righ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Pós-Condições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jc w:val="both"/>
        <w:rPr/>
      </w:pPr>
      <w:r>
        <w:rPr>
          <w:rFonts w:eastAsia="Arial" w:cs="Arial" w:ascii="Arial" w:hAnsi="Arial"/>
          <w:sz w:val="24"/>
          <w:szCs w:val="24"/>
        </w:rPr>
        <w:t>A equipe de Saúde deve ter visualizado e acompanhado todos pacientes através da central de monitoramento(Painel)</w:t>
      </w:r>
      <w:r>
        <w:rPr>
          <w:rFonts w:eastAsia="Arial" w:cs="Arial" w:ascii="Arial" w:hAnsi="Arial"/>
          <w:sz w:val="28"/>
          <w:szCs w:val="28"/>
        </w:rPr>
        <w:t>.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Fluxo Principal (FP)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ator seleciona o módulo Painel.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(ET003)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pacing w:lineRule="auto" w:line="259" w:before="0" w:after="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sistema exibe a central de monitoramento.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(RN003)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ator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visualiza os sinais vitais de todos pacientes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simultaneamente.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pacing w:lineRule="auto" w:line="259" w:before="0" w:after="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sistema analisa a situação do paciente e exibe os sinais vitais atuais de todos.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(RF003).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pacing w:lineRule="auto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sistema exibi o botão de navegação para retornar para o “Menu principal”.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RM004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Fluxo Alternativo (FA)</w:t>
      </w:r>
    </w:p>
    <w:p>
      <w:pPr>
        <w:pStyle w:val="LOnormal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(FA001) – </w:t>
      </w:r>
      <w:r>
        <w:rPr>
          <w:rFonts w:eastAsia="Arial" w:cs="Arial" w:ascii="Arial" w:hAnsi="Arial"/>
          <w:b/>
          <w:color w:val="auto"/>
          <w:kern w:val="0"/>
          <w:sz w:val="24"/>
          <w:szCs w:val="24"/>
          <w:lang w:val="pt-BR" w:eastAsia="zh-CN" w:bidi="hi-IN"/>
        </w:rPr>
        <w:t>Alterar visualização</w:t>
      </w:r>
      <w:r>
        <w:rPr>
          <w:rFonts w:eastAsia="Arial" w:cs="Arial" w:ascii="Arial" w:hAnsi="Arial"/>
          <w:b/>
          <w:sz w:val="24"/>
          <w:szCs w:val="24"/>
        </w:rPr>
        <w:t>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ator pressiona o botão alterar visualização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(RI021)</w:t>
      </w:r>
    </w:p>
    <w:p>
      <w:pPr>
        <w:pStyle w:val="LOnormal"/>
        <w:widowControl/>
        <w:numPr>
          <w:ilvl w:val="0"/>
          <w:numId w:val="3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ator visualiza o paciente de forma individual.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sistema carrega informações do paciente com todos dados.</w:t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pacing w:lineRule="auto" w:line="259" w:before="0" w:after="160"/>
        <w:ind w:left="10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ind w:left="360" w:right="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ind w:left="360" w:right="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ind w:left="360" w:right="0" w:hanging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(FA002) – Configurar Painel(Gerente do TI).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ator seleciona a opção configurar painel.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(RI022)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sistema carrega as informações de configuração atual.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ator pressiona o botão “Alterar configuração”.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(RM007)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pacing w:lineRule="auto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sistema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exibe a mensagem que as novas configurações foram salvas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RM007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LO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Fluxo de Exceção (FE)</w:t>
      </w:r>
    </w:p>
    <w:p>
      <w:pPr>
        <w:pStyle w:val="LOnormal"/>
        <w:ind w:left="-360" w:right="0" w:hanging="0"/>
        <w:jc w:val="both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LOnormal"/>
        <w:ind w:left="-360" w:right="0" w:first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Não se aplica.</w:t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Requisitos Relacionados</w:t>
      </w:r>
    </w:p>
    <w:p>
      <w:pPr>
        <w:pStyle w:val="LOnormal"/>
        <w:keepNext w:val="false"/>
        <w:keepLines w:val="false"/>
        <w:widowControl/>
        <w:spacing w:lineRule="auto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LOnormal"/>
        <w:spacing w:before="0" w:after="1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/>
        </w:rPr>
        <w:t>RN003,RF003, RI021, RI022, RM007</w:t>
      </w:r>
    </w:p>
    <w:p>
      <w:pPr>
        <w:pStyle w:val="LOnormal"/>
        <w:spacing w:before="0" w:after="160"/>
        <w:rPr>
          <w:rFonts w:ascii="Arial" w:hAnsi="Arial" w:eastAsia="Arial" w:cs="Arial"/>
          <w:color w:val="000000"/>
          <w:sz w:val="24"/>
          <w:szCs w:val="24"/>
        </w:rPr>
      </w:pPr>
      <w:r>
        <w:rPr/>
      </w:r>
    </w:p>
    <w:p>
      <w:pPr>
        <w:pStyle w:val="LOnormal"/>
        <w:spacing w:before="0" w:after="1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/>
        </w:rPr>
        <w:t>TESTE DE GITHUB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120" w:after="913"/>
      <w:jc w:val="right"/>
      <w:rPr/>
    </w:pPr>
    <w:r>
      <w:rPr>
        <w:rFonts w:eastAsia="Times New Roman" w:cs="Times New Roman" w:ascii="Times New Roman" w:hAnsi="Times New Roman"/>
        <w:b/>
        <w:i/>
        <w:sz w:val="24"/>
        <w:szCs w:val="24"/>
      </w:rPr>
      <w:t xml:space="preserve">Pg.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>
        <w:rFonts w:eastAsia="Times New Roman" w:cs="Times New Roman" w:ascii="Times New Roman" w:hAnsi="Times New Roman"/>
        <w:b/>
        <w:i/>
        <w:sz w:val="24"/>
        <w:szCs w:val="24"/>
      </w:rPr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keepNext w:val="false"/>
      <w:keepLines w:val="false"/>
      <w:widowControl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</w:p>
  <w:tbl>
    <w:tblPr>
      <w:tblW w:w="9661" w:type="dxa"/>
      <w:jc w:val="center"/>
      <w:tblInd w:w="0" w:type="dxa"/>
      <w:tblCellMar>
        <w:top w:w="0" w:type="dxa"/>
        <w:left w:w="10" w:type="dxa"/>
        <w:bottom w:w="0" w:type="dxa"/>
        <w:right w:w="10" w:type="dxa"/>
      </w:tblCellMar>
    </w:tblPr>
    <w:tblGrid>
      <w:gridCol w:w="1874"/>
      <w:gridCol w:w="5946"/>
      <w:gridCol w:w="1841"/>
    </w:tblGrid>
    <w:tr>
      <w:trPr>
        <w:trHeight w:val="660" w:hRule="atLeast"/>
      </w:trPr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LOnormal"/>
            <w:spacing w:lineRule="auto" w:line="240" w:before="720" w:after="160"/>
            <w:jc w:val="center"/>
            <w:rPr/>
          </w:pPr>
          <w:r>
            <w:rPr/>
          </w:r>
        </w:p>
      </w:tc>
      <w:tc>
        <w:tcPr>
          <w:tcW w:w="59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spacing w:lineRule="auto" w:line="240" w:before="720" w:after="160"/>
            <w:jc w:val="center"/>
            <w:rPr>
              <w:rFonts w:ascii="Arial" w:hAnsi="Arial" w:eastAsia="Arial" w:cs="Arial"/>
              <w:b/>
              <w:b/>
              <w:sz w:val="28"/>
              <w:szCs w:val="28"/>
            </w:rPr>
          </w:pPr>
          <w:r>
            <w:rPr>
              <w:rFonts w:eastAsia="Arial" w:cs="Arial" w:ascii="Arial" w:hAnsi="Arial"/>
              <w:b/>
              <w:sz w:val="28"/>
              <w:szCs w:val="28"/>
            </w:rPr>
            <w:t>UC – Especificação de Caso de Uso</w:t>
          </w:r>
        </w:p>
      </w:tc>
      <w:tc>
        <w:tcPr>
          <w:tcW w:w="1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LOnormal"/>
            <w:spacing w:lineRule="auto" w:line="240" w:before="720" w:after="160"/>
            <w:jc w:val="center"/>
            <w:rPr/>
          </w:pPr>
          <w:r>
            <w:rPr/>
          </w:r>
        </w:p>
      </w:tc>
    </w:tr>
  </w:tbl>
  <w:p>
    <w:pPr>
      <w:pStyle w:val="LOnormal"/>
      <w:keepNext w:val="false"/>
      <w:keepLines w:val="false"/>
      <w:widowControl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qFormat/>
    <w:pPr>
      <w:spacing w:before="0" w:after="160"/>
      <w:ind w:left="720" w:right="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Rodap">
    <w:name w:val="Footer"/>
    <w:basedOn w:val="LOnormal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LibreOffice/6.4.1.2$Windows_X86_64 LibreOffice_project/4d224e95b98b138af42a64d84056446d09082932</Application>
  <Pages>4</Pages>
  <Words>286</Words>
  <Characters>1591</Characters>
  <CharactersWithSpaces>1803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2019-05-28T17:55:00Z</dcterms:created>
  <dc:creator>Bruno Pereira</dc:creator>
  <dc:description/>
  <dc:language>pt-BR</dc:language>
  <cp:lastModifiedBy/>
  <dcterms:modified xsi:type="dcterms:W3CDTF">2020-12-03T15:01:39Z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0x010100FF473F280A20AC41B9C001E1B77F5C4A</vt:lpwstr>
  </property>
</Properties>
</file>