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63124" w14:textId="77777777" w:rsidR="006F23BD" w:rsidRDefault="00FA0807" w:rsidP="00EE217C">
      <w:pPr>
        <w:pStyle w:val="SemEspaamento"/>
      </w:pPr>
      <w:r>
        <w:t>CENTRO PAULA SOUZA</w:t>
      </w:r>
    </w:p>
    <w:p w14:paraId="5768314E" w14:textId="77777777" w:rsidR="00FA0807" w:rsidRDefault="00FA0807" w:rsidP="00EE217C">
      <w:pPr>
        <w:pStyle w:val="SemEspaamento"/>
      </w:pPr>
      <w:r>
        <w:t>ETEC PROF. MARIA CRISTINA MEDEIROS</w:t>
      </w:r>
    </w:p>
    <w:p w14:paraId="533867A9" w14:textId="77777777" w:rsidR="00FA0807" w:rsidRDefault="00FA0807" w:rsidP="00EE217C">
      <w:pPr>
        <w:pStyle w:val="SemEspaamento"/>
      </w:pPr>
      <w:r>
        <w:t>Técnico em Informática para Internet Integrado ao Ensino Médio</w:t>
      </w:r>
    </w:p>
    <w:p w14:paraId="1DCEC093" w14:textId="09026314" w:rsidR="004C7A98" w:rsidRDefault="004C7A98" w:rsidP="004C7A98">
      <w:pPr>
        <w:pStyle w:val="SemEspaamento"/>
        <w:spacing w:before="1320"/>
      </w:pPr>
    </w:p>
    <w:p w14:paraId="184E863B" w14:textId="7CCCF35B" w:rsidR="004C7A98" w:rsidRDefault="009C52DB" w:rsidP="004C7A98">
      <w:pPr>
        <w:pStyle w:val="SemEspaamento"/>
        <w:spacing w:before="120"/>
      </w:pPr>
      <w:r>
        <w:t xml:space="preserve">  João Pedro Morangoni</w:t>
      </w:r>
    </w:p>
    <w:p w14:paraId="75833826" w14:textId="236D1470" w:rsidR="00FA0807" w:rsidRDefault="00E53C8C" w:rsidP="00AC621B">
      <w:pPr>
        <w:pStyle w:val="SemEspaamento"/>
        <w:spacing w:before="3720"/>
      </w:pPr>
      <w:bookmarkStart w:id="0" w:name="_Hlk200469412"/>
      <w:r w:rsidRPr="00E53C8C">
        <w:t>PESQUISA E ATIVIDADE PRÁTICA SOBRE NODE-RED</w:t>
      </w:r>
    </w:p>
    <w:bookmarkEnd w:id="0"/>
    <w:p w14:paraId="460E0416" w14:textId="77777777" w:rsidR="00FA0807" w:rsidRDefault="00FA0807" w:rsidP="00E53C8C">
      <w:pPr>
        <w:pStyle w:val="SemEspaamento"/>
        <w:spacing w:before="6240"/>
      </w:pPr>
      <w:r>
        <w:t>Ribeirão Pires</w:t>
      </w:r>
    </w:p>
    <w:p w14:paraId="22BFAA9E" w14:textId="6849C335" w:rsidR="00FA0807" w:rsidRDefault="00FA0807" w:rsidP="00EE217C">
      <w:pPr>
        <w:pStyle w:val="SemEspaamento"/>
      </w:pPr>
      <w:r>
        <w:t>202</w:t>
      </w:r>
      <w:r w:rsidR="00025ECF">
        <w:t>5</w:t>
      </w:r>
    </w:p>
    <w:p w14:paraId="2E013515" w14:textId="418866D9" w:rsidR="00FA0807" w:rsidRDefault="0041349C" w:rsidP="00AC621B">
      <w:pPr>
        <w:pStyle w:val="SemEspaamento"/>
      </w:pPr>
      <w:r>
        <w:br w:type="page"/>
      </w:r>
      <w:r w:rsidR="009C52DB">
        <w:lastRenderedPageBreak/>
        <w:t xml:space="preserve"> </w:t>
      </w:r>
      <w:r w:rsidR="009C52DB" w:rsidRPr="009C52DB">
        <w:t>João Pedro Morangoni</w:t>
      </w:r>
    </w:p>
    <w:p w14:paraId="7F5E3D9E" w14:textId="59E7DCD5" w:rsidR="00FA0807" w:rsidRDefault="00E53C8C" w:rsidP="00AC621B">
      <w:pPr>
        <w:pStyle w:val="SemEspaamento"/>
        <w:spacing w:before="6240"/>
      </w:pPr>
      <w:r w:rsidRPr="00E53C8C">
        <w:t>PESQUISA E ATIVIDADE PRÁTICA SOBRE NODE-RED</w:t>
      </w:r>
    </w:p>
    <w:p w14:paraId="74C6C947" w14:textId="6849E684" w:rsidR="006D28BB" w:rsidRPr="00EE217C" w:rsidRDefault="004C7A98" w:rsidP="006D28BB">
      <w:pPr>
        <w:pStyle w:val="SemEspaamento"/>
        <w:spacing w:before="480"/>
        <w:ind w:left="4535"/>
        <w:jc w:val="both"/>
        <w:rPr>
          <w:rFonts w:cstheme="minorHAnsi"/>
          <w:sz w:val="22"/>
        </w:rPr>
      </w:pPr>
      <w:r>
        <w:rPr>
          <w:rFonts w:cstheme="minorHAnsi"/>
          <w:sz w:val="22"/>
        </w:rPr>
        <w:t xml:space="preserve">Pesquisa </w:t>
      </w:r>
      <w:r w:rsidR="00EF219B">
        <w:rPr>
          <w:rFonts w:cstheme="minorHAnsi"/>
          <w:sz w:val="22"/>
        </w:rPr>
        <w:t xml:space="preserve">para </w:t>
      </w:r>
      <w:r w:rsidR="00E53C8C">
        <w:rPr>
          <w:rFonts w:cstheme="minorHAnsi"/>
          <w:sz w:val="22"/>
        </w:rPr>
        <w:t xml:space="preserve">Node-Red </w:t>
      </w:r>
      <w:r w:rsidR="0057095D" w:rsidRPr="00EE217C">
        <w:rPr>
          <w:rFonts w:cstheme="minorHAnsi"/>
          <w:sz w:val="22"/>
        </w:rPr>
        <w:t>apresentado ao Curso Técnico</w:t>
      </w:r>
      <w:r w:rsidR="00F279D7" w:rsidRPr="00EE217C">
        <w:rPr>
          <w:rFonts w:cstheme="minorHAnsi"/>
          <w:sz w:val="22"/>
        </w:rPr>
        <w:t xml:space="preserve"> </w:t>
      </w:r>
      <w:r w:rsidR="0057095D" w:rsidRPr="00EE217C">
        <w:rPr>
          <w:rFonts w:cstheme="minorHAnsi"/>
          <w:sz w:val="22"/>
        </w:rPr>
        <w:t xml:space="preserve">em </w:t>
      </w:r>
      <w:r w:rsidR="00F279D7" w:rsidRPr="00EE217C">
        <w:rPr>
          <w:rFonts w:cstheme="minorHAnsi"/>
          <w:sz w:val="22"/>
        </w:rPr>
        <w:t>Informática para Internet Integrado</w:t>
      </w:r>
      <w:r w:rsidR="0057095D" w:rsidRPr="00EE217C">
        <w:rPr>
          <w:rFonts w:cstheme="minorHAnsi"/>
          <w:sz w:val="22"/>
        </w:rPr>
        <w:t xml:space="preserve"> </w:t>
      </w:r>
      <w:r w:rsidR="00F279D7" w:rsidRPr="00EE217C">
        <w:rPr>
          <w:rFonts w:cstheme="minorHAnsi"/>
          <w:sz w:val="22"/>
        </w:rPr>
        <w:t xml:space="preserve">ao Ensino Médio </w:t>
      </w:r>
      <w:r w:rsidR="0057095D" w:rsidRPr="00EE217C">
        <w:rPr>
          <w:rFonts w:cstheme="minorHAnsi"/>
          <w:sz w:val="22"/>
        </w:rPr>
        <w:t xml:space="preserve">da Etec </w:t>
      </w:r>
      <w:r w:rsidR="00F279D7" w:rsidRPr="00EE217C">
        <w:rPr>
          <w:rFonts w:cstheme="minorHAnsi"/>
          <w:sz w:val="22"/>
        </w:rPr>
        <w:t>Prof. Maria Cristina Medeiros</w:t>
      </w:r>
      <w:r w:rsidR="0057095D" w:rsidRPr="00EE217C">
        <w:rPr>
          <w:rFonts w:cstheme="minorHAnsi"/>
          <w:sz w:val="22"/>
        </w:rPr>
        <w:t>, orientado pelo</w:t>
      </w:r>
      <w:r w:rsidR="00025ECF" w:rsidRPr="00025ECF">
        <w:rPr>
          <w:b w:val="0"/>
          <w:sz w:val="24"/>
        </w:rPr>
        <w:t xml:space="preserve"> </w:t>
      </w:r>
      <w:r w:rsidR="00025ECF" w:rsidRPr="00025ECF">
        <w:rPr>
          <w:rFonts w:cstheme="minorHAnsi"/>
          <w:sz w:val="22"/>
        </w:rPr>
        <w:t>Anderson Vanin</w:t>
      </w:r>
      <w:r w:rsidR="0057095D" w:rsidRPr="00EE217C">
        <w:rPr>
          <w:rFonts w:cstheme="minorHAnsi"/>
          <w:sz w:val="22"/>
        </w:rPr>
        <w:t xml:space="preserve">, como requisito parcial para </w:t>
      </w:r>
      <w:r w:rsidR="00F279D7" w:rsidRPr="00EE217C">
        <w:rPr>
          <w:rFonts w:cstheme="minorHAnsi"/>
          <w:sz w:val="22"/>
        </w:rPr>
        <w:t>menção</w:t>
      </w:r>
      <w:r w:rsidR="0057095D" w:rsidRPr="00EE217C">
        <w:rPr>
          <w:rFonts w:cstheme="minorHAnsi"/>
          <w:sz w:val="22"/>
        </w:rPr>
        <w:t xml:space="preserve"> do </w:t>
      </w:r>
      <w:r w:rsidR="00F279D7" w:rsidRPr="00EE217C">
        <w:rPr>
          <w:rFonts w:cstheme="minorHAnsi"/>
          <w:sz w:val="22"/>
        </w:rPr>
        <w:t>componente</w:t>
      </w:r>
      <w:r>
        <w:rPr>
          <w:rFonts w:cstheme="minorHAnsi"/>
          <w:sz w:val="22"/>
        </w:rPr>
        <w:t xml:space="preserve"> de </w:t>
      </w:r>
      <w:r w:rsidR="00EF219B">
        <w:rPr>
          <w:rFonts w:cstheme="minorHAnsi"/>
          <w:sz w:val="22"/>
        </w:rPr>
        <w:t>IOT</w:t>
      </w:r>
      <w:r w:rsidR="0057095D" w:rsidRPr="00EE217C">
        <w:rPr>
          <w:rFonts w:cstheme="minorHAnsi"/>
          <w:sz w:val="22"/>
        </w:rPr>
        <w:t>.</w:t>
      </w:r>
      <w:r w:rsidR="006301C5" w:rsidRPr="00EE217C">
        <w:rPr>
          <w:rFonts w:cstheme="minorHAnsi"/>
          <w:sz w:val="22"/>
        </w:rPr>
        <w:t xml:space="preserve">  </w:t>
      </w:r>
    </w:p>
    <w:p w14:paraId="7F820B3E" w14:textId="192752DA" w:rsidR="00FA0807" w:rsidRDefault="00FA0807" w:rsidP="00E53C8C">
      <w:pPr>
        <w:pStyle w:val="SemEspaamento"/>
        <w:spacing w:before="4080"/>
      </w:pPr>
      <w:r>
        <w:t>Ribeirão Pires</w:t>
      </w:r>
    </w:p>
    <w:p w14:paraId="3AF6563D" w14:textId="19E25A31" w:rsidR="00CA4576" w:rsidRDefault="00FA0807" w:rsidP="00EA477B">
      <w:pPr>
        <w:pStyle w:val="SemEspaamento"/>
      </w:pPr>
      <w:r>
        <w:t>202</w:t>
      </w:r>
      <w:r w:rsidR="00025ECF">
        <w:t>5</w:t>
      </w:r>
    </w:p>
    <w:p w14:paraId="35767783" w14:textId="5B2BF4CC" w:rsidR="006F0301" w:rsidRPr="00152A1A" w:rsidRDefault="006F0301" w:rsidP="009C52DB">
      <w:pPr>
        <w:pStyle w:val="SemEspaamento"/>
        <w:jc w:val="both"/>
        <w:rPr>
          <w:b w:val="0"/>
        </w:rPr>
      </w:pPr>
      <w:r w:rsidRPr="00D62E7B">
        <w:rPr>
          <w:lang w:val="en-US"/>
        </w:rPr>
        <w:br w:type="page"/>
      </w:r>
    </w:p>
    <w:p w14:paraId="299D1B53" w14:textId="6E2C7125" w:rsidR="004352AA" w:rsidRDefault="00E51ED8" w:rsidP="004352AA">
      <w:pPr>
        <w:pStyle w:val="SemEspaamento"/>
      </w:pPr>
      <w:r>
        <w:lastRenderedPageBreak/>
        <w:t>SUMÁRIO</w:t>
      </w:r>
      <w:bookmarkStart w:id="1" w:name="_GoBack"/>
      <w:bookmarkEnd w:id="1"/>
    </w:p>
    <w:sdt>
      <w:sdtPr>
        <w:rPr>
          <w:rFonts w:ascii="Arial" w:eastAsiaTheme="minorHAnsi" w:hAnsi="Arial" w:cstheme="minorBidi"/>
          <w:caps w:val="0"/>
          <w:color w:val="auto"/>
          <w:sz w:val="24"/>
          <w:szCs w:val="22"/>
          <w:lang w:eastAsia="en-US"/>
        </w:rPr>
        <w:id w:val="455759674"/>
        <w:docPartObj>
          <w:docPartGallery w:val="Table of Contents"/>
          <w:docPartUnique/>
        </w:docPartObj>
      </w:sdtPr>
      <w:sdtEndPr>
        <w:rPr>
          <w:b/>
          <w:bCs/>
        </w:rPr>
      </w:sdtEndPr>
      <w:sdtContent>
        <w:p w14:paraId="060E00CB" w14:textId="01BC4679" w:rsidR="002E65A5" w:rsidRDefault="002E65A5">
          <w:pPr>
            <w:pStyle w:val="CabealhodoSumrio"/>
          </w:pPr>
        </w:p>
        <w:p w14:paraId="0E1E6556" w14:textId="7595762C" w:rsidR="00B16937" w:rsidRDefault="00F5261E">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10200152" w:history="1">
            <w:r w:rsidR="00B16937" w:rsidRPr="003C4D53">
              <w:rPr>
                <w:rStyle w:val="Hyperlink"/>
                <w:noProof/>
              </w:rPr>
              <w:t>1</w:t>
            </w:r>
            <w:r w:rsidR="00B16937">
              <w:rPr>
                <w:rFonts w:asciiTheme="minorHAnsi" w:eastAsiaTheme="minorEastAsia" w:hAnsiTheme="minorHAnsi"/>
                <w:noProof/>
                <w:sz w:val="22"/>
                <w:lang w:eastAsia="pt-BR"/>
              </w:rPr>
              <w:tab/>
            </w:r>
            <w:r w:rsidR="00B16937" w:rsidRPr="003C4D53">
              <w:rPr>
                <w:rStyle w:val="Hyperlink"/>
                <w:noProof/>
              </w:rPr>
              <w:t>INTRODUÇÃO AO NODE-RED</w:t>
            </w:r>
            <w:r w:rsidR="00B16937">
              <w:rPr>
                <w:noProof/>
                <w:webHidden/>
              </w:rPr>
              <w:tab/>
            </w:r>
            <w:r w:rsidR="00B16937">
              <w:rPr>
                <w:noProof/>
                <w:webHidden/>
              </w:rPr>
              <w:fldChar w:fldCharType="begin"/>
            </w:r>
            <w:r w:rsidR="00B16937">
              <w:rPr>
                <w:noProof/>
                <w:webHidden/>
              </w:rPr>
              <w:instrText xml:space="preserve"> PAGEREF _Toc210200152 \h </w:instrText>
            </w:r>
            <w:r w:rsidR="00B16937">
              <w:rPr>
                <w:noProof/>
                <w:webHidden/>
              </w:rPr>
            </w:r>
            <w:r w:rsidR="00B16937">
              <w:rPr>
                <w:noProof/>
                <w:webHidden/>
              </w:rPr>
              <w:fldChar w:fldCharType="separate"/>
            </w:r>
            <w:r w:rsidR="00B16937">
              <w:rPr>
                <w:noProof/>
                <w:webHidden/>
              </w:rPr>
              <w:t>3</w:t>
            </w:r>
            <w:r w:rsidR="00B16937">
              <w:rPr>
                <w:noProof/>
                <w:webHidden/>
              </w:rPr>
              <w:fldChar w:fldCharType="end"/>
            </w:r>
          </w:hyperlink>
        </w:p>
        <w:p w14:paraId="3F225E59" w14:textId="0FC31102" w:rsidR="00B16937" w:rsidRDefault="00B16937">
          <w:pPr>
            <w:pStyle w:val="Sumrio1"/>
            <w:rPr>
              <w:rFonts w:asciiTheme="minorHAnsi" w:eastAsiaTheme="minorEastAsia" w:hAnsiTheme="minorHAnsi"/>
              <w:noProof/>
              <w:sz w:val="22"/>
              <w:lang w:eastAsia="pt-BR"/>
            </w:rPr>
          </w:pPr>
          <w:hyperlink w:anchor="_Toc210200153" w:history="1">
            <w:r w:rsidRPr="003C4D53">
              <w:rPr>
                <w:rStyle w:val="Hyperlink"/>
                <w:noProof/>
              </w:rPr>
              <w:t>2</w:t>
            </w:r>
            <w:r>
              <w:rPr>
                <w:rFonts w:asciiTheme="minorHAnsi" w:eastAsiaTheme="minorEastAsia" w:hAnsiTheme="minorHAnsi"/>
                <w:noProof/>
                <w:sz w:val="22"/>
                <w:lang w:eastAsia="pt-BR"/>
              </w:rPr>
              <w:tab/>
            </w:r>
            <w:r w:rsidRPr="003C4D53">
              <w:rPr>
                <w:rStyle w:val="Hyperlink"/>
                <w:noProof/>
              </w:rPr>
              <w:t>PRINCIPAIS CARACTERÍSTICAS E ARQUITETURA DA FERRAMENTA</w:t>
            </w:r>
            <w:r>
              <w:rPr>
                <w:noProof/>
                <w:webHidden/>
              </w:rPr>
              <w:tab/>
            </w:r>
            <w:r>
              <w:rPr>
                <w:noProof/>
                <w:webHidden/>
              </w:rPr>
              <w:fldChar w:fldCharType="begin"/>
            </w:r>
            <w:r>
              <w:rPr>
                <w:noProof/>
                <w:webHidden/>
              </w:rPr>
              <w:instrText xml:space="preserve"> PAGEREF _Toc210200153 \h </w:instrText>
            </w:r>
            <w:r>
              <w:rPr>
                <w:noProof/>
                <w:webHidden/>
              </w:rPr>
            </w:r>
            <w:r>
              <w:rPr>
                <w:noProof/>
                <w:webHidden/>
              </w:rPr>
              <w:fldChar w:fldCharType="separate"/>
            </w:r>
            <w:r>
              <w:rPr>
                <w:noProof/>
                <w:webHidden/>
              </w:rPr>
              <w:t>4</w:t>
            </w:r>
            <w:r>
              <w:rPr>
                <w:noProof/>
                <w:webHidden/>
              </w:rPr>
              <w:fldChar w:fldCharType="end"/>
            </w:r>
          </w:hyperlink>
        </w:p>
        <w:p w14:paraId="248A4876" w14:textId="757EE5D1" w:rsidR="00B16937" w:rsidRDefault="00B16937">
          <w:pPr>
            <w:pStyle w:val="Sumrio1"/>
            <w:rPr>
              <w:rFonts w:asciiTheme="minorHAnsi" w:eastAsiaTheme="minorEastAsia" w:hAnsiTheme="minorHAnsi"/>
              <w:noProof/>
              <w:sz w:val="22"/>
              <w:lang w:eastAsia="pt-BR"/>
            </w:rPr>
          </w:pPr>
          <w:hyperlink w:anchor="_Toc210200154" w:history="1">
            <w:r w:rsidRPr="003C4D53">
              <w:rPr>
                <w:rStyle w:val="Hyperlink"/>
                <w:noProof/>
              </w:rPr>
              <w:t>3</w:t>
            </w:r>
            <w:r>
              <w:rPr>
                <w:rFonts w:asciiTheme="minorHAnsi" w:eastAsiaTheme="minorEastAsia" w:hAnsiTheme="minorHAnsi"/>
                <w:noProof/>
                <w:sz w:val="22"/>
                <w:lang w:eastAsia="pt-BR"/>
              </w:rPr>
              <w:tab/>
            </w:r>
            <w:r w:rsidRPr="003C4D53">
              <w:rPr>
                <w:rStyle w:val="Hyperlink"/>
                <w:noProof/>
              </w:rPr>
              <w:t>APLICAÇÕES PRÁTICAS E INTEGRAÇÃO EM CENÁRIOS REAIS</w:t>
            </w:r>
            <w:r>
              <w:rPr>
                <w:noProof/>
                <w:webHidden/>
              </w:rPr>
              <w:tab/>
            </w:r>
            <w:r>
              <w:rPr>
                <w:noProof/>
                <w:webHidden/>
              </w:rPr>
              <w:fldChar w:fldCharType="begin"/>
            </w:r>
            <w:r>
              <w:rPr>
                <w:noProof/>
                <w:webHidden/>
              </w:rPr>
              <w:instrText xml:space="preserve"> PAGEREF _Toc210200154 \h </w:instrText>
            </w:r>
            <w:r>
              <w:rPr>
                <w:noProof/>
                <w:webHidden/>
              </w:rPr>
            </w:r>
            <w:r>
              <w:rPr>
                <w:noProof/>
                <w:webHidden/>
              </w:rPr>
              <w:fldChar w:fldCharType="separate"/>
            </w:r>
            <w:r>
              <w:rPr>
                <w:noProof/>
                <w:webHidden/>
              </w:rPr>
              <w:t>6</w:t>
            </w:r>
            <w:r>
              <w:rPr>
                <w:noProof/>
                <w:webHidden/>
              </w:rPr>
              <w:fldChar w:fldCharType="end"/>
            </w:r>
          </w:hyperlink>
        </w:p>
        <w:p w14:paraId="680A9F52" w14:textId="59C796DC" w:rsidR="00B16937" w:rsidRDefault="00B16937">
          <w:pPr>
            <w:pStyle w:val="Sumrio1"/>
            <w:rPr>
              <w:rFonts w:asciiTheme="minorHAnsi" w:eastAsiaTheme="minorEastAsia" w:hAnsiTheme="minorHAnsi"/>
              <w:noProof/>
              <w:sz w:val="22"/>
              <w:lang w:eastAsia="pt-BR"/>
            </w:rPr>
          </w:pPr>
          <w:hyperlink w:anchor="_Toc210200155" w:history="1">
            <w:r w:rsidRPr="003C4D53">
              <w:rPr>
                <w:rStyle w:val="Hyperlink"/>
                <w:noProof/>
              </w:rPr>
              <w:t>4</w:t>
            </w:r>
            <w:r>
              <w:rPr>
                <w:rFonts w:asciiTheme="minorHAnsi" w:eastAsiaTheme="minorEastAsia" w:hAnsiTheme="minorHAnsi"/>
                <w:noProof/>
                <w:sz w:val="22"/>
                <w:lang w:eastAsia="pt-BR"/>
              </w:rPr>
              <w:tab/>
            </w:r>
            <w:r w:rsidRPr="003C4D53">
              <w:rPr>
                <w:rStyle w:val="Hyperlink"/>
                <w:noProof/>
              </w:rPr>
              <w:t>INSTALAÇÃO E OPERAÇÃO NO WINDOWS</w:t>
            </w:r>
            <w:r>
              <w:rPr>
                <w:noProof/>
                <w:webHidden/>
              </w:rPr>
              <w:tab/>
            </w:r>
            <w:r>
              <w:rPr>
                <w:noProof/>
                <w:webHidden/>
              </w:rPr>
              <w:fldChar w:fldCharType="begin"/>
            </w:r>
            <w:r>
              <w:rPr>
                <w:noProof/>
                <w:webHidden/>
              </w:rPr>
              <w:instrText xml:space="preserve"> PAGEREF _Toc210200155 \h </w:instrText>
            </w:r>
            <w:r>
              <w:rPr>
                <w:noProof/>
                <w:webHidden/>
              </w:rPr>
            </w:r>
            <w:r>
              <w:rPr>
                <w:noProof/>
                <w:webHidden/>
              </w:rPr>
              <w:fldChar w:fldCharType="separate"/>
            </w:r>
            <w:r>
              <w:rPr>
                <w:noProof/>
                <w:webHidden/>
              </w:rPr>
              <w:t>7</w:t>
            </w:r>
            <w:r>
              <w:rPr>
                <w:noProof/>
                <w:webHidden/>
              </w:rPr>
              <w:fldChar w:fldCharType="end"/>
            </w:r>
          </w:hyperlink>
        </w:p>
        <w:p w14:paraId="7A8EFF6D" w14:textId="08384BBE" w:rsidR="00B16937" w:rsidRDefault="00B16937">
          <w:pPr>
            <w:pStyle w:val="Sumrio1"/>
            <w:rPr>
              <w:rFonts w:asciiTheme="minorHAnsi" w:eastAsiaTheme="minorEastAsia" w:hAnsiTheme="minorHAnsi"/>
              <w:noProof/>
              <w:sz w:val="22"/>
              <w:lang w:eastAsia="pt-BR"/>
            </w:rPr>
          </w:pPr>
          <w:hyperlink w:anchor="_Toc210200156" w:history="1">
            <w:r w:rsidRPr="003C4D53">
              <w:rPr>
                <w:rStyle w:val="Hyperlink"/>
                <w:noProof/>
              </w:rPr>
              <w:t>5</w:t>
            </w:r>
            <w:r>
              <w:rPr>
                <w:rFonts w:asciiTheme="minorHAnsi" w:eastAsiaTheme="minorEastAsia" w:hAnsiTheme="minorHAnsi"/>
                <w:noProof/>
                <w:sz w:val="22"/>
                <w:lang w:eastAsia="pt-BR"/>
              </w:rPr>
              <w:tab/>
            </w:r>
            <w:r w:rsidRPr="003C4D53">
              <w:rPr>
                <w:rStyle w:val="Hyperlink"/>
                <w:noProof/>
              </w:rPr>
              <w:t>DEBUG E INJEÇÃO</w:t>
            </w:r>
            <w:r>
              <w:rPr>
                <w:noProof/>
                <w:webHidden/>
              </w:rPr>
              <w:tab/>
            </w:r>
            <w:r>
              <w:rPr>
                <w:noProof/>
                <w:webHidden/>
              </w:rPr>
              <w:fldChar w:fldCharType="begin"/>
            </w:r>
            <w:r>
              <w:rPr>
                <w:noProof/>
                <w:webHidden/>
              </w:rPr>
              <w:instrText xml:space="preserve"> PAGEREF _Toc210200156 \h </w:instrText>
            </w:r>
            <w:r>
              <w:rPr>
                <w:noProof/>
                <w:webHidden/>
              </w:rPr>
            </w:r>
            <w:r>
              <w:rPr>
                <w:noProof/>
                <w:webHidden/>
              </w:rPr>
              <w:fldChar w:fldCharType="separate"/>
            </w:r>
            <w:r>
              <w:rPr>
                <w:noProof/>
                <w:webHidden/>
              </w:rPr>
              <w:t>9</w:t>
            </w:r>
            <w:r>
              <w:rPr>
                <w:noProof/>
                <w:webHidden/>
              </w:rPr>
              <w:fldChar w:fldCharType="end"/>
            </w:r>
          </w:hyperlink>
        </w:p>
        <w:p w14:paraId="5AE9F55A" w14:textId="2491FB5A" w:rsidR="00B16937" w:rsidRDefault="00B16937">
          <w:pPr>
            <w:pStyle w:val="Sumrio1"/>
            <w:rPr>
              <w:rFonts w:asciiTheme="minorHAnsi" w:eastAsiaTheme="minorEastAsia" w:hAnsiTheme="minorHAnsi"/>
              <w:noProof/>
              <w:sz w:val="22"/>
              <w:lang w:eastAsia="pt-BR"/>
            </w:rPr>
          </w:pPr>
          <w:hyperlink w:anchor="_Toc210200157" w:history="1">
            <w:r w:rsidRPr="003C4D53">
              <w:rPr>
                <w:rStyle w:val="Hyperlink"/>
                <w:noProof/>
              </w:rPr>
              <w:t>6</w:t>
            </w:r>
            <w:r>
              <w:rPr>
                <w:rFonts w:asciiTheme="minorHAnsi" w:eastAsiaTheme="minorEastAsia" w:hAnsiTheme="minorHAnsi"/>
                <w:noProof/>
                <w:sz w:val="22"/>
                <w:lang w:eastAsia="pt-BR"/>
              </w:rPr>
              <w:tab/>
            </w:r>
            <w:r w:rsidRPr="003C4D53">
              <w:rPr>
                <w:rStyle w:val="Hyperlink"/>
                <w:noProof/>
              </w:rPr>
              <w:t>CONCLUSÃO</w:t>
            </w:r>
            <w:r>
              <w:rPr>
                <w:noProof/>
                <w:webHidden/>
              </w:rPr>
              <w:tab/>
            </w:r>
            <w:r>
              <w:rPr>
                <w:noProof/>
                <w:webHidden/>
              </w:rPr>
              <w:fldChar w:fldCharType="begin"/>
            </w:r>
            <w:r>
              <w:rPr>
                <w:noProof/>
                <w:webHidden/>
              </w:rPr>
              <w:instrText xml:space="preserve"> PAGEREF _Toc210200157 \h </w:instrText>
            </w:r>
            <w:r>
              <w:rPr>
                <w:noProof/>
                <w:webHidden/>
              </w:rPr>
            </w:r>
            <w:r>
              <w:rPr>
                <w:noProof/>
                <w:webHidden/>
              </w:rPr>
              <w:fldChar w:fldCharType="separate"/>
            </w:r>
            <w:r>
              <w:rPr>
                <w:noProof/>
                <w:webHidden/>
              </w:rPr>
              <w:t>10</w:t>
            </w:r>
            <w:r>
              <w:rPr>
                <w:noProof/>
                <w:webHidden/>
              </w:rPr>
              <w:fldChar w:fldCharType="end"/>
            </w:r>
          </w:hyperlink>
        </w:p>
        <w:p w14:paraId="5C76682B" w14:textId="49BAB77F" w:rsidR="00B16937" w:rsidRDefault="00B16937">
          <w:pPr>
            <w:pStyle w:val="Sumrio1"/>
            <w:rPr>
              <w:rFonts w:asciiTheme="minorHAnsi" w:eastAsiaTheme="minorEastAsia" w:hAnsiTheme="minorHAnsi"/>
              <w:noProof/>
              <w:sz w:val="22"/>
              <w:lang w:eastAsia="pt-BR"/>
            </w:rPr>
          </w:pPr>
          <w:hyperlink w:anchor="_Toc210200158" w:history="1">
            <w:r w:rsidRPr="003C4D53">
              <w:rPr>
                <w:rStyle w:val="Hyperlink"/>
                <w:noProof/>
              </w:rPr>
              <w:t>7</w:t>
            </w:r>
            <w:r>
              <w:rPr>
                <w:rFonts w:asciiTheme="minorHAnsi" w:eastAsiaTheme="minorEastAsia" w:hAnsiTheme="minorHAnsi"/>
                <w:noProof/>
                <w:sz w:val="22"/>
                <w:lang w:eastAsia="pt-BR"/>
              </w:rPr>
              <w:tab/>
            </w:r>
            <w:r w:rsidRPr="003C4D53">
              <w:rPr>
                <w:rStyle w:val="Hyperlink"/>
                <w:noProof/>
              </w:rPr>
              <w:t>REFERÊNCIAS BIBLIOGRÁFICAS</w:t>
            </w:r>
            <w:r>
              <w:rPr>
                <w:noProof/>
                <w:webHidden/>
              </w:rPr>
              <w:tab/>
            </w:r>
            <w:r>
              <w:rPr>
                <w:noProof/>
                <w:webHidden/>
              </w:rPr>
              <w:fldChar w:fldCharType="begin"/>
            </w:r>
            <w:r>
              <w:rPr>
                <w:noProof/>
                <w:webHidden/>
              </w:rPr>
              <w:instrText xml:space="preserve"> PAGEREF _Toc210200158 \h </w:instrText>
            </w:r>
            <w:r>
              <w:rPr>
                <w:noProof/>
                <w:webHidden/>
              </w:rPr>
            </w:r>
            <w:r>
              <w:rPr>
                <w:noProof/>
                <w:webHidden/>
              </w:rPr>
              <w:fldChar w:fldCharType="separate"/>
            </w:r>
            <w:r>
              <w:rPr>
                <w:noProof/>
                <w:webHidden/>
              </w:rPr>
              <w:t>11</w:t>
            </w:r>
            <w:r>
              <w:rPr>
                <w:noProof/>
                <w:webHidden/>
              </w:rPr>
              <w:fldChar w:fldCharType="end"/>
            </w:r>
          </w:hyperlink>
        </w:p>
        <w:p w14:paraId="51751CF8" w14:textId="2D4A1543" w:rsidR="00DD2869" w:rsidRDefault="00F5261E" w:rsidP="009A020D">
          <w:pPr>
            <w:sectPr w:rsidR="00DD2869" w:rsidSect="000757B3">
              <w:pgSz w:w="11906" w:h="16838"/>
              <w:pgMar w:top="1701" w:right="1134" w:bottom="1134" w:left="1701" w:header="709" w:footer="709" w:gutter="0"/>
              <w:pgNumType w:start="0"/>
              <w:cols w:space="708"/>
              <w:docGrid w:linePitch="360"/>
            </w:sectPr>
          </w:pPr>
          <w:r>
            <w:fldChar w:fldCharType="end"/>
          </w:r>
        </w:p>
      </w:sdtContent>
    </w:sdt>
    <w:p w14:paraId="5067BF56" w14:textId="5004707C" w:rsidR="004352AA" w:rsidRDefault="004352AA" w:rsidP="00F07DF5">
      <w:pPr>
        <w:ind w:firstLine="0"/>
      </w:pPr>
    </w:p>
    <w:p w14:paraId="28D728FE" w14:textId="012DDA44" w:rsidR="00F22472" w:rsidRPr="009C52DB" w:rsidRDefault="009C52DB" w:rsidP="009C52DB">
      <w:pPr>
        <w:pStyle w:val="Ttulo1"/>
      </w:pPr>
      <w:bookmarkStart w:id="2" w:name="_Toc210200152"/>
      <w:r w:rsidRPr="009C52DB">
        <w:t>INTRODUÇÃO AO NODE-RED</w:t>
      </w:r>
      <w:bookmarkEnd w:id="2"/>
    </w:p>
    <w:p w14:paraId="35E5E162" w14:textId="56FF09E0" w:rsidR="009C52DB" w:rsidRDefault="009C52DB" w:rsidP="009C52DB">
      <w:r>
        <w:t>O avanço da transformação digital e a crescente necessidade de interligar sistemas heterogêneos trouxeram consigo ferramentas que simplificam a integração de dados, dispositivos e serviços em um mesmo ecossistema. Nesse cenário, o Node-RED surge como uma das plataformas mais relevantes para o desenvolvimento de fluxos de automação e Internet das Coisas (IoT). Criado inicialmente pela IBM em 2013, o projeto rapidamente se consolidou como uma solução de código aberto, sendo hoje mantido pela OpenJS Foundation, que também gerencia outros projetos fundamentais para o ecossistema JavaScript.</w:t>
      </w:r>
    </w:p>
    <w:p w14:paraId="72E9A4E4" w14:textId="3686C1F0" w:rsidR="009C52DB" w:rsidRDefault="009C52DB" w:rsidP="009C52DB">
      <w:r>
        <w:t>O Node-RED se diferencia por sua interface de programação visual, que possibilita criar aplicações a partir da manipulação de blocos — chamados de “nós” — conectados entre si em fluxos lógicos. Essa abordagem elimina a necessidade de escrever grandes quantidades de código, facilitando o trabalho de desenvolvedores experientes, mas também permitindo que profissionais de outras áreas consigam prototipar soluções rapidamente. Essa característica o posiciona como um facilitador entre mundos distintos, unindo a complexidade de sistemas corporativos a soluções de auto</w:t>
      </w:r>
      <w:r>
        <w:t>mação residencial e industrial.</w:t>
      </w:r>
    </w:p>
    <w:p w14:paraId="0E15B34C" w14:textId="79B743CE" w:rsidR="009C52DB" w:rsidRDefault="009C52DB" w:rsidP="009C52DB">
      <w:r>
        <w:t>Outro ponto fundamental é a filosofia de modularidade presente na ferramenta. A comunidade mundialmente ativa fornece constantemente novos nós, ampliando suas possibilidades de integração com serviços na nuvem, APIs externas, bancos de dados e dispositivos físicos. Esse ecossistema colaborativo é um dos principais fatores para a expansão do Node-RED em ambientes de pesquisa, negócios e até mesmo em context</w:t>
      </w:r>
      <w:r>
        <w:t>os educacionais.</w:t>
      </w:r>
    </w:p>
    <w:p w14:paraId="13BFE70D" w14:textId="267C6E66" w:rsidR="00F22472" w:rsidRDefault="009C52DB" w:rsidP="009C52DB">
      <w:r>
        <w:t>Ao longo dos últimos anos, a ferramenta conquistou espaço em projetos de cidades inteligentes, indústrias que adotam conceitos da Indústria 4.0 e soluções de monitoramento em tempo real. Essa versatilidade é sustentada por sua base em Node.js, o que permite um desempenho robusto e escalável. Dessa forma, a ferramenta se insere como elemento estratégico em uma realidade onde a conectividade e a automação não são apenas diferenciais, mas requisitos para competitividade e inovação.</w:t>
      </w:r>
      <w:r>
        <w:t xml:space="preserve"> </w:t>
      </w:r>
      <w:r w:rsidR="00F22472">
        <w:br w:type="page"/>
      </w:r>
    </w:p>
    <w:p w14:paraId="7BA039B6" w14:textId="6891D035" w:rsidR="00F22472" w:rsidRDefault="009C52DB" w:rsidP="009C52DB">
      <w:pPr>
        <w:pStyle w:val="Ttulo1"/>
      </w:pPr>
      <w:bookmarkStart w:id="3" w:name="_Toc210200153"/>
      <w:r w:rsidRPr="009C52DB">
        <w:rPr>
          <w:caps w:val="0"/>
        </w:rPr>
        <w:lastRenderedPageBreak/>
        <w:t>PRINCIPAIS CARACTERÍSTICAS E ARQUITETURA DA FERRAMENTA</w:t>
      </w:r>
      <w:bookmarkEnd w:id="3"/>
    </w:p>
    <w:p w14:paraId="76E78B54" w14:textId="715557DA" w:rsidR="009C52DB" w:rsidRDefault="009C52DB" w:rsidP="009C52DB">
      <w:r>
        <w:t>O Node-RED é fundamentado na ideia de “programação por fluxos” (flow-based programming). Essa abordagem parte da premissa de que um processo pode ser dividido em etapas conectadas, cada uma representada por um nó que executa uma tarefa específica. Tais nós podem realizar desde operações simples, como manipulação de dados numéricos, até interações complexas, como chamadas a serviços de inteligência artificial ou conexões com dispositivos de hardware.</w:t>
      </w:r>
    </w:p>
    <w:p w14:paraId="3E06F4ED" w14:textId="168EC9F5" w:rsidR="009C52DB" w:rsidRDefault="009C52DB" w:rsidP="009C52DB">
      <w:r>
        <w:t>A interface gráfica é, sem dúvida, a característica mais marcante. Baseada em navegador, ela possibilita que o desenvolvedor arraste e conecte nós sem a necessidade de lidar diretamente com sintaxe de linguagens de programação. Isso não significa, entretanto, que o Node-RED seja limitado: cada nó pode conter scripts em JavaScript, permitindo personalização e aprofundamento conforme necessário. Essa dualidade o torna uma ferramenta tanto para prototipagem quanto para desenv</w:t>
      </w:r>
      <w:r>
        <w:t>olvimento de soluções robustas.</w:t>
      </w:r>
    </w:p>
    <w:p w14:paraId="083627E0" w14:textId="39CBE658" w:rsidR="009C52DB" w:rsidRDefault="009C52DB" w:rsidP="009C52DB">
      <w:r>
        <w:t>Sua arquitetura modular se apoia em bibliotecas que podem ser instaladas diretamente do catálogo oficial ou de repositórios comunitários. Esse repositório cresce continuamente, oferecendo integração com sistemas de mensagem como MQTT, protocolos industriais como Modbus, plataformas de nuvem como AWS e Azure, além de suporte a bancos de dados relacionais e não relacionais. Dessa forma, o Node-RED não se limita a um contexto específico, mas se adapta a di</w:t>
      </w:r>
      <w:r>
        <w:t>ferentes domínios de aplicação.</w:t>
      </w:r>
    </w:p>
    <w:p w14:paraId="60C55FF5" w14:textId="52533FC7" w:rsidR="009C52DB" w:rsidRDefault="009C52DB" w:rsidP="009C52DB">
      <w:r>
        <w:t>Outro aspecto técnico importante é sua escalabilidade. Por estar construído sobre Node.js, ele herda a capacidade de lidar com múltiplas conexões simultâneas de forma eficiente. Isso o torna adequado tanto para execução em dispositivos de baixo custo, como um Raspberry Pi, quanto em servidores robustos capazes de suportar cargas de produção corporativa. Essa flexibilidade de implementação é um diferencial notável, visto que permite aplicar a mesma lógica de desenvolviment</w:t>
      </w:r>
      <w:r>
        <w:t>o em ambientes muito distintos.</w:t>
      </w:r>
    </w:p>
    <w:p w14:paraId="6F1E43CC" w14:textId="306E2C5A" w:rsidR="009C52DB" w:rsidRDefault="009C52DB" w:rsidP="009C52DB">
      <w:r>
        <w:t xml:space="preserve">Além disso, a segurança é um ponto de destaque. O Node-RED conta com opções de autenticação de usuários, controle de permissões e suporte a criptografia TLS, possibilitando seu uso em cenários que exigem alta confiabilidade. Essa </w:t>
      </w:r>
      <w:r>
        <w:lastRenderedPageBreak/>
        <w:t>característica é essencial em contextos industriais, nos quais a exposição de dados sensíveis poderia r</w:t>
      </w:r>
      <w:r>
        <w:t>epresentar riscos operacionais.</w:t>
      </w:r>
    </w:p>
    <w:p w14:paraId="3D9A409B" w14:textId="0109BF79" w:rsidR="00F22472" w:rsidRDefault="009C52DB" w:rsidP="009C52DB">
      <w:r>
        <w:t>Em síntese, sua arquitetura e características técnicas tornam o Node-RED uma ferramenta de fácil adoção, sem abrir mão de recursos avançados necessários em ambientes críticos. Ele se destaca como uma ponte entre simplicidade e complexidade, democratizando o desenvolvimento de soluções digitais.</w:t>
      </w:r>
      <w:r>
        <w:t xml:space="preserve"> </w:t>
      </w:r>
      <w:r w:rsidR="00F22472">
        <w:br w:type="page"/>
      </w:r>
    </w:p>
    <w:p w14:paraId="11F147C1" w14:textId="18307E2D" w:rsidR="00F22472" w:rsidRDefault="00B16937" w:rsidP="00B16937">
      <w:pPr>
        <w:pStyle w:val="Ttulo1"/>
      </w:pPr>
      <w:bookmarkStart w:id="4" w:name="_Toc210200154"/>
      <w:r w:rsidRPr="00B16937">
        <w:rPr>
          <w:caps w:val="0"/>
        </w:rPr>
        <w:lastRenderedPageBreak/>
        <w:t>APLICAÇÕES PRÁTICAS E INTEGRAÇÃO EM CENÁRIOS REAIS</w:t>
      </w:r>
      <w:bookmarkEnd w:id="4"/>
    </w:p>
    <w:p w14:paraId="5A0A8CAD" w14:textId="3FA3F57D" w:rsidR="00B16937" w:rsidRDefault="00B16937" w:rsidP="00B16937">
      <w:r>
        <w:t>A relevância do Node-RED vai muito além de seu caráter didático. Sua aplicação prática em ambientes reais demonstra seu potencial como ferramenta de integração e automação em diferentes setores.</w:t>
      </w:r>
    </w:p>
    <w:p w14:paraId="291FAD4B" w14:textId="3C243F81" w:rsidR="00B16937" w:rsidRDefault="00B16937" w:rsidP="00B16937">
      <w:r>
        <w:t>No contexto da Internet das Coisas, por exemplo, ele é amplamente utilizado para conectar sensores, processar dados em tempo real e enviar informações a serviços em nuvem. A simplicidade da configuração de protocolos como MQTT o torna ideal para sistemas de monitoramento residencial ou industrial, em que dados de dispositivos precisam ser coleta</w:t>
      </w:r>
      <w:r>
        <w:t>dos e analisados continuamente.</w:t>
      </w:r>
    </w:p>
    <w:p w14:paraId="4248D667" w14:textId="0BDFF659" w:rsidR="00B16937" w:rsidRDefault="00B16937" w:rsidP="00B16937">
      <w:r>
        <w:t>No setor corporativo, sua flexibilidade permite integrar sistemas legados a novas aplicações digitais. Muitas empresas ainda possuem infraestruturas baseadas em softwares antigos que não oferecem interfaces modernas de comunicação. O Node-RED pode atuar como middleware, criando fluxos que convertem e redirecionam dados entre diferentes sistemas, viabilizando a modernização sem a necessidade de substitui</w:t>
      </w:r>
      <w:r>
        <w:t>ção completa da infraestrutura.</w:t>
      </w:r>
    </w:p>
    <w:p w14:paraId="21616C29" w14:textId="2ED10B2B" w:rsidR="00B16937" w:rsidRDefault="00B16937" w:rsidP="00B16937">
      <w:r>
        <w:t>Na área de educação, a ferramenta é utilizada como recurso didático para ensinar conceitos de programação, lógica e IoT. Sua interface amigável estimula a experimentação, permitindo que estudantes compreendam a relação entre entradas, processamento e saídas sem se perderem em complexidades sintáticas. Esse uso contribui para a formação de novos profissionais em um mercado cada vez</w:t>
      </w:r>
      <w:r>
        <w:t xml:space="preserve"> mais voltado para a automação.</w:t>
      </w:r>
    </w:p>
    <w:p w14:paraId="7667EDB6" w14:textId="002D422D" w:rsidR="00B16937" w:rsidRDefault="00B16937" w:rsidP="00B16937">
      <w:r>
        <w:t>Além disso, o Node-RED é adotado em projetos de cidades inteligentes, onde pode ser integrado a sistemas de semáforos, iluminação pública ou monitoramento ambiental. Sua capacidade de interagir com APIs e bancos de dados o torna ideal para reunir informações de múltiplas fontes e gerar análises que auxiliem na tomada de</w:t>
      </w:r>
      <w:r>
        <w:t xml:space="preserve"> decisão por gestores públicos.</w:t>
      </w:r>
    </w:p>
    <w:p w14:paraId="2846A86B" w14:textId="75F032B5" w:rsidR="00F22472" w:rsidRDefault="00B16937" w:rsidP="00B16937">
      <w:r>
        <w:t>Em suma, as aplicações reais demonstram que o Node-RED não é apenas uma ferramenta de prototipagem, mas uma plataforma robusta capaz de suportar projetos críticos e de grande escala.</w:t>
      </w:r>
      <w:r>
        <w:t xml:space="preserve"> </w:t>
      </w:r>
      <w:r w:rsidR="00F22472">
        <w:br w:type="page"/>
      </w:r>
    </w:p>
    <w:p w14:paraId="5BDB44EA" w14:textId="7BF0EED1" w:rsidR="00F22472" w:rsidRDefault="00EA5029" w:rsidP="00F22472">
      <w:pPr>
        <w:pStyle w:val="Ttulo1"/>
        <w:rPr>
          <w:caps w:val="0"/>
        </w:rPr>
      </w:pPr>
      <w:bookmarkStart w:id="5" w:name="_Toc210200155"/>
      <w:r>
        <w:rPr>
          <w:caps w:val="0"/>
        </w:rPr>
        <w:lastRenderedPageBreak/>
        <w:t>INSTALAÇÃO E OPERAÇÃO NO WINDOWS</w:t>
      </w:r>
      <w:bookmarkEnd w:id="5"/>
      <w:r>
        <w:rPr>
          <w:caps w:val="0"/>
        </w:rPr>
        <w:t xml:space="preserve"> </w:t>
      </w:r>
    </w:p>
    <w:p w14:paraId="6506CEDF" w14:textId="07EA863B" w:rsidR="00B16937" w:rsidRPr="00B16937" w:rsidRDefault="00B16937" w:rsidP="00B16937">
      <w:r w:rsidRPr="00B16937">
        <w:t>A instalação do Node-RED no sistema operacional Windows é um dos caminhos mais acessíveis para iniciantes, visto que a maioria dos usuários já está familiarizada com esse ambiente. O primeiro requisito é ter o Node.js instalado, pois o Node-RED é construído sobre essa plataforma. A versão recomendada geralmente é a LTS (Long-Term Support), disponível no site oficial do Node.js. Durante a instalação, é fundamental habilitar a opção de adicionar o Node.js ao PATH do sistema, o que facilita sua execução via terminal.</w:t>
      </w:r>
    </w:p>
    <w:p w14:paraId="1FB3C10B" w14:textId="3098D07C" w:rsidR="00EA5029" w:rsidRDefault="00EA5029" w:rsidP="00EA5029">
      <w:pPr>
        <w:pStyle w:val="FonteeImagem"/>
      </w:pPr>
      <w:r>
        <w:t>Figura 1: Instalação</w:t>
      </w:r>
    </w:p>
    <w:p w14:paraId="0B94D54D" w14:textId="5C7FE0A0" w:rsidR="00F22472" w:rsidRDefault="00F22472" w:rsidP="00EA5029">
      <w:pPr>
        <w:pStyle w:val="FonteeImagem"/>
      </w:pPr>
      <w:r w:rsidRPr="00F22472">
        <w:drawing>
          <wp:inline distT="0" distB="0" distL="0" distR="0" wp14:anchorId="129E0172" wp14:editId="597D13C5">
            <wp:extent cx="5760085" cy="2191431"/>
            <wp:effectExtent l="0" t="0" r="0" b="0"/>
            <wp:docPr id="1" name="Imagem 1" descr="Instalaçã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çã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191431"/>
                    </a:xfrm>
                    <a:prstGeom prst="rect">
                      <a:avLst/>
                    </a:prstGeom>
                    <a:noFill/>
                    <a:ln>
                      <a:noFill/>
                    </a:ln>
                  </pic:spPr>
                </pic:pic>
              </a:graphicData>
            </a:graphic>
          </wp:inline>
        </w:drawing>
      </w:r>
    </w:p>
    <w:p w14:paraId="30D92F18" w14:textId="61B71124" w:rsidR="00EA5029" w:rsidRDefault="00EA5029" w:rsidP="00EA5029">
      <w:pPr>
        <w:pStyle w:val="FonteeImagem"/>
      </w:pPr>
    </w:p>
    <w:p w14:paraId="146EFADF" w14:textId="5167A629" w:rsidR="00EA5029" w:rsidRDefault="00EA5029" w:rsidP="00B16937">
      <w:pPr>
        <w:pStyle w:val="FonteeImagem"/>
        <w:jc w:val="both"/>
      </w:pPr>
    </w:p>
    <w:p w14:paraId="56F1FE17" w14:textId="0908B77E" w:rsidR="00EA5029" w:rsidRDefault="00EA5029" w:rsidP="00EA5029">
      <w:pPr>
        <w:pStyle w:val="FonteeImagem"/>
      </w:pPr>
    </w:p>
    <w:p w14:paraId="2E74034A" w14:textId="1F39CFC7" w:rsidR="00EA5029" w:rsidRDefault="00EA5029" w:rsidP="00EA5029">
      <w:pPr>
        <w:pStyle w:val="FonteeImagem"/>
      </w:pPr>
    </w:p>
    <w:p w14:paraId="07E4B6AD" w14:textId="46C2E7B6" w:rsidR="00EA5029" w:rsidRDefault="00EA5029" w:rsidP="00EA5029">
      <w:pPr>
        <w:pStyle w:val="FonteeImagem"/>
      </w:pPr>
    </w:p>
    <w:p w14:paraId="3E400364" w14:textId="79DABD31" w:rsidR="00EA5029" w:rsidRDefault="00EA5029" w:rsidP="00EA5029">
      <w:pPr>
        <w:pStyle w:val="FonteeImagem"/>
      </w:pPr>
    </w:p>
    <w:p w14:paraId="5798FADC" w14:textId="0C377F1E" w:rsidR="00EA5029" w:rsidRDefault="00EA5029" w:rsidP="00EA5029">
      <w:pPr>
        <w:pStyle w:val="FonteeImagem"/>
      </w:pPr>
    </w:p>
    <w:p w14:paraId="48145AB2" w14:textId="749BEE97" w:rsidR="00EA5029" w:rsidRDefault="00EA5029" w:rsidP="00EA5029">
      <w:pPr>
        <w:pStyle w:val="FonteeImagem"/>
      </w:pPr>
    </w:p>
    <w:p w14:paraId="1D1D0561" w14:textId="3DB66AEF" w:rsidR="00EA5029" w:rsidRDefault="00EA5029" w:rsidP="00EA5029">
      <w:pPr>
        <w:pStyle w:val="FonteeImagem"/>
      </w:pPr>
    </w:p>
    <w:p w14:paraId="1A312612" w14:textId="333E33D7" w:rsidR="00EA5029" w:rsidRDefault="00EA5029" w:rsidP="00EA5029">
      <w:pPr>
        <w:pStyle w:val="FonteeImagem"/>
      </w:pPr>
    </w:p>
    <w:p w14:paraId="7457872F" w14:textId="4501F850" w:rsidR="00B16937" w:rsidRDefault="00B16937" w:rsidP="00EA5029">
      <w:pPr>
        <w:pStyle w:val="FonteeImagem"/>
      </w:pPr>
    </w:p>
    <w:p w14:paraId="779FF99D" w14:textId="0C4B74B0" w:rsidR="00B16937" w:rsidRDefault="00B16937" w:rsidP="00EA5029">
      <w:pPr>
        <w:pStyle w:val="FonteeImagem"/>
      </w:pPr>
    </w:p>
    <w:p w14:paraId="45C83A43" w14:textId="53A30895" w:rsidR="00B16937" w:rsidRDefault="00B16937" w:rsidP="00EA5029">
      <w:pPr>
        <w:pStyle w:val="FonteeImagem"/>
      </w:pPr>
    </w:p>
    <w:p w14:paraId="308D1778" w14:textId="7AA8A5CD" w:rsidR="00B16937" w:rsidRDefault="00B16937" w:rsidP="00EA5029">
      <w:pPr>
        <w:pStyle w:val="FonteeImagem"/>
      </w:pPr>
    </w:p>
    <w:p w14:paraId="32ED906D" w14:textId="2CE2C620" w:rsidR="00B16937" w:rsidRDefault="00B16937" w:rsidP="00EA5029">
      <w:pPr>
        <w:pStyle w:val="FonteeImagem"/>
      </w:pPr>
    </w:p>
    <w:p w14:paraId="12D77DD0" w14:textId="77777777" w:rsidR="00B16937" w:rsidRDefault="00B16937" w:rsidP="00EA5029">
      <w:pPr>
        <w:pStyle w:val="FonteeImagem"/>
      </w:pPr>
    </w:p>
    <w:p w14:paraId="598041E4" w14:textId="1E295D7E" w:rsidR="00EA5029" w:rsidRDefault="00EA5029" w:rsidP="00EA5029">
      <w:pPr>
        <w:pStyle w:val="FonteeImagem"/>
      </w:pPr>
      <w:r>
        <w:lastRenderedPageBreak/>
        <w:t>Figura 2: Execução</w:t>
      </w:r>
    </w:p>
    <w:p w14:paraId="47198132" w14:textId="2F4C2273" w:rsidR="00EA5029" w:rsidRDefault="00EA5029" w:rsidP="00EA5029">
      <w:pPr>
        <w:pStyle w:val="FonteeImagem"/>
      </w:pPr>
      <w:r>
        <w:rPr>
          <w:noProof/>
          <w:lang w:eastAsia="pt-BR"/>
        </w:rPr>
        <w:drawing>
          <wp:inline distT="0" distB="0" distL="0" distR="0" wp14:anchorId="59F973E4" wp14:editId="5665444E">
            <wp:extent cx="5225384" cy="4095750"/>
            <wp:effectExtent l="0" t="0" r="0" b="0"/>
            <wp:docPr id="2" name="Imagem 2" descr="execuçã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ecuçã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5723" cy="4103854"/>
                    </a:xfrm>
                    <a:prstGeom prst="rect">
                      <a:avLst/>
                    </a:prstGeom>
                    <a:noFill/>
                    <a:ln>
                      <a:noFill/>
                    </a:ln>
                  </pic:spPr>
                </pic:pic>
              </a:graphicData>
            </a:graphic>
          </wp:inline>
        </w:drawing>
      </w:r>
    </w:p>
    <w:p w14:paraId="3EA4B6A8" w14:textId="0BF398BB" w:rsidR="00F22472" w:rsidRDefault="00F22472">
      <w:pPr>
        <w:spacing w:after="160" w:line="259" w:lineRule="auto"/>
        <w:ind w:firstLine="0"/>
        <w:jc w:val="left"/>
      </w:pPr>
      <w:r>
        <w:br w:type="page"/>
      </w:r>
    </w:p>
    <w:p w14:paraId="1B36F8FB" w14:textId="273A08FF" w:rsidR="00F22472" w:rsidRDefault="00EA5029" w:rsidP="00F22472">
      <w:pPr>
        <w:pStyle w:val="Ttulo1"/>
      </w:pPr>
      <w:bookmarkStart w:id="6" w:name="_Toc210200156"/>
      <w:r>
        <w:rPr>
          <w:caps w:val="0"/>
        </w:rPr>
        <w:lastRenderedPageBreak/>
        <w:t>DEBUG E INJEÇÃO</w:t>
      </w:r>
      <w:bookmarkEnd w:id="6"/>
    </w:p>
    <w:p w14:paraId="1C7D6360" w14:textId="15EE0D57" w:rsidR="00F22472" w:rsidRDefault="00B16937" w:rsidP="00F22472">
      <w:r>
        <w:t>Imagens dos exemplos solicitados para pratica simples:</w:t>
      </w:r>
    </w:p>
    <w:p w14:paraId="042D09DB" w14:textId="6319F32C" w:rsidR="00B16937" w:rsidRDefault="00EA5029" w:rsidP="00B16937">
      <w:pPr>
        <w:pStyle w:val="FonteeImagem"/>
      </w:pPr>
      <w:r>
        <w:t>Figura 3: Inject debug</w:t>
      </w:r>
    </w:p>
    <w:p w14:paraId="382AFB00" w14:textId="5C79EF27" w:rsidR="00EA5029" w:rsidRDefault="00B16937" w:rsidP="00EA5029">
      <w:pPr>
        <w:pStyle w:val="FonteeImagem"/>
      </w:pPr>
      <w:r w:rsidRPr="00B16937">
        <w:drawing>
          <wp:inline distT="0" distB="0" distL="0" distR="0" wp14:anchorId="423918F4" wp14:editId="05F3B0D9">
            <wp:extent cx="5760085" cy="2918605"/>
            <wp:effectExtent l="0" t="0" r="0" b="0"/>
            <wp:docPr id="8" name="Imagem 8" descr="print inject e debu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int inject e debug 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2918605"/>
                    </a:xfrm>
                    <a:prstGeom prst="rect">
                      <a:avLst/>
                    </a:prstGeom>
                    <a:noFill/>
                    <a:ln>
                      <a:noFill/>
                    </a:ln>
                  </pic:spPr>
                </pic:pic>
              </a:graphicData>
            </a:graphic>
          </wp:inline>
        </w:drawing>
      </w:r>
    </w:p>
    <w:p w14:paraId="2C5EC6DA" w14:textId="0A083D7E" w:rsidR="00EA5029" w:rsidRDefault="00EA5029" w:rsidP="00EA5029">
      <w:pPr>
        <w:pStyle w:val="FonteeImagem"/>
      </w:pPr>
    </w:p>
    <w:p w14:paraId="792BCB5C" w14:textId="1EDD38D3" w:rsidR="00EA5029" w:rsidRDefault="00EA5029" w:rsidP="00EA5029">
      <w:pPr>
        <w:pStyle w:val="FonteeImagem"/>
      </w:pPr>
      <w:r>
        <w:t>Figura 4: con</w:t>
      </w:r>
      <w:r w:rsidR="00B16937">
        <w:t>fig</w:t>
      </w:r>
      <w:r>
        <w:t xml:space="preserve"> inject</w:t>
      </w:r>
    </w:p>
    <w:p w14:paraId="0FB49771" w14:textId="2463AA1A" w:rsidR="00B16937" w:rsidRDefault="00B16937" w:rsidP="00EA5029">
      <w:pPr>
        <w:pStyle w:val="FonteeImagem"/>
      </w:pPr>
      <w:r w:rsidRPr="00B16937">
        <w:drawing>
          <wp:inline distT="0" distB="0" distL="0" distR="0" wp14:anchorId="46DDF5BF" wp14:editId="093A89F9">
            <wp:extent cx="5760085" cy="3846019"/>
            <wp:effectExtent l="0" t="0" r="0" b="2540"/>
            <wp:docPr id="7" name="Imagem 7" descr="print config injec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int config inject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846019"/>
                    </a:xfrm>
                    <a:prstGeom prst="rect">
                      <a:avLst/>
                    </a:prstGeom>
                    <a:noFill/>
                    <a:ln>
                      <a:noFill/>
                    </a:ln>
                  </pic:spPr>
                </pic:pic>
              </a:graphicData>
            </a:graphic>
          </wp:inline>
        </w:drawing>
      </w:r>
    </w:p>
    <w:p w14:paraId="77BEB328" w14:textId="60E75E33" w:rsidR="00F22472" w:rsidRDefault="00F22472">
      <w:pPr>
        <w:spacing w:after="160" w:line="259" w:lineRule="auto"/>
        <w:ind w:firstLine="0"/>
        <w:jc w:val="left"/>
      </w:pPr>
    </w:p>
    <w:p w14:paraId="78A1C1AC" w14:textId="5A58B598" w:rsidR="00F22472" w:rsidRDefault="00EA5029" w:rsidP="00F22472">
      <w:pPr>
        <w:pStyle w:val="Ttulo1"/>
      </w:pPr>
      <w:bookmarkStart w:id="7" w:name="_Toc210200157"/>
      <w:r>
        <w:rPr>
          <w:caps w:val="0"/>
        </w:rPr>
        <w:lastRenderedPageBreak/>
        <w:t>CONCLUSÃO</w:t>
      </w:r>
      <w:bookmarkEnd w:id="7"/>
      <w:r>
        <w:rPr>
          <w:caps w:val="0"/>
        </w:rPr>
        <w:t xml:space="preserve"> </w:t>
      </w:r>
    </w:p>
    <w:p w14:paraId="71750348" w14:textId="4B81FC25" w:rsidR="00B16937" w:rsidRDefault="00B16937" w:rsidP="00B16937">
      <w:r>
        <w:t>O Node-RED representa uma das ferramentas mais significativas no cenário da automação e da integração digital contemporânea. Seu caráter de código aberto, aliado a uma comunidade ativa e à facilidade de uso, o transformam em uma solução acessível e poderosa. Desde ambientes domésticos até corporações globais, sua versatilidade garante espaço em dif</w:t>
      </w:r>
      <w:r>
        <w:t>erentes níveis de complexidade.</w:t>
      </w:r>
    </w:p>
    <w:p w14:paraId="2CC37B59" w14:textId="1C5828E2" w:rsidR="00B16937" w:rsidRDefault="00B16937" w:rsidP="00B16937">
      <w:r>
        <w:t>A instalação simples no Windows demonstra seu foco em democratizar o acesso, permitindo que iniciantes explorem a tecnolog</w:t>
      </w:r>
      <w:r>
        <w:t xml:space="preserve">ia rapidamente. Ao mesmo tempo, </w:t>
      </w:r>
      <w:r>
        <w:t>suas funcionalidades avançadas, como integração com serviços em nuvem, suporte a múltiplos protocolos e segurança configurável, confirmam sua adequação a ambien</w:t>
      </w:r>
      <w:r>
        <w:t>tes empresariais e industriais.</w:t>
      </w:r>
    </w:p>
    <w:p w14:paraId="2CA17E6C" w14:textId="0F7DB523" w:rsidR="00EF219B" w:rsidRDefault="00B16937" w:rsidP="00B16937">
      <w:r>
        <w:t>O impacto do Node-RED vai além da técnica: ele atua como facilitador de inovação, permitindo que ideias sejam transformadas em protótipos e, posteriormente, em soluções robustas com baixo custo de entrada. Em um mundo cada vez mais conectado, no qual dados circulam entre pessoas, máquinas e serviços, ferramentas como o Node-RED se consolidam como catalisadores da transformação digital.</w:t>
      </w:r>
      <w:r>
        <w:t xml:space="preserve"> </w:t>
      </w:r>
      <w:r w:rsidR="00EF219B">
        <w:br w:type="page"/>
      </w:r>
    </w:p>
    <w:p w14:paraId="3B83386F" w14:textId="2EAC4DEF" w:rsidR="00F22472" w:rsidRDefault="00EF219B" w:rsidP="00F22472">
      <w:pPr>
        <w:pStyle w:val="Ttulo1"/>
      </w:pPr>
      <w:bookmarkStart w:id="8" w:name="_Toc210200158"/>
      <w:r>
        <w:lastRenderedPageBreak/>
        <w:t>REFERÊNCIAS BIBLIOGRÁFICAS</w:t>
      </w:r>
      <w:bookmarkEnd w:id="8"/>
    </w:p>
    <w:p w14:paraId="3B1353C5" w14:textId="77777777" w:rsidR="00B16937" w:rsidRDefault="00B16937" w:rsidP="00F22472">
      <w:pPr>
        <w:jc w:val="left"/>
      </w:pPr>
      <w:r>
        <w:t xml:space="preserve">OPENJS FOUNDATION. </w:t>
      </w:r>
      <w:r w:rsidRPr="00B16937">
        <w:rPr>
          <w:b/>
        </w:rPr>
        <w:t>Node-RED</w:t>
      </w:r>
      <w:r>
        <w:t>. Disponível em: https://nodered.org. Acesso em: 01 out. 2025.</w:t>
      </w:r>
    </w:p>
    <w:p w14:paraId="7742536E" w14:textId="1686B7A8" w:rsidR="00B16937" w:rsidRDefault="00B16937" w:rsidP="00F22472">
      <w:pPr>
        <w:jc w:val="left"/>
      </w:pPr>
      <w:r>
        <w:br/>
      </w:r>
      <w:r>
        <w:t xml:space="preserve">            </w:t>
      </w:r>
      <w:r>
        <w:t xml:space="preserve">IBM Developer. </w:t>
      </w:r>
      <w:r w:rsidRPr="00B16937">
        <w:rPr>
          <w:b/>
        </w:rPr>
        <w:t>Node-RED: a visual tool for wiring the Internet of Things</w:t>
      </w:r>
      <w:r>
        <w:t>. Disponível em: https://developer.ibm.com. Acesso em: 01 out. 2025.</w:t>
      </w:r>
    </w:p>
    <w:p w14:paraId="77FFA9D9" w14:textId="0DF55F4A" w:rsidR="00B16937" w:rsidRDefault="00B16937" w:rsidP="00F22472">
      <w:pPr>
        <w:jc w:val="left"/>
      </w:pPr>
      <w:r>
        <w:br/>
      </w:r>
      <w:r>
        <w:t xml:space="preserve">             </w:t>
      </w:r>
      <w:r>
        <w:t xml:space="preserve">RED HAT BLOGS. </w:t>
      </w:r>
      <w:r w:rsidRPr="00B16937">
        <w:rPr>
          <w:b/>
        </w:rPr>
        <w:t>Integration with low-code tools: Node-RED in enterprise environments</w:t>
      </w:r>
      <w:r>
        <w:t>. Disponível em: https://www.redhat.com/en/blog. Acesso em: 01 out. 2025.</w:t>
      </w:r>
    </w:p>
    <w:p w14:paraId="5817C4F7" w14:textId="77777777" w:rsidR="00EF219B" w:rsidRDefault="00EF219B" w:rsidP="00354EFD"/>
    <w:p w14:paraId="023CF7A6" w14:textId="653643D0" w:rsidR="00354EFD" w:rsidRPr="00354EFD" w:rsidRDefault="00354EFD" w:rsidP="00327AA0"/>
    <w:sectPr w:rsidR="00354EFD" w:rsidRPr="00354EFD" w:rsidSect="006D28BB">
      <w:headerReference w:type="default" r:id="rId1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56DE89" w14:textId="77777777" w:rsidR="00D75641" w:rsidRDefault="00D75641" w:rsidP="006D25E3">
      <w:pPr>
        <w:spacing w:after="0" w:line="240" w:lineRule="auto"/>
      </w:pPr>
      <w:r>
        <w:separator/>
      </w:r>
    </w:p>
  </w:endnote>
  <w:endnote w:type="continuationSeparator" w:id="0">
    <w:p w14:paraId="44DB654A" w14:textId="77777777" w:rsidR="00D75641" w:rsidRDefault="00D75641" w:rsidP="006D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BE254B" w14:textId="77777777" w:rsidR="00D75641" w:rsidRDefault="00D75641" w:rsidP="006D25E3">
      <w:pPr>
        <w:spacing w:after="0" w:line="240" w:lineRule="auto"/>
      </w:pPr>
      <w:r>
        <w:separator/>
      </w:r>
    </w:p>
  </w:footnote>
  <w:footnote w:type="continuationSeparator" w:id="0">
    <w:p w14:paraId="31A5D360" w14:textId="77777777" w:rsidR="00D75641" w:rsidRDefault="00D75641" w:rsidP="006D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4567458"/>
      <w:docPartObj>
        <w:docPartGallery w:val="Page Numbers (Top of Page)"/>
        <w:docPartUnique/>
      </w:docPartObj>
    </w:sdtPr>
    <w:sdtEndPr/>
    <w:sdtContent>
      <w:p w14:paraId="0543F6BB" w14:textId="2FD7BA48" w:rsidR="00252BD5" w:rsidRDefault="00252BD5">
        <w:pPr>
          <w:pStyle w:val="Cabealho"/>
          <w:jc w:val="right"/>
        </w:pPr>
        <w:r>
          <w:fldChar w:fldCharType="begin"/>
        </w:r>
        <w:r>
          <w:instrText>PAGE   \* MERGEFORMAT</w:instrText>
        </w:r>
        <w:r>
          <w:fldChar w:fldCharType="separate"/>
        </w:r>
        <w:r w:rsidR="00B16937">
          <w:rPr>
            <w:noProof/>
          </w:rPr>
          <w:t>6</w:t>
        </w:r>
        <w:r>
          <w:fldChar w:fldCharType="end"/>
        </w:r>
      </w:p>
    </w:sdtContent>
  </w:sdt>
  <w:p w14:paraId="1EF3DEFA" w14:textId="77777777" w:rsidR="00252BD5" w:rsidRDefault="00252BD5">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CD3"/>
    <w:multiLevelType w:val="hybridMultilevel"/>
    <w:tmpl w:val="2092FBE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8BB2BC5"/>
    <w:multiLevelType w:val="hybridMultilevel"/>
    <w:tmpl w:val="9B662D5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A1F6984"/>
    <w:multiLevelType w:val="hybridMultilevel"/>
    <w:tmpl w:val="3E22212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1A22803"/>
    <w:multiLevelType w:val="hybridMultilevel"/>
    <w:tmpl w:val="69D8F5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2FD1AEA"/>
    <w:multiLevelType w:val="hybridMultilevel"/>
    <w:tmpl w:val="8E12B6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3600E0B"/>
    <w:multiLevelType w:val="multilevel"/>
    <w:tmpl w:val="EED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AA20DD"/>
    <w:multiLevelType w:val="multilevel"/>
    <w:tmpl w:val="10EEF12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026242"/>
    <w:multiLevelType w:val="hybridMultilevel"/>
    <w:tmpl w:val="9B967A5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2D93376"/>
    <w:multiLevelType w:val="hybridMultilevel"/>
    <w:tmpl w:val="C5A289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69C04C0"/>
    <w:multiLevelType w:val="hybridMultilevel"/>
    <w:tmpl w:val="E62EF2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47640423"/>
    <w:multiLevelType w:val="hybridMultilevel"/>
    <w:tmpl w:val="49D861D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52D56F6B"/>
    <w:multiLevelType w:val="hybridMultilevel"/>
    <w:tmpl w:val="63C87D2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5391289A"/>
    <w:multiLevelType w:val="hybridMultilevel"/>
    <w:tmpl w:val="C7F0C1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3E70CD3"/>
    <w:multiLevelType w:val="hybridMultilevel"/>
    <w:tmpl w:val="43BE331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58916F70"/>
    <w:multiLevelType w:val="multilevel"/>
    <w:tmpl w:val="3A0A25C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114" w:hanging="405"/>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5" w15:restartNumberingAfterBreak="0">
    <w:nsid w:val="6268686E"/>
    <w:multiLevelType w:val="hybridMultilevel"/>
    <w:tmpl w:val="1CEAC8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7BC45C3D"/>
    <w:multiLevelType w:val="hybridMultilevel"/>
    <w:tmpl w:val="6776A0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7CF50C49"/>
    <w:multiLevelType w:val="multilevel"/>
    <w:tmpl w:val="E14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4"/>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7"/>
  </w:num>
  <w:num w:numId="8">
    <w:abstractNumId w:val="16"/>
  </w:num>
  <w:num w:numId="9">
    <w:abstractNumId w:val="10"/>
  </w:num>
  <w:num w:numId="10">
    <w:abstractNumId w:val="15"/>
  </w:num>
  <w:num w:numId="11">
    <w:abstractNumId w:val="8"/>
  </w:num>
  <w:num w:numId="12">
    <w:abstractNumId w:val="4"/>
  </w:num>
  <w:num w:numId="13">
    <w:abstractNumId w:val="12"/>
  </w:num>
  <w:num w:numId="14">
    <w:abstractNumId w:val="9"/>
  </w:num>
  <w:num w:numId="15">
    <w:abstractNumId w:val="3"/>
  </w:num>
  <w:num w:numId="16">
    <w:abstractNumId w:val="13"/>
  </w:num>
  <w:num w:numId="17">
    <w:abstractNumId w:val="2"/>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807"/>
    <w:rsid w:val="00010724"/>
    <w:rsid w:val="00025ECF"/>
    <w:rsid w:val="000315D7"/>
    <w:rsid w:val="00061F55"/>
    <w:rsid w:val="000757B3"/>
    <w:rsid w:val="00076FFC"/>
    <w:rsid w:val="000923FE"/>
    <w:rsid w:val="000A7794"/>
    <w:rsid w:val="000B1512"/>
    <w:rsid w:val="000B46EF"/>
    <w:rsid w:val="000B61A0"/>
    <w:rsid w:val="000C6ECA"/>
    <w:rsid w:val="001179C7"/>
    <w:rsid w:val="00135947"/>
    <w:rsid w:val="0014513B"/>
    <w:rsid w:val="00152A1A"/>
    <w:rsid w:val="00163777"/>
    <w:rsid w:val="001807CD"/>
    <w:rsid w:val="001B2A0C"/>
    <w:rsid w:val="001C2647"/>
    <w:rsid w:val="001E020E"/>
    <w:rsid w:val="001E34BD"/>
    <w:rsid w:val="002225B4"/>
    <w:rsid w:val="00236D1D"/>
    <w:rsid w:val="00252BD5"/>
    <w:rsid w:val="00254F1E"/>
    <w:rsid w:val="00260AB2"/>
    <w:rsid w:val="00271DE5"/>
    <w:rsid w:val="002B5D4F"/>
    <w:rsid w:val="002C1B46"/>
    <w:rsid w:val="002E113D"/>
    <w:rsid w:val="002E65A5"/>
    <w:rsid w:val="003071F2"/>
    <w:rsid w:val="00327AA0"/>
    <w:rsid w:val="00354EFD"/>
    <w:rsid w:val="003716EB"/>
    <w:rsid w:val="003771D8"/>
    <w:rsid w:val="003A5A84"/>
    <w:rsid w:val="003F63DE"/>
    <w:rsid w:val="0041349C"/>
    <w:rsid w:val="004238CE"/>
    <w:rsid w:val="004352AA"/>
    <w:rsid w:val="00435475"/>
    <w:rsid w:val="00442F19"/>
    <w:rsid w:val="0047242E"/>
    <w:rsid w:val="004757C1"/>
    <w:rsid w:val="0047677D"/>
    <w:rsid w:val="00497E4C"/>
    <w:rsid w:val="004A080E"/>
    <w:rsid w:val="004A4AB1"/>
    <w:rsid w:val="004C1425"/>
    <w:rsid w:val="004C7A98"/>
    <w:rsid w:val="004F0A4A"/>
    <w:rsid w:val="00506824"/>
    <w:rsid w:val="00514117"/>
    <w:rsid w:val="00522336"/>
    <w:rsid w:val="00552EB5"/>
    <w:rsid w:val="0057095D"/>
    <w:rsid w:val="005961E0"/>
    <w:rsid w:val="006301C5"/>
    <w:rsid w:val="00633AF2"/>
    <w:rsid w:val="00686FFF"/>
    <w:rsid w:val="006B48A9"/>
    <w:rsid w:val="006D25E3"/>
    <w:rsid w:val="006D2683"/>
    <w:rsid w:val="006D28BB"/>
    <w:rsid w:val="006E31E3"/>
    <w:rsid w:val="006F0301"/>
    <w:rsid w:val="006F1016"/>
    <w:rsid w:val="006F23BD"/>
    <w:rsid w:val="00712684"/>
    <w:rsid w:val="00715C7F"/>
    <w:rsid w:val="007205DD"/>
    <w:rsid w:val="00734B38"/>
    <w:rsid w:val="00742140"/>
    <w:rsid w:val="007C01B1"/>
    <w:rsid w:val="007C1A18"/>
    <w:rsid w:val="007C37E6"/>
    <w:rsid w:val="007D0FD2"/>
    <w:rsid w:val="007D2B58"/>
    <w:rsid w:val="007D4F85"/>
    <w:rsid w:val="007F11AA"/>
    <w:rsid w:val="00807D7A"/>
    <w:rsid w:val="00810896"/>
    <w:rsid w:val="0083172D"/>
    <w:rsid w:val="00882C8D"/>
    <w:rsid w:val="00882D60"/>
    <w:rsid w:val="008E3A22"/>
    <w:rsid w:val="008F47A2"/>
    <w:rsid w:val="009073D0"/>
    <w:rsid w:val="00913ED3"/>
    <w:rsid w:val="0095114C"/>
    <w:rsid w:val="009524B2"/>
    <w:rsid w:val="00971134"/>
    <w:rsid w:val="009A020D"/>
    <w:rsid w:val="009C52DB"/>
    <w:rsid w:val="009E0864"/>
    <w:rsid w:val="009E73F0"/>
    <w:rsid w:val="00A44B84"/>
    <w:rsid w:val="00AA6A44"/>
    <w:rsid w:val="00AB1175"/>
    <w:rsid w:val="00AB3F60"/>
    <w:rsid w:val="00AC621B"/>
    <w:rsid w:val="00AC742E"/>
    <w:rsid w:val="00B03469"/>
    <w:rsid w:val="00B16937"/>
    <w:rsid w:val="00B469C0"/>
    <w:rsid w:val="00B63BAC"/>
    <w:rsid w:val="00B6598E"/>
    <w:rsid w:val="00BA0B00"/>
    <w:rsid w:val="00BB3EFA"/>
    <w:rsid w:val="00BC24E0"/>
    <w:rsid w:val="00BD273A"/>
    <w:rsid w:val="00BE00DF"/>
    <w:rsid w:val="00BE164A"/>
    <w:rsid w:val="00C02958"/>
    <w:rsid w:val="00C0493B"/>
    <w:rsid w:val="00C04C13"/>
    <w:rsid w:val="00C13D7A"/>
    <w:rsid w:val="00C32D5D"/>
    <w:rsid w:val="00C42761"/>
    <w:rsid w:val="00C45470"/>
    <w:rsid w:val="00C5201B"/>
    <w:rsid w:val="00CA4576"/>
    <w:rsid w:val="00CC4CFF"/>
    <w:rsid w:val="00CD6F2B"/>
    <w:rsid w:val="00D03FFF"/>
    <w:rsid w:val="00D076D4"/>
    <w:rsid w:val="00D23655"/>
    <w:rsid w:val="00D44B85"/>
    <w:rsid w:val="00D62C7B"/>
    <w:rsid w:val="00D62E7B"/>
    <w:rsid w:val="00D75641"/>
    <w:rsid w:val="00DA60D1"/>
    <w:rsid w:val="00DD2869"/>
    <w:rsid w:val="00E51706"/>
    <w:rsid w:val="00E51ED8"/>
    <w:rsid w:val="00E53C8C"/>
    <w:rsid w:val="00E82D51"/>
    <w:rsid w:val="00EA477B"/>
    <w:rsid w:val="00EA5029"/>
    <w:rsid w:val="00EB3BB9"/>
    <w:rsid w:val="00ED4B92"/>
    <w:rsid w:val="00ED4E08"/>
    <w:rsid w:val="00ED7F96"/>
    <w:rsid w:val="00EE217C"/>
    <w:rsid w:val="00EF219B"/>
    <w:rsid w:val="00EF461C"/>
    <w:rsid w:val="00F07DF5"/>
    <w:rsid w:val="00F22472"/>
    <w:rsid w:val="00F279D7"/>
    <w:rsid w:val="00F5261E"/>
    <w:rsid w:val="00F536AD"/>
    <w:rsid w:val="00FA0807"/>
    <w:rsid w:val="00FE58DE"/>
    <w:rsid w:val="00FF08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660D0"/>
  <w15:chartTrackingRefBased/>
  <w15:docId w15:val="{14BD1224-17DF-423D-9D0C-07C25C28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A84"/>
    <w:pPr>
      <w:spacing w:after="120" w:line="360" w:lineRule="auto"/>
      <w:ind w:firstLine="709"/>
      <w:jc w:val="both"/>
    </w:pPr>
    <w:rPr>
      <w:rFonts w:ascii="Arial" w:hAnsi="Arial"/>
      <w:sz w:val="24"/>
    </w:rPr>
  </w:style>
  <w:style w:type="paragraph" w:styleId="Ttulo1">
    <w:name w:val="heading 1"/>
    <w:aliases w:val="Nível 1"/>
    <w:basedOn w:val="Normal"/>
    <w:next w:val="Normal"/>
    <w:link w:val="Ttulo1Char"/>
    <w:uiPriority w:val="9"/>
    <w:qFormat/>
    <w:rsid w:val="00442F19"/>
    <w:pPr>
      <w:keepNext/>
      <w:keepLines/>
      <w:numPr>
        <w:numId w:val="3"/>
      </w:numPr>
      <w:spacing w:after="300"/>
      <w:ind w:left="1066" w:hanging="357"/>
      <w:jc w:val="left"/>
      <w:outlineLvl w:val="0"/>
    </w:pPr>
    <w:rPr>
      <w:rFonts w:eastAsiaTheme="majorEastAsia" w:cstheme="majorBidi"/>
      <w:b/>
      <w:caps/>
      <w:szCs w:val="32"/>
    </w:rPr>
  </w:style>
  <w:style w:type="paragraph" w:styleId="Ttulo2">
    <w:name w:val="heading 2"/>
    <w:aliases w:val="Nível 2"/>
    <w:basedOn w:val="Normal"/>
    <w:next w:val="Normal"/>
    <w:link w:val="Ttulo2Char"/>
    <w:uiPriority w:val="9"/>
    <w:unhideWhenUsed/>
    <w:qFormat/>
    <w:rsid w:val="00C0493B"/>
    <w:pPr>
      <w:keepNext/>
      <w:keepLines/>
      <w:numPr>
        <w:ilvl w:val="1"/>
        <w:numId w:val="3"/>
      </w:numPr>
      <w:spacing w:before="300" w:after="300"/>
      <w:ind w:left="709" w:firstLine="0"/>
      <w:jc w:val="left"/>
      <w:outlineLvl w:val="1"/>
    </w:pPr>
    <w:rPr>
      <w:rFonts w:eastAsia="Times New Roman" w:cstheme="majorBidi"/>
      <w:b/>
      <w:szCs w:val="26"/>
      <w:lang w:eastAsia="pt-BR"/>
    </w:rPr>
  </w:style>
  <w:style w:type="paragraph" w:styleId="Ttulo3">
    <w:name w:val="heading 3"/>
    <w:aliases w:val="Nível 3"/>
    <w:basedOn w:val="Normal"/>
    <w:link w:val="Ttulo3Char"/>
    <w:uiPriority w:val="9"/>
    <w:qFormat/>
    <w:rsid w:val="00442F19"/>
    <w:pPr>
      <w:numPr>
        <w:ilvl w:val="2"/>
        <w:numId w:val="3"/>
      </w:numPr>
      <w:spacing w:before="300" w:after="300" w:line="240" w:lineRule="auto"/>
      <w:ind w:left="1106" w:hanging="397"/>
      <w:jc w:val="left"/>
      <w:outlineLvl w:val="2"/>
    </w:pPr>
    <w:rPr>
      <w:rFonts w:eastAsia="Times New Roman" w:cs="Times New Roman"/>
      <w:b/>
      <w:bCs/>
      <w:szCs w:val="27"/>
      <w:lang w:eastAsia="pt-BR"/>
    </w:rPr>
  </w:style>
  <w:style w:type="paragraph" w:styleId="Ttulo4">
    <w:name w:val="heading 4"/>
    <w:aliases w:val="Nível 4"/>
    <w:basedOn w:val="Normal"/>
    <w:next w:val="Normal"/>
    <w:link w:val="Ttulo4Char"/>
    <w:uiPriority w:val="9"/>
    <w:unhideWhenUsed/>
    <w:qFormat/>
    <w:rsid w:val="00442F19"/>
    <w:pPr>
      <w:keepNext/>
      <w:keepLines/>
      <w:numPr>
        <w:ilvl w:val="3"/>
        <w:numId w:val="3"/>
      </w:numPr>
      <w:spacing w:before="300" w:after="300"/>
      <w:ind w:left="1106" w:hanging="397"/>
      <w:jc w:val="left"/>
      <w:outlineLvl w:val="3"/>
    </w:pPr>
    <w:rPr>
      <w:rFonts w:eastAsiaTheme="majorEastAsia" w:cstheme="majorBidi"/>
      <w:b/>
      <w:iCs/>
    </w:rPr>
  </w:style>
  <w:style w:type="paragraph" w:styleId="Ttulo5">
    <w:name w:val="heading 5"/>
    <w:basedOn w:val="Normal"/>
    <w:next w:val="Normal"/>
    <w:link w:val="Ttulo5Char"/>
    <w:uiPriority w:val="9"/>
    <w:semiHidden/>
    <w:unhideWhenUsed/>
    <w:qFormat/>
    <w:rsid w:val="00497E4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l"/>
    <w:uiPriority w:val="1"/>
    <w:qFormat/>
    <w:rsid w:val="00EE217C"/>
    <w:pPr>
      <w:spacing w:after="0" w:line="240" w:lineRule="auto"/>
      <w:jc w:val="center"/>
    </w:pPr>
    <w:rPr>
      <w:rFonts w:ascii="Arial" w:hAnsi="Arial"/>
      <w:b/>
      <w:sz w:val="28"/>
    </w:rPr>
  </w:style>
  <w:style w:type="character" w:customStyle="1" w:styleId="Ttulo2Char">
    <w:name w:val="Título 2 Char"/>
    <w:aliases w:val="Nível 2 Char"/>
    <w:basedOn w:val="Fontepargpadro"/>
    <w:link w:val="Ttulo2"/>
    <w:uiPriority w:val="9"/>
    <w:rsid w:val="00C0493B"/>
    <w:rPr>
      <w:rFonts w:ascii="Arial" w:eastAsia="Times New Roman" w:hAnsi="Arial" w:cstheme="majorBidi"/>
      <w:b/>
      <w:sz w:val="24"/>
      <w:szCs w:val="26"/>
      <w:lang w:eastAsia="pt-BR"/>
    </w:rPr>
  </w:style>
  <w:style w:type="character" w:customStyle="1" w:styleId="Ttulo3Char">
    <w:name w:val="Título 3 Char"/>
    <w:aliases w:val="Nível 3 Char"/>
    <w:basedOn w:val="Fontepargpadro"/>
    <w:link w:val="Ttulo3"/>
    <w:uiPriority w:val="9"/>
    <w:rsid w:val="00442F19"/>
    <w:rPr>
      <w:rFonts w:ascii="Arial" w:eastAsia="Times New Roman" w:hAnsi="Arial" w:cs="Times New Roman"/>
      <w:b/>
      <w:bCs/>
      <w:sz w:val="24"/>
      <w:szCs w:val="27"/>
      <w:lang w:eastAsia="pt-BR"/>
    </w:rPr>
  </w:style>
  <w:style w:type="character" w:customStyle="1" w:styleId="Ttulo4Char">
    <w:name w:val="Título 4 Char"/>
    <w:aliases w:val="Nível 4 Char"/>
    <w:basedOn w:val="Fontepargpadro"/>
    <w:link w:val="Ttulo4"/>
    <w:uiPriority w:val="9"/>
    <w:rsid w:val="00442F19"/>
    <w:rPr>
      <w:rFonts w:ascii="Arial" w:eastAsiaTheme="majorEastAsia" w:hAnsi="Arial" w:cstheme="majorBidi"/>
      <w:b/>
      <w:iCs/>
      <w:sz w:val="24"/>
    </w:rPr>
  </w:style>
  <w:style w:type="paragraph" w:styleId="NormalWeb">
    <w:name w:val="Normal (Web)"/>
    <w:basedOn w:val="Normal"/>
    <w:uiPriority w:val="99"/>
    <w:unhideWhenUsed/>
    <w:rsid w:val="004352AA"/>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4352AA"/>
    <w:rPr>
      <w:b/>
      <w:bCs/>
    </w:rPr>
  </w:style>
  <w:style w:type="character" w:styleId="Hyperlink">
    <w:name w:val="Hyperlink"/>
    <w:basedOn w:val="Fontepargpadro"/>
    <w:uiPriority w:val="99"/>
    <w:unhideWhenUsed/>
    <w:rsid w:val="004352AA"/>
    <w:rPr>
      <w:color w:val="0000FF"/>
      <w:u w:val="single"/>
    </w:rPr>
  </w:style>
  <w:style w:type="character" w:customStyle="1" w:styleId="Ttulo1Char">
    <w:name w:val="Título 1 Char"/>
    <w:aliases w:val="Nível 1 Char"/>
    <w:basedOn w:val="Fontepargpadro"/>
    <w:link w:val="Ttulo1"/>
    <w:uiPriority w:val="9"/>
    <w:rsid w:val="00442F19"/>
    <w:rPr>
      <w:rFonts w:ascii="Arial" w:eastAsiaTheme="majorEastAsia" w:hAnsi="Arial" w:cstheme="majorBidi"/>
      <w:b/>
      <w:caps/>
      <w:sz w:val="24"/>
      <w:szCs w:val="32"/>
    </w:rPr>
  </w:style>
  <w:style w:type="paragraph" w:styleId="Ttulo">
    <w:name w:val="Title"/>
    <w:aliases w:val="Nível 5"/>
    <w:basedOn w:val="Normal"/>
    <w:next w:val="Normal"/>
    <w:link w:val="TtuloChar"/>
    <w:uiPriority w:val="10"/>
    <w:qFormat/>
    <w:rsid w:val="00442F19"/>
    <w:pPr>
      <w:spacing w:before="300" w:after="300" w:line="240" w:lineRule="auto"/>
      <w:ind w:firstLine="397"/>
      <w:contextualSpacing/>
      <w:jc w:val="left"/>
    </w:pPr>
    <w:rPr>
      <w:rFonts w:eastAsiaTheme="majorEastAsia" w:cstheme="majorBidi"/>
      <w:b/>
      <w:spacing w:val="-10"/>
      <w:kern w:val="28"/>
      <w:szCs w:val="56"/>
    </w:rPr>
  </w:style>
  <w:style w:type="character" w:customStyle="1" w:styleId="TtuloChar">
    <w:name w:val="Título Char"/>
    <w:aliases w:val="Nível 5 Char"/>
    <w:basedOn w:val="Fontepargpadro"/>
    <w:link w:val="Ttulo"/>
    <w:uiPriority w:val="10"/>
    <w:rsid w:val="00442F19"/>
    <w:rPr>
      <w:rFonts w:ascii="Arial" w:eastAsiaTheme="majorEastAsia" w:hAnsi="Arial" w:cstheme="majorBidi"/>
      <w:b/>
      <w:spacing w:val="-10"/>
      <w:kern w:val="28"/>
      <w:sz w:val="24"/>
      <w:szCs w:val="56"/>
    </w:rPr>
  </w:style>
  <w:style w:type="paragraph" w:styleId="PargrafodaLista">
    <w:name w:val="List Paragraph"/>
    <w:basedOn w:val="Normal"/>
    <w:uiPriority w:val="34"/>
    <w:qFormat/>
    <w:rsid w:val="00163777"/>
    <w:pPr>
      <w:ind w:left="720"/>
      <w:contextualSpacing/>
    </w:pPr>
  </w:style>
  <w:style w:type="paragraph" w:styleId="CabealhodoSumrio">
    <w:name w:val="TOC Heading"/>
    <w:basedOn w:val="Ttulo1"/>
    <w:next w:val="Normal"/>
    <w:uiPriority w:val="39"/>
    <w:unhideWhenUsed/>
    <w:qFormat/>
    <w:rsid w:val="002E65A5"/>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506824"/>
    <w:pPr>
      <w:tabs>
        <w:tab w:val="left" w:pos="1100"/>
        <w:tab w:val="right" w:leader="dot" w:pos="9061"/>
      </w:tabs>
      <w:spacing w:after="100"/>
      <w:ind w:firstLine="0"/>
    </w:pPr>
  </w:style>
  <w:style w:type="paragraph" w:styleId="Sumrio2">
    <w:name w:val="toc 2"/>
    <w:basedOn w:val="Normal"/>
    <w:next w:val="Normal"/>
    <w:autoRedefine/>
    <w:uiPriority w:val="39"/>
    <w:unhideWhenUsed/>
    <w:rsid w:val="00506824"/>
    <w:pPr>
      <w:tabs>
        <w:tab w:val="left" w:pos="1134"/>
        <w:tab w:val="right" w:leader="dot" w:pos="9061"/>
      </w:tabs>
      <w:spacing w:after="100"/>
      <w:ind w:firstLine="0"/>
    </w:pPr>
  </w:style>
  <w:style w:type="paragraph" w:styleId="Sumrio3">
    <w:name w:val="toc 3"/>
    <w:basedOn w:val="Normal"/>
    <w:next w:val="Normal"/>
    <w:autoRedefine/>
    <w:uiPriority w:val="39"/>
    <w:unhideWhenUsed/>
    <w:rsid w:val="00506824"/>
    <w:pPr>
      <w:tabs>
        <w:tab w:val="left" w:pos="1134"/>
        <w:tab w:val="right" w:leader="dot" w:pos="9061"/>
      </w:tabs>
      <w:spacing w:after="100"/>
      <w:ind w:firstLine="0"/>
    </w:pPr>
  </w:style>
  <w:style w:type="paragraph" w:styleId="Sumrio4">
    <w:name w:val="toc 4"/>
    <w:basedOn w:val="Normal"/>
    <w:next w:val="Normal"/>
    <w:autoRedefine/>
    <w:uiPriority w:val="39"/>
    <w:unhideWhenUsed/>
    <w:rsid w:val="000923FE"/>
    <w:pPr>
      <w:tabs>
        <w:tab w:val="left" w:pos="1540"/>
        <w:tab w:val="right" w:leader="dot" w:pos="9061"/>
      </w:tabs>
      <w:spacing w:after="100"/>
      <w:ind w:firstLine="0"/>
    </w:pPr>
  </w:style>
  <w:style w:type="character" w:customStyle="1" w:styleId="Ttulo5Char">
    <w:name w:val="Título 5 Char"/>
    <w:basedOn w:val="Fontepargpadro"/>
    <w:link w:val="Ttulo5"/>
    <w:uiPriority w:val="9"/>
    <w:semiHidden/>
    <w:rsid w:val="00497E4C"/>
    <w:rPr>
      <w:rFonts w:asciiTheme="majorHAnsi" w:eastAsiaTheme="majorEastAsia" w:hAnsiTheme="majorHAnsi" w:cstheme="majorBidi"/>
      <w:color w:val="2E74B5" w:themeColor="accent1" w:themeShade="BF"/>
      <w:sz w:val="24"/>
    </w:rPr>
  </w:style>
  <w:style w:type="paragraph" w:styleId="Citao">
    <w:name w:val="Quote"/>
    <w:basedOn w:val="Normal"/>
    <w:next w:val="Normal"/>
    <w:link w:val="CitaoChar"/>
    <w:uiPriority w:val="29"/>
    <w:qFormat/>
    <w:rsid w:val="00497E4C"/>
    <w:pPr>
      <w:spacing w:before="120" w:line="240" w:lineRule="auto"/>
      <w:ind w:left="2268" w:firstLine="0"/>
    </w:pPr>
    <w:rPr>
      <w:iCs/>
      <w:color w:val="000000" w:themeColor="text1"/>
    </w:rPr>
  </w:style>
  <w:style w:type="character" w:customStyle="1" w:styleId="CitaoChar">
    <w:name w:val="Citação Char"/>
    <w:basedOn w:val="Fontepargpadro"/>
    <w:link w:val="Citao"/>
    <w:uiPriority w:val="29"/>
    <w:rsid w:val="00497E4C"/>
    <w:rPr>
      <w:rFonts w:ascii="Arial" w:hAnsi="Arial"/>
      <w:iCs/>
      <w:color w:val="000000" w:themeColor="text1"/>
      <w:sz w:val="24"/>
    </w:rPr>
  </w:style>
  <w:style w:type="character" w:customStyle="1" w:styleId="MenoPendente1">
    <w:name w:val="Menção Pendente1"/>
    <w:basedOn w:val="Fontepargpadro"/>
    <w:uiPriority w:val="99"/>
    <w:semiHidden/>
    <w:unhideWhenUsed/>
    <w:rsid w:val="003F63DE"/>
    <w:rPr>
      <w:color w:val="605E5C"/>
      <w:shd w:val="clear" w:color="auto" w:fill="E1DFDD"/>
    </w:rPr>
  </w:style>
  <w:style w:type="paragraph" w:customStyle="1" w:styleId="FonteeImagem">
    <w:name w:val="Fonte e Imagem"/>
    <w:basedOn w:val="Normal"/>
    <w:link w:val="FonteeImagemChar"/>
    <w:qFormat/>
    <w:rsid w:val="00DD2869"/>
    <w:pPr>
      <w:spacing w:before="120" w:line="240" w:lineRule="auto"/>
      <w:ind w:firstLine="0"/>
      <w:jc w:val="center"/>
    </w:pPr>
    <w:rPr>
      <w:b/>
      <w:color w:val="000000" w:themeColor="text1"/>
    </w:rPr>
  </w:style>
  <w:style w:type="paragraph" w:styleId="Legenda">
    <w:name w:val="caption"/>
    <w:basedOn w:val="Normal"/>
    <w:next w:val="Normal"/>
    <w:uiPriority w:val="35"/>
    <w:unhideWhenUsed/>
    <w:qFormat/>
    <w:rsid w:val="00BD273A"/>
    <w:pPr>
      <w:spacing w:after="200" w:line="240" w:lineRule="auto"/>
    </w:pPr>
    <w:rPr>
      <w:i/>
      <w:iCs/>
      <w:color w:val="44546A" w:themeColor="text2"/>
      <w:sz w:val="18"/>
      <w:szCs w:val="18"/>
    </w:rPr>
  </w:style>
  <w:style w:type="character" w:customStyle="1" w:styleId="FonteeImagemChar">
    <w:name w:val="Fonte e Imagem Char"/>
    <w:basedOn w:val="Fontepargpadro"/>
    <w:link w:val="FonteeImagem"/>
    <w:rsid w:val="00DD2869"/>
    <w:rPr>
      <w:rFonts w:ascii="Arial" w:hAnsi="Arial"/>
      <w:b/>
      <w:color w:val="000000" w:themeColor="text1"/>
      <w:sz w:val="24"/>
    </w:rPr>
  </w:style>
  <w:style w:type="paragraph" w:styleId="ndicedeilustraes">
    <w:name w:val="table of figures"/>
    <w:basedOn w:val="Normal"/>
    <w:next w:val="Normal"/>
    <w:uiPriority w:val="99"/>
    <w:unhideWhenUsed/>
    <w:rsid w:val="00807D7A"/>
    <w:pPr>
      <w:spacing w:after="0"/>
    </w:pPr>
  </w:style>
  <w:style w:type="table" w:styleId="Tabelacomgrade">
    <w:name w:val="Table Grid"/>
    <w:basedOn w:val="Tabelanormal"/>
    <w:uiPriority w:val="39"/>
    <w:rsid w:val="00D62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4">
    <w:name w:val="Plain Table 4"/>
    <w:basedOn w:val="Tabelanormal"/>
    <w:uiPriority w:val="44"/>
    <w:rsid w:val="00D62C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Lista3-nfase3">
    <w:name w:val="List Table 3 Accent 3"/>
    <w:basedOn w:val="Tabelanormal"/>
    <w:uiPriority w:val="48"/>
    <w:rsid w:val="00FE58DE"/>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mb-2">
    <w:name w:val="mb-2"/>
    <w:basedOn w:val="Normal"/>
    <w:rsid w:val="00CC4CF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smart-modal">
    <w:name w:val="smart-modal"/>
    <w:basedOn w:val="Fontepargpadro"/>
    <w:rsid w:val="00CC4CFF"/>
  </w:style>
  <w:style w:type="paragraph" w:styleId="Cabealho">
    <w:name w:val="header"/>
    <w:basedOn w:val="Normal"/>
    <w:link w:val="CabealhoChar"/>
    <w:uiPriority w:val="99"/>
    <w:unhideWhenUsed/>
    <w:rsid w:val="006D25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D25E3"/>
    <w:rPr>
      <w:rFonts w:ascii="Arial" w:hAnsi="Arial"/>
      <w:sz w:val="24"/>
    </w:rPr>
  </w:style>
  <w:style w:type="paragraph" w:styleId="Rodap">
    <w:name w:val="footer"/>
    <w:basedOn w:val="Normal"/>
    <w:link w:val="RodapChar"/>
    <w:uiPriority w:val="99"/>
    <w:unhideWhenUsed/>
    <w:rsid w:val="006D25E3"/>
    <w:pPr>
      <w:tabs>
        <w:tab w:val="center" w:pos="4252"/>
        <w:tab w:val="right" w:pos="8504"/>
      </w:tabs>
      <w:spacing w:after="0" w:line="240" w:lineRule="auto"/>
    </w:pPr>
  </w:style>
  <w:style w:type="character" w:customStyle="1" w:styleId="RodapChar">
    <w:name w:val="Rodapé Char"/>
    <w:basedOn w:val="Fontepargpadro"/>
    <w:link w:val="Rodap"/>
    <w:uiPriority w:val="99"/>
    <w:rsid w:val="006D25E3"/>
    <w:rPr>
      <w:rFonts w:ascii="Arial" w:hAnsi="Arial"/>
      <w:sz w:val="24"/>
    </w:rPr>
  </w:style>
  <w:style w:type="character" w:customStyle="1" w:styleId="UnresolvedMention">
    <w:name w:val="Unresolved Mention"/>
    <w:basedOn w:val="Fontepargpadro"/>
    <w:uiPriority w:val="99"/>
    <w:semiHidden/>
    <w:unhideWhenUsed/>
    <w:rsid w:val="00715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4410">
      <w:bodyDiv w:val="1"/>
      <w:marLeft w:val="0"/>
      <w:marRight w:val="0"/>
      <w:marTop w:val="0"/>
      <w:marBottom w:val="0"/>
      <w:divBdr>
        <w:top w:val="none" w:sz="0" w:space="0" w:color="auto"/>
        <w:left w:val="none" w:sz="0" w:space="0" w:color="auto"/>
        <w:bottom w:val="none" w:sz="0" w:space="0" w:color="auto"/>
        <w:right w:val="none" w:sz="0" w:space="0" w:color="auto"/>
      </w:divBdr>
      <w:divsChild>
        <w:div w:id="349913403">
          <w:marLeft w:val="0"/>
          <w:marRight w:val="0"/>
          <w:marTop w:val="0"/>
          <w:marBottom w:val="0"/>
          <w:divBdr>
            <w:top w:val="none" w:sz="0" w:space="0" w:color="auto"/>
            <w:left w:val="none" w:sz="0" w:space="0" w:color="auto"/>
            <w:bottom w:val="none" w:sz="0" w:space="0" w:color="auto"/>
            <w:right w:val="none" w:sz="0" w:space="0" w:color="auto"/>
          </w:divBdr>
          <w:divsChild>
            <w:div w:id="537013600">
              <w:marLeft w:val="0"/>
              <w:marRight w:val="0"/>
              <w:marTop w:val="0"/>
              <w:marBottom w:val="0"/>
              <w:divBdr>
                <w:top w:val="none" w:sz="0" w:space="0" w:color="auto"/>
                <w:left w:val="none" w:sz="0" w:space="0" w:color="auto"/>
                <w:bottom w:val="none" w:sz="0" w:space="0" w:color="auto"/>
                <w:right w:val="none" w:sz="0" w:space="0" w:color="auto"/>
              </w:divBdr>
            </w:div>
            <w:div w:id="1371227124">
              <w:marLeft w:val="0"/>
              <w:marRight w:val="0"/>
              <w:marTop w:val="0"/>
              <w:marBottom w:val="0"/>
              <w:divBdr>
                <w:top w:val="none" w:sz="0" w:space="0" w:color="auto"/>
                <w:left w:val="none" w:sz="0" w:space="0" w:color="auto"/>
                <w:bottom w:val="none" w:sz="0" w:space="0" w:color="auto"/>
                <w:right w:val="none" w:sz="0" w:space="0" w:color="auto"/>
              </w:divBdr>
              <w:divsChild>
                <w:div w:id="1285574000">
                  <w:marLeft w:val="0"/>
                  <w:marRight w:val="0"/>
                  <w:marTop w:val="0"/>
                  <w:marBottom w:val="0"/>
                  <w:divBdr>
                    <w:top w:val="none" w:sz="0" w:space="0" w:color="auto"/>
                    <w:left w:val="none" w:sz="0" w:space="0" w:color="auto"/>
                    <w:bottom w:val="none" w:sz="0" w:space="0" w:color="auto"/>
                    <w:right w:val="none" w:sz="0" w:space="0" w:color="auto"/>
                  </w:divBdr>
                  <w:divsChild>
                    <w:div w:id="11533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419">
      <w:bodyDiv w:val="1"/>
      <w:marLeft w:val="0"/>
      <w:marRight w:val="0"/>
      <w:marTop w:val="0"/>
      <w:marBottom w:val="0"/>
      <w:divBdr>
        <w:top w:val="none" w:sz="0" w:space="0" w:color="auto"/>
        <w:left w:val="none" w:sz="0" w:space="0" w:color="auto"/>
        <w:bottom w:val="none" w:sz="0" w:space="0" w:color="auto"/>
        <w:right w:val="none" w:sz="0" w:space="0" w:color="auto"/>
      </w:divBdr>
    </w:div>
    <w:div w:id="205417333">
      <w:bodyDiv w:val="1"/>
      <w:marLeft w:val="0"/>
      <w:marRight w:val="0"/>
      <w:marTop w:val="0"/>
      <w:marBottom w:val="0"/>
      <w:divBdr>
        <w:top w:val="none" w:sz="0" w:space="0" w:color="auto"/>
        <w:left w:val="none" w:sz="0" w:space="0" w:color="auto"/>
        <w:bottom w:val="none" w:sz="0" w:space="0" w:color="auto"/>
        <w:right w:val="none" w:sz="0" w:space="0" w:color="auto"/>
      </w:divBdr>
      <w:divsChild>
        <w:div w:id="1369069252">
          <w:marLeft w:val="0"/>
          <w:marRight w:val="0"/>
          <w:marTop w:val="0"/>
          <w:marBottom w:val="0"/>
          <w:divBdr>
            <w:top w:val="none" w:sz="0" w:space="0" w:color="auto"/>
            <w:left w:val="none" w:sz="0" w:space="0" w:color="auto"/>
            <w:bottom w:val="none" w:sz="0" w:space="0" w:color="auto"/>
            <w:right w:val="none" w:sz="0" w:space="0" w:color="auto"/>
          </w:divBdr>
          <w:divsChild>
            <w:div w:id="209532525">
              <w:marLeft w:val="0"/>
              <w:marRight w:val="0"/>
              <w:marTop w:val="0"/>
              <w:marBottom w:val="0"/>
              <w:divBdr>
                <w:top w:val="none" w:sz="0" w:space="0" w:color="auto"/>
                <w:left w:val="none" w:sz="0" w:space="0" w:color="auto"/>
                <w:bottom w:val="none" w:sz="0" w:space="0" w:color="auto"/>
                <w:right w:val="none" w:sz="0" w:space="0" w:color="auto"/>
              </w:divBdr>
            </w:div>
            <w:div w:id="1487016508">
              <w:marLeft w:val="0"/>
              <w:marRight w:val="0"/>
              <w:marTop w:val="0"/>
              <w:marBottom w:val="0"/>
              <w:divBdr>
                <w:top w:val="none" w:sz="0" w:space="0" w:color="auto"/>
                <w:left w:val="none" w:sz="0" w:space="0" w:color="auto"/>
                <w:bottom w:val="none" w:sz="0" w:space="0" w:color="auto"/>
                <w:right w:val="none" w:sz="0" w:space="0" w:color="auto"/>
              </w:divBdr>
              <w:divsChild>
                <w:div w:id="856114463">
                  <w:marLeft w:val="0"/>
                  <w:marRight w:val="0"/>
                  <w:marTop w:val="0"/>
                  <w:marBottom w:val="0"/>
                  <w:divBdr>
                    <w:top w:val="none" w:sz="0" w:space="0" w:color="auto"/>
                    <w:left w:val="none" w:sz="0" w:space="0" w:color="auto"/>
                    <w:bottom w:val="none" w:sz="0" w:space="0" w:color="auto"/>
                    <w:right w:val="none" w:sz="0" w:space="0" w:color="auto"/>
                  </w:divBdr>
                  <w:divsChild>
                    <w:div w:id="4230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1782">
              <w:marLeft w:val="0"/>
              <w:marRight w:val="0"/>
              <w:marTop w:val="0"/>
              <w:marBottom w:val="0"/>
              <w:divBdr>
                <w:top w:val="none" w:sz="0" w:space="0" w:color="auto"/>
                <w:left w:val="none" w:sz="0" w:space="0" w:color="auto"/>
                <w:bottom w:val="none" w:sz="0" w:space="0" w:color="auto"/>
                <w:right w:val="none" w:sz="0" w:space="0" w:color="auto"/>
              </w:divBdr>
            </w:div>
          </w:divsChild>
        </w:div>
        <w:div w:id="777526357">
          <w:marLeft w:val="0"/>
          <w:marRight w:val="0"/>
          <w:marTop w:val="0"/>
          <w:marBottom w:val="0"/>
          <w:divBdr>
            <w:top w:val="none" w:sz="0" w:space="0" w:color="auto"/>
            <w:left w:val="none" w:sz="0" w:space="0" w:color="auto"/>
            <w:bottom w:val="none" w:sz="0" w:space="0" w:color="auto"/>
            <w:right w:val="none" w:sz="0" w:space="0" w:color="auto"/>
          </w:divBdr>
          <w:divsChild>
            <w:div w:id="804077832">
              <w:marLeft w:val="0"/>
              <w:marRight w:val="0"/>
              <w:marTop w:val="0"/>
              <w:marBottom w:val="0"/>
              <w:divBdr>
                <w:top w:val="none" w:sz="0" w:space="0" w:color="auto"/>
                <w:left w:val="none" w:sz="0" w:space="0" w:color="auto"/>
                <w:bottom w:val="none" w:sz="0" w:space="0" w:color="auto"/>
                <w:right w:val="none" w:sz="0" w:space="0" w:color="auto"/>
              </w:divBdr>
            </w:div>
            <w:div w:id="80377207">
              <w:marLeft w:val="0"/>
              <w:marRight w:val="0"/>
              <w:marTop w:val="0"/>
              <w:marBottom w:val="0"/>
              <w:divBdr>
                <w:top w:val="none" w:sz="0" w:space="0" w:color="auto"/>
                <w:left w:val="none" w:sz="0" w:space="0" w:color="auto"/>
                <w:bottom w:val="none" w:sz="0" w:space="0" w:color="auto"/>
                <w:right w:val="none" w:sz="0" w:space="0" w:color="auto"/>
              </w:divBdr>
              <w:divsChild>
                <w:div w:id="140511683">
                  <w:marLeft w:val="0"/>
                  <w:marRight w:val="0"/>
                  <w:marTop w:val="0"/>
                  <w:marBottom w:val="0"/>
                  <w:divBdr>
                    <w:top w:val="none" w:sz="0" w:space="0" w:color="auto"/>
                    <w:left w:val="none" w:sz="0" w:space="0" w:color="auto"/>
                    <w:bottom w:val="none" w:sz="0" w:space="0" w:color="auto"/>
                    <w:right w:val="none" w:sz="0" w:space="0" w:color="auto"/>
                  </w:divBdr>
                  <w:divsChild>
                    <w:div w:id="20455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1624">
      <w:bodyDiv w:val="1"/>
      <w:marLeft w:val="0"/>
      <w:marRight w:val="0"/>
      <w:marTop w:val="0"/>
      <w:marBottom w:val="0"/>
      <w:divBdr>
        <w:top w:val="none" w:sz="0" w:space="0" w:color="auto"/>
        <w:left w:val="none" w:sz="0" w:space="0" w:color="auto"/>
        <w:bottom w:val="none" w:sz="0" w:space="0" w:color="auto"/>
        <w:right w:val="none" w:sz="0" w:space="0" w:color="auto"/>
      </w:divBdr>
    </w:div>
    <w:div w:id="352729303">
      <w:bodyDiv w:val="1"/>
      <w:marLeft w:val="0"/>
      <w:marRight w:val="0"/>
      <w:marTop w:val="0"/>
      <w:marBottom w:val="0"/>
      <w:divBdr>
        <w:top w:val="none" w:sz="0" w:space="0" w:color="auto"/>
        <w:left w:val="none" w:sz="0" w:space="0" w:color="auto"/>
        <w:bottom w:val="none" w:sz="0" w:space="0" w:color="auto"/>
        <w:right w:val="none" w:sz="0" w:space="0" w:color="auto"/>
      </w:divBdr>
      <w:divsChild>
        <w:div w:id="1196388547">
          <w:marLeft w:val="0"/>
          <w:marRight w:val="0"/>
          <w:marTop w:val="0"/>
          <w:marBottom w:val="0"/>
          <w:divBdr>
            <w:top w:val="none" w:sz="0" w:space="0" w:color="auto"/>
            <w:left w:val="none" w:sz="0" w:space="0" w:color="auto"/>
            <w:bottom w:val="none" w:sz="0" w:space="0" w:color="auto"/>
            <w:right w:val="none" w:sz="0" w:space="0" w:color="auto"/>
          </w:divBdr>
          <w:divsChild>
            <w:div w:id="389498320">
              <w:marLeft w:val="0"/>
              <w:marRight w:val="0"/>
              <w:marTop w:val="0"/>
              <w:marBottom w:val="0"/>
              <w:divBdr>
                <w:top w:val="none" w:sz="0" w:space="0" w:color="auto"/>
                <w:left w:val="none" w:sz="0" w:space="0" w:color="auto"/>
                <w:bottom w:val="none" w:sz="0" w:space="0" w:color="auto"/>
                <w:right w:val="none" w:sz="0" w:space="0" w:color="auto"/>
              </w:divBdr>
            </w:div>
            <w:div w:id="2082825030">
              <w:marLeft w:val="0"/>
              <w:marRight w:val="0"/>
              <w:marTop w:val="0"/>
              <w:marBottom w:val="0"/>
              <w:divBdr>
                <w:top w:val="none" w:sz="0" w:space="0" w:color="auto"/>
                <w:left w:val="none" w:sz="0" w:space="0" w:color="auto"/>
                <w:bottom w:val="none" w:sz="0" w:space="0" w:color="auto"/>
                <w:right w:val="none" w:sz="0" w:space="0" w:color="auto"/>
              </w:divBdr>
              <w:divsChild>
                <w:div w:id="379480211">
                  <w:marLeft w:val="0"/>
                  <w:marRight w:val="0"/>
                  <w:marTop w:val="0"/>
                  <w:marBottom w:val="0"/>
                  <w:divBdr>
                    <w:top w:val="none" w:sz="0" w:space="0" w:color="auto"/>
                    <w:left w:val="none" w:sz="0" w:space="0" w:color="auto"/>
                    <w:bottom w:val="none" w:sz="0" w:space="0" w:color="auto"/>
                    <w:right w:val="none" w:sz="0" w:space="0" w:color="auto"/>
                  </w:divBdr>
                  <w:divsChild>
                    <w:div w:id="13047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5934">
      <w:bodyDiv w:val="1"/>
      <w:marLeft w:val="0"/>
      <w:marRight w:val="0"/>
      <w:marTop w:val="0"/>
      <w:marBottom w:val="0"/>
      <w:divBdr>
        <w:top w:val="none" w:sz="0" w:space="0" w:color="auto"/>
        <w:left w:val="none" w:sz="0" w:space="0" w:color="auto"/>
        <w:bottom w:val="none" w:sz="0" w:space="0" w:color="auto"/>
        <w:right w:val="none" w:sz="0" w:space="0" w:color="auto"/>
      </w:divBdr>
      <w:divsChild>
        <w:div w:id="1829445786">
          <w:marLeft w:val="0"/>
          <w:marRight w:val="0"/>
          <w:marTop w:val="0"/>
          <w:marBottom w:val="0"/>
          <w:divBdr>
            <w:top w:val="none" w:sz="0" w:space="0" w:color="auto"/>
            <w:left w:val="none" w:sz="0" w:space="0" w:color="auto"/>
            <w:bottom w:val="none" w:sz="0" w:space="0" w:color="auto"/>
            <w:right w:val="none" w:sz="0" w:space="0" w:color="auto"/>
          </w:divBdr>
          <w:divsChild>
            <w:div w:id="1281302562">
              <w:marLeft w:val="0"/>
              <w:marRight w:val="0"/>
              <w:marTop w:val="0"/>
              <w:marBottom w:val="0"/>
              <w:divBdr>
                <w:top w:val="none" w:sz="0" w:space="0" w:color="auto"/>
                <w:left w:val="none" w:sz="0" w:space="0" w:color="auto"/>
                <w:bottom w:val="none" w:sz="0" w:space="0" w:color="auto"/>
                <w:right w:val="none" w:sz="0" w:space="0" w:color="auto"/>
              </w:divBdr>
            </w:div>
            <w:div w:id="1654212403">
              <w:marLeft w:val="0"/>
              <w:marRight w:val="0"/>
              <w:marTop w:val="0"/>
              <w:marBottom w:val="0"/>
              <w:divBdr>
                <w:top w:val="none" w:sz="0" w:space="0" w:color="auto"/>
                <w:left w:val="none" w:sz="0" w:space="0" w:color="auto"/>
                <w:bottom w:val="none" w:sz="0" w:space="0" w:color="auto"/>
                <w:right w:val="none" w:sz="0" w:space="0" w:color="auto"/>
              </w:divBdr>
              <w:divsChild>
                <w:div w:id="1902013240">
                  <w:marLeft w:val="0"/>
                  <w:marRight w:val="0"/>
                  <w:marTop w:val="0"/>
                  <w:marBottom w:val="0"/>
                  <w:divBdr>
                    <w:top w:val="none" w:sz="0" w:space="0" w:color="auto"/>
                    <w:left w:val="none" w:sz="0" w:space="0" w:color="auto"/>
                    <w:bottom w:val="none" w:sz="0" w:space="0" w:color="auto"/>
                    <w:right w:val="none" w:sz="0" w:space="0" w:color="auto"/>
                  </w:divBdr>
                  <w:divsChild>
                    <w:div w:id="153480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237">
              <w:marLeft w:val="0"/>
              <w:marRight w:val="0"/>
              <w:marTop w:val="0"/>
              <w:marBottom w:val="0"/>
              <w:divBdr>
                <w:top w:val="none" w:sz="0" w:space="0" w:color="auto"/>
                <w:left w:val="none" w:sz="0" w:space="0" w:color="auto"/>
                <w:bottom w:val="none" w:sz="0" w:space="0" w:color="auto"/>
                <w:right w:val="none" w:sz="0" w:space="0" w:color="auto"/>
              </w:divBdr>
            </w:div>
          </w:divsChild>
        </w:div>
        <w:div w:id="1045175150">
          <w:marLeft w:val="0"/>
          <w:marRight w:val="0"/>
          <w:marTop w:val="0"/>
          <w:marBottom w:val="0"/>
          <w:divBdr>
            <w:top w:val="none" w:sz="0" w:space="0" w:color="auto"/>
            <w:left w:val="none" w:sz="0" w:space="0" w:color="auto"/>
            <w:bottom w:val="none" w:sz="0" w:space="0" w:color="auto"/>
            <w:right w:val="none" w:sz="0" w:space="0" w:color="auto"/>
          </w:divBdr>
          <w:divsChild>
            <w:div w:id="1173715399">
              <w:marLeft w:val="0"/>
              <w:marRight w:val="0"/>
              <w:marTop w:val="0"/>
              <w:marBottom w:val="0"/>
              <w:divBdr>
                <w:top w:val="none" w:sz="0" w:space="0" w:color="auto"/>
                <w:left w:val="none" w:sz="0" w:space="0" w:color="auto"/>
                <w:bottom w:val="none" w:sz="0" w:space="0" w:color="auto"/>
                <w:right w:val="none" w:sz="0" w:space="0" w:color="auto"/>
              </w:divBdr>
            </w:div>
            <w:div w:id="1161776463">
              <w:marLeft w:val="0"/>
              <w:marRight w:val="0"/>
              <w:marTop w:val="0"/>
              <w:marBottom w:val="0"/>
              <w:divBdr>
                <w:top w:val="none" w:sz="0" w:space="0" w:color="auto"/>
                <w:left w:val="none" w:sz="0" w:space="0" w:color="auto"/>
                <w:bottom w:val="none" w:sz="0" w:space="0" w:color="auto"/>
                <w:right w:val="none" w:sz="0" w:space="0" w:color="auto"/>
              </w:divBdr>
              <w:divsChild>
                <w:div w:id="376702241">
                  <w:marLeft w:val="0"/>
                  <w:marRight w:val="0"/>
                  <w:marTop w:val="0"/>
                  <w:marBottom w:val="0"/>
                  <w:divBdr>
                    <w:top w:val="none" w:sz="0" w:space="0" w:color="auto"/>
                    <w:left w:val="none" w:sz="0" w:space="0" w:color="auto"/>
                    <w:bottom w:val="none" w:sz="0" w:space="0" w:color="auto"/>
                    <w:right w:val="none" w:sz="0" w:space="0" w:color="auto"/>
                  </w:divBdr>
                  <w:divsChild>
                    <w:div w:id="19997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6447">
              <w:marLeft w:val="0"/>
              <w:marRight w:val="0"/>
              <w:marTop w:val="0"/>
              <w:marBottom w:val="0"/>
              <w:divBdr>
                <w:top w:val="none" w:sz="0" w:space="0" w:color="auto"/>
                <w:left w:val="none" w:sz="0" w:space="0" w:color="auto"/>
                <w:bottom w:val="none" w:sz="0" w:space="0" w:color="auto"/>
                <w:right w:val="none" w:sz="0" w:space="0" w:color="auto"/>
              </w:divBdr>
            </w:div>
          </w:divsChild>
        </w:div>
        <w:div w:id="1707947963">
          <w:marLeft w:val="0"/>
          <w:marRight w:val="0"/>
          <w:marTop w:val="0"/>
          <w:marBottom w:val="0"/>
          <w:divBdr>
            <w:top w:val="none" w:sz="0" w:space="0" w:color="auto"/>
            <w:left w:val="none" w:sz="0" w:space="0" w:color="auto"/>
            <w:bottom w:val="none" w:sz="0" w:space="0" w:color="auto"/>
            <w:right w:val="none" w:sz="0" w:space="0" w:color="auto"/>
          </w:divBdr>
          <w:divsChild>
            <w:div w:id="1729180507">
              <w:marLeft w:val="0"/>
              <w:marRight w:val="0"/>
              <w:marTop w:val="0"/>
              <w:marBottom w:val="0"/>
              <w:divBdr>
                <w:top w:val="none" w:sz="0" w:space="0" w:color="auto"/>
                <w:left w:val="none" w:sz="0" w:space="0" w:color="auto"/>
                <w:bottom w:val="none" w:sz="0" w:space="0" w:color="auto"/>
                <w:right w:val="none" w:sz="0" w:space="0" w:color="auto"/>
              </w:divBdr>
            </w:div>
            <w:div w:id="1407876991">
              <w:marLeft w:val="0"/>
              <w:marRight w:val="0"/>
              <w:marTop w:val="0"/>
              <w:marBottom w:val="0"/>
              <w:divBdr>
                <w:top w:val="none" w:sz="0" w:space="0" w:color="auto"/>
                <w:left w:val="none" w:sz="0" w:space="0" w:color="auto"/>
                <w:bottom w:val="none" w:sz="0" w:space="0" w:color="auto"/>
                <w:right w:val="none" w:sz="0" w:space="0" w:color="auto"/>
              </w:divBdr>
              <w:divsChild>
                <w:div w:id="491917422">
                  <w:marLeft w:val="0"/>
                  <w:marRight w:val="0"/>
                  <w:marTop w:val="0"/>
                  <w:marBottom w:val="0"/>
                  <w:divBdr>
                    <w:top w:val="none" w:sz="0" w:space="0" w:color="auto"/>
                    <w:left w:val="none" w:sz="0" w:space="0" w:color="auto"/>
                    <w:bottom w:val="none" w:sz="0" w:space="0" w:color="auto"/>
                    <w:right w:val="none" w:sz="0" w:space="0" w:color="auto"/>
                  </w:divBdr>
                  <w:divsChild>
                    <w:div w:id="13870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8532">
      <w:bodyDiv w:val="1"/>
      <w:marLeft w:val="0"/>
      <w:marRight w:val="0"/>
      <w:marTop w:val="0"/>
      <w:marBottom w:val="0"/>
      <w:divBdr>
        <w:top w:val="none" w:sz="0" w:space="0" w:color="auto"/>
        <w:left w:val="none" w:sz="0" w:space="0" w:color="auto"/>
        <w:bottom w:val="none" w:sz="0" w:space="0" w:color="auto"/>
        <w:right w:val="none" w:sz="0" w:space="0" w:color="auto"/>
      </w:divBdr>
      <w:divsChild>
        <w:div w:id="590353637">
          <w:marLeft w:val="0"/>
          <w:marRight w:val="0"/>
          <w:marTop w:val="0"/>
          <w:marBottom w:val="0"/>
          <w:divBdr>
            <w:top w:val="none" w:sz="0" w:space="0" w:color="auto"/>
            <w:left w:val="none" w:sz="0" w:space="0" w:color="auto"/>
            <w:bottom w:val="none" w:sz="0" w:space="0" w:color="auto"/>
            <w:right w:val="none" w:sz="0" w:space="0" w:color="auto"/>
          </w:divBdr>
        </w:div>
        <w:div w:id="647787853">
          <w:marLeft w:val="0"/>
          <w:marRight w:val="0"/>
          <w:marTop w:val="0"/>
          <w:marBottom w:val="0"/>
          <w:divBdr>
            <w:top w:val="none" w:sz="0" w:space="0" w:color="auto"/>
            <w:left w:val="none" w:sz="0" w:space="0" w:color="auto"/>
            <w:bottom w:val="none" w:sz="0" w:space="0" w:color="auto"/>
            <w:right w:val="none" w:sz="0" w:space="0" w:color="auto"/>
          </w:divBdr>
        </w:div>
        <w:div w:id="770900456">
          <w:marLeft w:val="0"/>
          <w:marRight w:val="0"/>
          <w:marTop w:val="0"/>
          <w:marBottom w:val="0"/>
          <w:divBdr>
            <w:top w:val="none" w:sz="0" w:space="0" w:color="auto"/>
            <w:left w:val="none" w:sz="0" w:space="0" w:color="auto"/>
            <w:bottom w:val="none" w:sz="0" w:space="0" w:color="auto"/>
            <w:right w:val="none" w:sz="0" w:space="0" w:color="auto"/>
          </w:divBdr>
        </w:div>
        <w:div w:id="991563339">
          <w:marLeft w:val="0"/>
          <w:marRight w:val="0"/>
          <w:marTop w:val="0"/>
          <w:marBottom w:val="0"/>
          <w:divBdr>
            <w:top w:val="none" w:sz="0" w:space="0" w:color="auto"/>
            <w:left w:val="none" w:sz="0" w:space="0" w:color="auto"/>
            <w:bottom w:val="none" w:sz="0" w:space="0" w:color="auto"/>
            <w:right w:val="none" w:sz="0" w:space="0" w:color="auto"/>
          </w:divBdr>
        </w:div>
        <w:div w:id="1876693382">
          <w:marLeft w:val="0"/>
          <w:marRight w:val="0"/>
          <w:marTop w:val="0"/>
          <w:marBottom w:val="0"/>
          <w:divBdr>
            <w:top w:val="none" w:sz="0" w:space="0" w:color="auto"/>
            <w:left w:val="none" w:sz="0" w:space="0" w:color="auto"/>
            <w:bottom w:val="none" w:sz="0" w:space="0" w:color="auto"/>
            <w:right w:val="none" w:sz="0" w:space="0" w:color="auto"/>
          </w:divBdr>
        </w:div>
        <w:div w:id="1398282720">
          <w:marLeft w:val="0"/>
          <w:marRight w:val="0"/>
          <w:marTop w:val="0"/>
          <w:marBottom w:val="0"/>
          <w:divBdr>
            <w:top w:val="none" w:sz="0" w:space="0" w:color="auto"/>
            <w:left w:val="none" w:sz="0" w:space="0" w:color="auto"/>
            <w:bottom w:val="none" w:sz="0" w:space="0" w:color="auto"/>
            <w:right w:val="none" w:sz="0" w:space="0" w:color="auto"/>
          </w:divBdr>
        </w:div>
      </w:divsChild>
    </w:div>
    <w:div w:id="786005110">
      <w:bodyDiv w:val="1"/>
      <w:marLeft w:val="0"/>
      <w:marRight w:val="0"/>
      <w:marTop w:val="0"/>
      <w:marBottom w:val="0"/>
      <w:divBdr>
        <w:top w:val="none" w:sz="0" w:space="0" w:color="auto"/>
        <w:left w:val="none" w:sz="0" w:space="0" w:color="auto"/>
        <w:bottom w:val="none" w:sz="0" w:space="0" w:color="auto"/>
        <w:right w:val="none" w:sz="0" w:space="0" w:color="auto"/>
      </w:divBdr>
    </w:div>
    <w:div w:id="823814916">
      <w:bodyDiv w:val="1"/>
      <w:marLeft w:val="0"/>
      <w:marRight w:val="0"/>
      <w:marTop w:val="0"/>
      <w:marBottom w:val="0"/>
      <w:divBdr>
        <w:top w:val="none" w:sz="0" w:space="0" w:color="auto"/>
        <w:left w:val="none" w:sz="0" w:space="0" w:color="auto"/>
        <w:bottom w:val="none" w:sz="0" w:space="0" w:color="auto"/>
        <w:right w:val="none" w:sz="0" w:space="0" w:color="auto"/>
      </w:divBdr>
    </w:div>
    <w:div w:id="916593793">
      <w:bodyDiv w:val="1"/>
      <w:marLeft w:val="0"/>
      <w:marRight w:val="0"/>
      <w:marTop w:val="0"/>
      <w:marBottom w:val="0"/>
      <w:divBdr>
        <w:top w:val="none" w:sz="0" w:space="0" w:color="auto"/>
        <w:left w:val="none" w:sz="0" w:space="0" w:color="auto"/>
        <w:bottom w:val="none" w:sz="0" w:space="0" w:color="auto"/>
        <w:right w:val="none" w:sz="0" w:space="0" w:color="auto"/>
      </w:divBdr>
    </w:div>
    <w:div w:id="941574076">
      <w:bodyDiv w:val="1"/>
      <w:marLeft w:val="0"/>
      <w:marRight w:val="0"/>
      <w:marTop w:val="0"/>
      <w:marBottom w:val="0"/>
      <w:divBdr>
        <w:top w:val="none" w:sz="0" w:space="0" w:color="auto"/>
        <w:left w:val="none" w:sz="0" w:space="0" w:color="auto"/>
        <w:bottom w:val="none" w:sz="0" w:space="0" w:color="auto"/>
        <w:right w:val="none" w:sz="0" w:space="0" w:color="auto"/>
      </w:divBdr>
    </w:div>
    <w:div w:id="986783945">
      <w:bodyDiv w:val="1"/>
      <w:marLeft w:val="0"/>
      <w:marRight w:val="0"/>
      <w:marTop w:val="0"/>
      <w:marBottom w:val="0"/>
      <w:divBdr>
        <w:top w:val="none" w:sz="0" w:space="0" w:color="auto"/>
        <w:left w:val="none" w:sz="0" w:space="0" w:color="auto"/>
        <w:bottom w:val="none" w:sz="0" w:space="0" w:color="auto"/>
        <w:right w:val="none" w:sz="0" w:space="0" w:color="auto"/>
      </w:divBdr>
    </w:div>
    <w:div w:id="1115294102">
      <w:bodyDiv w:val="1"/>
      <w:marLeft w:val="0"/>
      <w:marRight w:val="0"/>
      <w:marTop w:val="0"/>
      <w:marBottom w:val="0"/>
      <w:divBdr>
        <w:top w:val="none" w:sz="0" w:space="0" w:color="auto"/>
        <w:left w:val="none" w:sz="0" w:space="0" w:color="auto"/>
        <w:bottom w:val="none" w:sz="0" w:space="0" w:color="auto"/>
        <w:right w:val="none" w:sz="0" w:space="0" w:color="auto"/>
      </w:divBdr>
    </w:div>
    <w:div w:id="1211840250">
      <w:bodyDiv w:val="1"/>
      <w:marLeft w:val="0"/>
      <w:marRight w:val="0"/>
      <w:marTop w:val="0"/>
      <w:marBottom w:val="0"/>
      <w:divBdr>
        <w:top w:val="none" w:sz="0" w:space="0" w:color="auto"/>
        <w:left w:val="none" w:sz="0" w:space="0" w:color="auto"/>
        <w:bottom w:val="none" w:sz="0" w:space="0" w:color="auto"/>
        <w:right w:val="none" w:sz="0" w:space="0" w:color="auto"/>
      </w:divBdr>
    </w:div>
    <w:div w:id="1256521765">
      <w:bodyDiv w:val="1"/>
      <w:marLeft w:val="0"/>
      <w:marRight w:val="0"/>
      <w:marTop w:val="0"/>
      <w:marBottom w:val="0"/>
      <w:divBdr>
        <w:top w:val="none" w:sz="0" w:space="0" w:color="auto"/>
        <w:left w:val="none" w:sz="0" w:space="0" w:color="auto"/>
        <w:bottom w:val="none" w:sz="0" w:space="0" w:color="auto"/>
        <w:right w:val="none" w:sz="0" w:space="0" w:color="auto"/>
      </w:divBdr>
    </w:div>
    <w:div w:id="1269653986">
      <w:bodyDiv w:val="1"/>
      <w:marLeft w:val="0"/>
      <w:marRight w:val="0"/>
      <w:marTop w:val="0"/>
      <w:marBottom w:val="0"/>
      <w:divBdr>
        <w:top w:val="none" w:sz="0" w:space="0" w:color="auto"/>
        <w:left w:val="none" w:sz="0" w:space="0" w:color="auto"/>
        <w:bottom w:val="none" w:sz="0" w:space="0" w:color="auto"/>
        <w:right w:val="none" w:sz="0" w:space="0" w:color="auto"/>
      </w:divBdr>
    </w:div>
    <w:div w:id="1276016323">
      <w:bodyDiv w:val="1"/>
      <w:marLeft w:val="0"/>
      <w:marRight w:val="0"/>
      <w:marTop w:val="0"/>
      <w:marBottom w:val="0"/>
      <w:divBdr>
        <w:top w:val="none" w:sz="0" w:space="0" w:color="auto"/>
        <w:left w:val="none" w:sz="0" w:space="0" w:color="auto"/>
        <w:bottom w:val="none" w:sz="0" w:space="0" w:color="auto"/>
        <w:right w:val="none" w:sz="0" w:space="0" w:color="auto"/>
      </w:divBdr>
    </w:div>
    <w:div w:id="1368139795">
      <w:bodyDiv w:val="1"/>
      <w:marLeft w:val="0"/>
      <w:marRight w:val="0"/>
      <w:marTop w:val="0"/>
      <w:marBottom w:val="0"/>
      <w:divBdr>
        <w:top w:val="none" w:sz="0" w:space="0" w:color="auto"/>
        <w:left w:val="none" w:sz="0" w:space="0" w:color="auto"/>
        <w:bottom w:val="none" w:sz="0" w:space="0" w:color="auto"/>
        <w:right w:val="none" w:sz="0" w:space="0" w:color="auto"/>
      </w:divBdr>
    </w:div>
    <w:div w:id="1468934827">
      <w:bodyDiv w:val="1"/>
      <w:marLeft w:val="0"/>
      <w:marRight w:val="0"/>
      <w:marTop w:val="0"/>
      <w:marBottom w:val="0"/>
      <w:divBdr>
        <w:top w:val="none" w:sz="0" w:space="0" w:color="auto"/>
        <w:left w:val="none" w:sz="0" w:space="0" w:color="auto"/>
        <w:bottom w:val="none" w:sz="0" w:space="0" w:color="auto"/>
        <w:right w:val="none" w:sz="0" w:space="0" w:color="auto"/>
      </w:divBdr>
      <w:divsChild>
        <w:div w:id="1695766073">
          <w:marLeft w:val="0"/>
          <w:marRight w:val="0"/>
          <w:marTop w:val="0"/>
          <w:marBottom w:val="0"/>
          <w:divBdr>
            <w:top w:val="none" w:sz="0" w:space="0" w:color="auto"/>
            <w:left w:val="none" w:sz="0" w:space="0" w:color="auto"/>
            <w:bottom w:val="none" w:sz="0" w:space="0" w:color="auto"/>
            <w:right w:val="none" w:sz="0" w:space="0" w:color="auto"/>
          </w:divBdr>
          <w:divsChild>
            <w:div w:id="450789259">
              <w:marLeft w:val="0"/>
              <w:marRight w:val="0"/>
              <w:marTop w:val="0"/>
              <w:marBottom w:val="0"/>
              <w:divBdr>
                <w:top w:val="none" w:sz="0" w:space="0" w:color="auto"/>
                <w:left w:val="none" w:sz="0" w:space="0" w:color="auto"/>
                <w:bottom w:val="none" w:sz="0" w:space="0" w:color="auto"/>
                <w:right w:val="none" w:sz="0" w:space="0" w:color="auto"/>
              </w:divBdr>
            </w:div>
            <w:div w:id="978807415">
              <w:marLeft w:val="0"/>
              <w:marRight w:val="0"/>
              <w:marTop w:val="0"/>
              <w:marBottom w:val="0"/>
              <w:divBdr>
                <w:top w:val="none" w:sz="0" w:space="0" w:color="auto"/>
                <w:left w:val="none" w:sz="0" w:space="0" w:color="auto"/>
                <w:bottom w:val="none" w:sz="0" w:space="0" w:color="auto"/>
                <w:right w:val="none" w:sz="0" w:space="0" w:color="auto"/>
              </w:divBdr>
              <w:divsChild>
                <w:div w:id="1867597620">
                  <w:marLeft w:val="0"/>
                  <w:marRight w:val="0"/>
                  <w:marTop w:val="0"/>
                  <w:marBottom w:val="0"/>
                  <w:divBdr>
                    <w:top w:val="none" w:sz="0" w:space="0" w:color="auto"/>
                    <w:left w:val="none" w:sz="0" w:space="0" w:color="auto"/>
                    <w:bottom w:val="none" w:sz="0" w:space="0" w:color="auto"/>
                    <w:right w:val="none" w:sz="0" w:space="0" w:color="auto"/>
                  </w:divBdr>
                  <w:divsChild>
                    <w:div w:id="8393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4083">
              <w:marLeft w:val="0"/>
              <w:marRight w:val="0"/>
              <w:marTop w:val="0"/>
              <w:marBottom w:val="0"/>
              <w:divBdr>
                <w:top w:val="none" w:sz="0" w:space="0" w:color="auto"/>
                <w:left w:val="none" w:sz="0" w:space="0" w:color="auto"/>
                <w:bottom w:val="none" w:sz="0" w:space="0" w:color="auto"/>
                <w:right w:val="none" w:sz="0" w:space="0" w:color="auto"/>
              </w:divBdr>
            </w:div>
          </w:divsChild>
        </w:div>
        <w:div w:id="1810899311">
          <w:marLeft w:val="0"/>
          <w:marRight w:val="0"/>
          <w:marTop w:val="0"/>
          <w:marBottom w:val="0"/>
          <w:divBdr>
            <w:top w:val="none" w:sz="0" w:space="0" w:color="auto"/>
            <w:left w:val="none" w:sz="0" w:space="0" w:color="auto"/>
            <w:bottom w:val="none" w:sz="0" w:space="0" w:color="auto"/>
            <w:right w:val="none" w:sz="0" w:space="0" w:color="auto"/>
          </w:divBdr>
          <w:divsChild>
            <w:div w:id="2027250659">
              <w:marLeft w:val="0"/>
              <w:marRight w:val="0"/>
              <w:marTop w:val="0"/>
              <w:marBottom w:val="0"/>
              <w:divBdr>
                <w:top w:val="none" w:sz="0" w:space="0" w:color="auto"/>
                <w:left w:val="none" w:sz="0" w:space="0" w:color="auto"/>
                <w:bottom w:val="none" w:sz="0" w:space="0" w:color="auto"/>
                <w:right w:val="none" w:sz="0" w:space="0" w:color="auto"/>
              </w:divBdr>
            </w:div>
            <w:div w:id="618876068">
              <w:marLeft w:val="0"/>
              <w:marRight w:val="0"/>
              <w:marTop w:val="0"/>
              <w:marBottom w:val="0"/>
              <w:divBdr>
                <w:top w:val="none" w:sz="0" w:space="0" w:color="auto"/>
                <w:left w:val="none" w:sz="0" w:space="0" w:color="auto"/>
                <w:bottom w:val="none" w:sz="0" w:space="0" w:color="auto"/>
                <w:right w:val="none" w:sz="0" w:space="0" w:color="auto"/>
              </w:divBdr>
              <w:divsChild>
                <w:div w:id="1287273994">
                  <w:marLeft w:val="0"/>
                  <w:marRight w:val="0"/>
                  <w:marTop w:val="0"/>
                  <w:marBottom w:val="0"/>
                  <w:divBdr>
                    <w:top w:val="none" w:sz="0" w:space="0" w:color="auto"/>
                    <w:left w:val="none" w:sz="0" w:space="0" w:color="auto"/>
                    <w:bottom w:val="none" w:sz="0" w:space="0" w:color="auto"/>
                    <w:right w:val="none" w:sz="0" w:space="0" w:color="auto"/>
                  </w:divBdr>
                  <w:divsChild>
                    <w:div w:id="3733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8264">
      <w:bodyDiv w:val="1"/>
      <w:marLeft w:val="0"/>
      <w:marRight w:val="0"/>
      <w:marTop w:val="0"/>
      <w:marBottom w:val="0"/>
      <w:divBdr>
        <w:top w:val="none" w:sz="0" w:space="0" w:color="auto"/>
        <w:left w:val="none" w:sz="0" w:space="0" w:color="auto"/>
        <w:bottom w:val="none" w:sz="0" w:space="0" w:color="auto"/>
        <w:right w:val="none" w:sz="0" w:space="0" w:color="auto"/>
      </w:divBdr>
    </w:div>
    <w:div w:id="1696073057">
      <w:bodyDiv w:val="1"/>
      <w:marLeft w:val="0"/>
      <w:marRight w:val="0"/>
      <w:marTop w:val="0"/>
      <w:marBottom w:val="0"/>
      <w:divBdr>
        <w:top w:val="none" w:sz="0" w:space="0" w:color="auto"/>
        <w:left w:val="none" w:sz="0" w:space="0" w:color="auto"/>
        <w:bottom w:val="none" w:sz="0" w:space="0" w:color="auto"/>
        <w:right w:val="none" w:sz="0" w:space="0" w:color="auto"/>
      </w:divBdr>
    </w:div>
    <w:div w:id="1787579968">
      <w:bodyDiv w:val="1"/>
      <w:marLeft w:val="0"/>
      <w:marRight w:val="0"/>
      <w:marTop w:val="0"/>
      <w:marBottom w:val="0"/>
      <w:divBdr>
        <w:top w:val="none" w:sz="0" w:space="0" w:color="auto"/>
        <w:left w:val="none" w:sz="0" w:space="0" w:color="auto"/>
        <w:bottom w:val="none" w:sz="0" w:space="0" w:color="auto"/>
        <w:right w:val="none" w:sz="0" w:space="0" w:color="auto"/>
      </w:divBdr>
    </w:div>
    <w:div w:id="1824547723">
      <w:bodyDiv w:val="1"/>
      <w:marLeft w:val="0"/>
      <w:marRight w:val="0"/>
      <w:marTop w:val="0"/>
      <w:marBottom w:val="0"/>
      <w:divBdr>
        <w:top w:val="none" w:sz="0" w:space="0" w:color="auto"/>
        <w:left w:val="none" w:sz="0" w:space="0" w:color="auto"/>
        <w:bottom w:val="none" w:sz="0" w:space="0" w:color="auto"/>
        <w:right w:val="none" w:sz="0" w:space="0" w:color="auto"/>
      </w:divBdr>
      <w:divsChild>
        <w:div w:id="938417302">
          <w:marLeft w:val="0"/>
          <w:marRight w:val="0"/>
          <w:marTop w:val="0"/>
          <w:marBottom w:val="0"/>
          <w:divBdr>
            <w:top w:val="none" w:sz="0" w:space="0" w:color="auto"/>
            <w:left w:val="none" w:sz="0" w:space="0" w:color="auto"/>
            <w:bottom w:val="none" w:sz="0" w:space="0" w:color="auto"/>
            <w:right w:val="none" w:sz="0" w:space="0" w:color="auto"/>
          </w:divBdr>
          <w:divsChild>
            <w:div w:id="1266575872">
              <w:marLeft w:val="0"/>
              <w:marRight w:val="0"/>
              <w:marTop w:val="0"/>
              <w:marBottom w:val="0"/>
              <w:divBdr>
                <w:top w:val="none" w:sz="0" w:space="0" w:color="auto"/>
                <w:left w:val="none" w:sz="0" w:space="0" w:color="auto"/>
                <w:bottom w:val="none" w:sz="0" w:space="0" w:color="auto"/>
                <w:right w:val="none" w:sz="0" w:space="0" w:color="auto"/>
              </w:divBdr>
            </w:div>
            <w:div w:id="704647154">
              <w:marLeft w:val="0"/>
              <w:marRight w:val="0"/>
              <w:marTop w:val="0"/>
              <w:marBottom w:val="0"/>
              <w:divBdr>
                <w:top w:val="none" w:sz="0" w:space="0" w:color="auto"/>
                <w:left w:val="none" w:sz="0" w:space="0" w:color="auto"/>
                <w:bottom w:val="none" w:sz="0" w:space="0" w:color="auto"/>
                <w:right w:val="none" w:sz="0" w:space="0" w:color="auto"/>
              </w:divBdr>
              <w:divsChild>
                <w:div w:id="944194823">
                  <w:marLeft w:val="0"/>
                  <w:marRight w:val="0"/>
                  <w:marTop w:val="0"/>
                  <w:marBottom w:val="0"/>
                  <w:divBdr>
                    <w:top w:val="none" w:sz="0" w:space="0" w:color="auto"/>
                    <w:left w:val="none" w:sz="0" w:space="0" w:color="auto"/>
                    <w:bottom w:val="none" w:sz="0" w:space="0" w:color="auto"/>
                    <w:right w:val="none" w:sz="0" w:space="0" w:color="auto"/>
                  </w:divBdr>
                  <w:divsChild>
                    <w:div w:id="3837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5418">
              <w:marLeft w:val="0"/>
              <w:marRight w:val="0"/>
              <w:marTop w:val="0"/>
              <w:marBottom w:val="0"/>
              <w:divBdr>
                <w:top w:val="none" w:sz="0" w:space="0" w:color="auto"/>
                <w:left w:val="none" w:sz="0" w:space="0" w:color="auto"/>
                <w:bottom w:val="none" w:sz="0" w:space="0" w:color="auto"/>
                <w:right w:val="none" w:sz="0" w:space="0" w:color="auto"/>
              </w:divBdr>
            </w:div>
          </w:divsChild>
        </w:div>
        <w:div w:id="244803170">
          <w:marLeft w:val="0"/>
          <w:marRight w:val="0"/>
          <w:marTop w:val="0"/>
          <w:marBottom w:val="0"/>
          <w:divBdr>
            <w:top w:val="none" w:sz="0" w:space="0" w:color="auto"/>
            <w:left w:val="none" w:sz="0" w:space="0" w:color="auto"/>
            <w:bottom w:val="none" w:sz="0" w:space="0" w:color="auto"/>
            <w:right w:val="none" w:sz="0" w:space="0" w:color="auto"/>
          </w:divBdr>
          <w:divsChild>
            <w:div w:id="737481605">
              <w:marLeft w:val="0"/>
              <w:marRight w:val="0"/>
              <w:marTop w:val="0"/>
              <w:marBottom w:val="0"/>
              <w:divBdr>
                <w:top w:val="none" w:sz="0" w:space="0" w:color="auto"/>
                <w:left w:val="none" w:sz="0" w:space="0" w:color="auto"/>
                <w:bottom w:val="none" w:sz="0" w:space="0" w:color="auto"/>
                <w:right w:val="none" w:sz="0" w:space="0" w:color="auto"/>
              </w:divBdr>
            </w:div>
            <w:div w:id="1028793673">
              <w:marLeft w:val="0"/>
              <w:marRight w:val="0"/>
              <w:marTop w:val="0"/>
              <w:marBottom w:val="0"/>
              <w:divBdr>
                <w:top w:val="none" w:sz="0" w:space="0" w:color="auto"/>
                <w:left w:val="none" w:sz="0" w:space="0" w:color="auto"/>
                <w:bottom w:val="none" w:sz="0" w:space="0" w:color="auto"/>
                <w:right w:val="none" w:sz="0" w:space="0" w:color="auto"/>
              </w:divBdr>
              <w:divsChild>
                <w:div w:id="1683972952">
                  <w:marLeft w:val="0"/>
                  <w:marRight w:val="0"/>
                  <w:marTop w:val="0"/>
                  <w:marBottom w:val="0"/>
                  <w:divBdr>
                    <w:top w:val="none" w:sz="0" w:space="0" w:color="auto"/>
                    <w:left w:val="none" w:sz="0" w:space="0" w:color="auto"/>
                    <w:bottom w:val="none" w:sz="0" w:space="0" w:color="auto"/>
                    <w:right w:val="none" w:sz="0" w:space="0" w:color="auto"/>
                  </w:divBdr>
                  <w:divsChild>
                    <w:div w:id="14266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71160">
              <w:marLeft w:val="0"/>
              <w:marRight w:val="0"/>
              <w:marTop w:val="0"/>
              <w:marBottom w:val="0"/>
              <w:divBdr>
                <w:top w:val="none" w:sz="0" w:space="0" w:color="auto"/>
                <w:left w:val="none" w:sz="0" w:space="0" w:color="auto"/>
                <w:bottom w:val="none" w:sz="0" w:space="0" w:color="auto"/>
                <w:right w:val="none" w:sz="0" w:space="0" w:color="auto"/>
              </w:divBdr>
            </w:div>
          </w:divsChild>
        </w:div>
        <w:div w:id="1342003956">
          <w:marLeft w:val="0"/>
          <w:marRight w:val="0"/>
          <w:marTop w:val="0"/>
          <w:marBottom w:val="0"/>
          <w:divBdr>
            <w:top w:val="none" w:sz="0" w:space="0" w:color="auto"/>
            <w:left w:val="none" w:sz="0" w:space="0" w:color="auto"/>
            <w:bottom w:val="none" w:sz="0" w:space="0" w:color="auto"/>
            <w:right w:val="none" w:sz="0" w:space="0" w:color="auto"/>
          </w:divBdr>
          <w:divsChild>
            <w:div w:id="1938365958">
              <w:marLeft w:val="0"/>
              <w:marRight w:val="0"/>
              <w:marTop w:val="0"/>
              <w:marBottom w:val="0"/>
              <w:divBdr>
                <w:top w:val="none" w:sz="0" w:space="0" w:color="auto"/>
                <w:left w:val="none" w:sz="0" w:space="0" w:color="auto"/>
                <w:bottom w:val="none" w:sz="0" w:space="0" w:color="auto"/>
                <w:right w:val="none" w:sz="0" w:space="0" w:color="auto"/>
              </w:divBdr>
            </w:div>
            <w:div w:id="264306703">
              <w:marLeft w:val="0"/>
              <w:marRight w:val="0"/>
              <w:marTop w:val="0"/>
              <w:marBottom w:val="0"/>
              <w:divBdr>
                <w:top w:val="none" w:sz="0" w:space="0" w:color="auto"/>
                <w:left w:val="none" w:sz="0" w:space="0" w:color="auto"/>
                <w:bottom w:val="none" w:sz="0" w:space="0" w:color="auto"/>
                <w:right w:val="none" w:sz="0" w:space="0" w:color="auto"/>
              </w:divBdr>
              <w:divsChild>
                <w:div w:id="805002891">
                  <w:marLeft w:val="0"/>
                  <w:marRight w:val="0"/>
                  <w:marTop w:val="0"/>
                  <w:marBottom w:val="0"/>
                  <w:divBdr>
                    <w:top w:val="none" w:sz="0" w:space="0" w:color="auto"/>
                    <w:left w:val="none" w:sz="0" w:space="0" w:color="auto"/>
                    <w:bottom w:val="none" w:sz="0" w:space="0" w:color="auto"/>
                    <w:right w:val="none" w:sz="0" w:space="0" w:color="auto"/>
                  </w:divBdr>
                  <w:divsChild>
                    <w:div w:id="15481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053">
      <w:bodyDiv w:val="1"/>
      <w:marLeft w:val="0"/>
      <w:marRight w:val="0"/>
      <w:marTop w:val="0"/>
      <w:marBottom w:val="0"/>
      <w:divBdr>
        <w:top w:val="none" w:sz="0" w:space="0" w:color="auto"/>
        <w:left w:val="none" w:sz="0" w:space="0" w:color="auto"/>
        <w:bottom w:val="none" w:sz="0" w:space="0" w:color="auto"/>
        <w:right w:val="none" w:sz="0" w:space="0" w:color="auto"/>
      </w:divBdr>
    </w:div>
    <w:div w:id="2034719398">
      <w:bodyDiv w:val="1"/>
      <w:marLeft w:val="0"/>
      <w:marRight w:val="0"/>
      <w:marTop w:val="0"/>
      <w:marBottom w:val="0"/>
      <w:divBdr>
        <w:top w:val="none" w:sz="0" w:space="0" w:color="auto"/>
        <w:left w:val="none" w:sz="0" w:space="0" w:color="auto"/>
        <w:bottom w:val="none" w:sz="0" w:space="0" w:color="auto"/>
        <w:right w:val="none" w:sz="0" w:space="0" w:color="auto"/>
      </w:divBdr>
    </w:div>
    <w:div w:id="2042630248">
      <w:bodyDiv w:val="1"/>
      <w:marLeft w:val="0"/>
      <w:marRight w:val="0"/>
      <w:marTop w:val="0"/>
      <w:marBottom w:val="0"/>
      <w:divBdr>
        <w:top w:val="none" w:sz="0" w:space="0" w:color="auto"/>
        <w:left w:val="none" w:sz="0" w:space="0" w:color="auto"/>
        <w:bottom w:val="none" w:sz="0" w:space="0" w:color="auto"/>
        <w:right w:val="none" w:sz="0" w:space="0" w:color="auto"/>
      </w:divBdr>
    </w:div>
    <w:div w:id="211485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9027501-eaf0-4e32-8d90-99351d354584" xsi:nil="true"/>
    <TaxCatchAll xmlns="1a48f8aa-080e-4f00-a9fc-7c5cf37f6e23" xsi:nil="true"/>
    <lcf76f155ced4ddcb4097134ff3c332f xmlns="a9027501-eaf0-4e32-8d90-99351d35458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1D1B1917F5DA479A3BE32EB06CC6DA" ma:contentTypeVersion="11" ma:contentTypeDescription="Create a new document." ma:contentTypeScope="" ma:versionID="b1d95811c57589f14e2a01b1e10d750b">
  <xsd:schema xmlns:xsd="http://www.w3.org/2001/XMLSchema" xmlns:xs="http://www.w3.org/2001/XMLSchema" xmlns:p="http://schemas.microsoft.com/office/2006/metadata/properties" xmlns:ns2="a9027501-eaf0-4e32-8d90-99351d354584" xmlns:ns3="1a48f8aa-080e-4f00-a9fc-7c5cf37f6e23" targetNamespace="http://schemas.microsoft.com/office/2006/metadata/properties" ma:root="true" ma:fieldsID="d66bbf5343acf108c30cedd2306af5bc" ns2:_="" ns3:_="">
    <xsd:import namespace="a9027501-eaf0-4e32-8d90-99351d354584"/>
    <xsd:import namespace="1a48f8aa-080e-4f00-a9fc-7c5cf37f6e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27501-eaf0-4e32-8d90-99351d3545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48f8aa-080e-4f00-a9fc-7c5cf37f6e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4c73c0-4fe1-4416-bc11-03d14b0e4a73}" ma:internalName="TaxCatchAll" ma:showField="CatchAllData" ma:web="1a48f8aa-080e-4f00-a9fc-7c5cf37f6e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69CB-2E2D-47E7-A578-AB5CEDF8C295}">
  <ds:schemaRefs>
    <ds:schemaRef ds:uri="http://schemas.microsoft.com/office/2006/metadata/properties"/>
    <ds:schemaRef ds:uri="http://schemas.microsoft.com/office/infopath/2007/PartnerControls"/>
    <ds:schemaRef ds:uri="a9027501-eaf0-4e32-8d90-99351d354584"/>
    <ds:schemaRef ds:uri="1a48f8aa-080e-4f00-a9fc-7c5cf37f6e23"/>
  </ds:schemaRefs>
</ds:datastoreItem>
</file>

<file path=customXml/itemProps2.xml><?xml version="1.0" encoding="utf-8"?>
<ds:datastoreItem xmlns:ds="http://schemas.openxmlformats.org/officeDocument/2006/customXml" ds:itemID="{EAEC9BEC-1136-48FC-AAC2-24D916DFF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27501-eaf0-4e32-8d90-99351d354584"/>
    <ds:schemaRef ds:uri="1a48f8aa-080e-4f00-a9fc-7c5cf37f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3A6D54-B550-44F7-98F9-D0660A6E6E60}">
  <ds:schemaRefs>
    <ds:schemaRef ds:uri="http://schemas.microsoft.com/sharepoint/v3/contenttype/forms"/>
  </ds:schemaRefs>
</ds:datastoreItem>
</file>

<file path=customXml/itemProps4.xml><?xml version="1.0" encoding="utf-8"?>
<ds:datastoreItem xmlns:ds="http://schemas.openxmlformats.org/officeDocument/2006/customXml" ds:itemID="{EED138FC-E095-4586-B25E-058B57D5D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1624</Words>
  <Characters>8775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dc:creator>
  <cp:keywords/>
  <dc:description/>
  <cp:lastModifiedBy>lab1-aluno</cp:lastModifiedBy>
  <cp:revision>2</cp:revision>
  <cp:lastPrinted>2025-08-20T11:07:00Z</cp:lastPrinted>
  <dcterms:created xsi:type="dcterms:W3CDTF">2025-10-01T11:36:00Z</dcterms:created>
  <dcterms:modified xsi:type="dcterms:W3CDTF">2025-10-01T11:36:00Z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0x010100251D1B1917F5DA479A3BE32EB06CC6DA</vt:lpwstr>
  </property>
</Properties>
</file>