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F81289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2</w:t>
      </w:r>
      <w:r w:rsidR="00DF3578"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 – </w:t>
      </w:r>
      <w:r w:rsidR="00A164E0"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0C78A9" w:rsidRDefault="000C78A9">
          <w:pPr>
            <w:pStyle w:val="CabealhodoSumrio"/>
            <w:rPr>
              <w:lang w:val="pt-PT"/>
            </w:rPr>
          </w:pPr>
        </w:p>
        <w:p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501564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501564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Pr="0067738D" w:rsidRDefault="00E775AC" w:rsidP="001B547F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Trabalho 2</w:t>
      </w:r>
      <w:r w:rsidR="00443DB4" w:rsidRPr="0067738D">
        <w:rPr>
          <w:rFonts w:asciiTheme="minorHAnsi" w:hAnsiTheme="minorHAnsi"/>
          <w:b/>
          <w:sz w:val="48"/>
        </w:rPr>
        <w:t xml:space="preserve"> –</w:t>
      </w:r>
      <w:r w:rsidR="00725795">
        <w:rPr>
          <w:rFonts w:asciiTheme="minorHAnsi" w:hAnsiTheme="minorHAnsi"/>
          <w:b/>
          <w:sz w:val="48"/>
        </w:rPr>
        <w:t xml:space="preserve"> Extensão à Programação em Lógica e Conhecimento Imperfeito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0C0EA5" w:rsidRDefault="000C0EA5" w:rsidP="00443DB4"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:rsidR="00443DB4" w:rsidRPr="0067738D" w:rsidRDefault="000C0EA5" w:rsidP="00443DB4"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Default="003961EC" w:rsidP="00DD034C">
      <w:r>
        <w:t>A extensão à programação em lógica surge da necessidade de abandonar conceitos restritos obrigatoriamente associados à programação em lógica abordada no primeiro trabalho prático.</w:t>
      </w:r>
    </w:p>
    <w:p w:rsidR="003961EC" w:rsidRDefault="003961EC" w:rsidP="00DD034C"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:rsidR="00163775" w:rsidRPr="0067738D" w:rsidRDefault="00163775" w:rsidP="00DD034C"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:rsidR="00A33A93" w:rsidRDefault="00BE27FA" w:rsidP="00DD034C">
      <w:r>
        <w:t>É ainda de notar que, apesar destas alterações na passagem de programação em lógica para a sua extensão os restantes conceitos mantêm-se como é o caso do pressuposto dos nomes únicos.</w:t>
      </w:r>
    </w:p>
    <w:p w:rsidR="00A33A93" w:rsidRDefault="00A33A93" w:rsidP="00DD034C"/>
    <w:p w:rsidR="00DD034C" w:rsidRPr="0067738D" w:rsidRDefault="00BE27FA" w:rsidP="00DD034C">
      <w:r>
        <w:t xml:space="preserve"> </w:t>
      </w:r>
    </w:p>
    <w:p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:rsidR="00A920FD" w:rsidRDefault="002C0AE1"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:rsidR="000C78A9" w:rsidRPr="0067738D" w:rsidRDefault="00A920FD"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93A51" w:rsidP="00BC69EA"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:rsidR="00FD1B31" w:rsidRPr="0067738D" w:rsidRDefault="000A3D07" w:rsidP="00BC69EA"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:rsidR="0017257B" w:rsidRDefault="00236E57" w:rsidP="00BC69EA">
      <w:r>
        <w:t>A programação em lógica segue avidamente os seguintes pressupostos:</w:t>
      </w:r>
    </w:p>
    <w:p w:rsidR="00236E57" w:rsidRDefault="00236E57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Mundo Fechado (PMF)</w:t>
      </w:r>
      <w:r>
        <w:t xml:space="preserve"> – que aceita que apenas é </w:t>
      </w:r>
      <w:proofErr w:type="gramStart"/>
      <w:r>
        <w:t>verdadeiro</w:t>
      </w:r>
      <w:proofErr w:type="gramEnd"/>
      <w:r>
        <w:t xml:space="preserve"> </w:t>
      </w:r>
      <w:proofErr w:type="gramStart"/>
      <w:r>
        <w:t>aquilo</w:t>
      </w:r>
      <w:proofErr w:type="gramEnd"/>
      <w:r>
        <w:t xml:space="preserve">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:rsidR="00031BF3" w:rsidRDefault="00031BF3" w:rsidP="00236E57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:rsidR="00FA38C0" w:rsidRDefault="00B3705B" w:rsidP="00FA38C0">
      <w:pPr>
        <w:pStyle w:val="PargrafodaLista"/>
        <w:numPr>
          <w:ilvl w:val="0"/>
          <w:numId w:val="1"/>
        </w:numPr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:rsidR="00FA38C0" w:rsidRDefault="00FA38C0" w:rsidP="00FA38C0"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:rsidR="00FA38C0" w:rsidRDefault="00FA38C0" w:rsidP="00FA38C0">
      <w:r>
        <w:t xml:space="preserve">Antes de abordar de que se trata a negação forte é necessário apresentar a negação fraca (predicado </w:t>
      </w:r>
      <w:proofErr w:type="spellStart"/>
      <w:r>
        <w:t>nao</w:t>
      </w:r>
      <w:proofErr w:type="spellEnd"/>
      <w:r>
        <w:t xml:space="preserve">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</w:t>
      </w:r>
      <w:proofErr w:type="gramStart"/>
      <w:r>
        <w:t xml:space="preserve">  não(fruta(X</w:t>
      </w:r>
      <w:proofErr w:type="gramEnd"/>
      <w:r>
        <w:t xml:space="preserve">)). </w:t>
      </w:r>
      <w:proofErr w:type="gramStart"/>
      <w:r>
        <w:t>– ,</w:t>
      </w:r>
      <w:proofErr w:type="gramEnd"/>
      <w:r>
        <w:t xml:space="preserve"> então a resposta seria verdadeiro se não houvesse nenhum conhecimento sobre a existência da fruta ou falso caso este tipo de conhecimento existisse. Note-se que isto estaria correto caso fosse aplicável o PMF mas para um mundo aberto </w:t>
      </w:r>
      <w:proofErr w:type="gramStart"/>
      <w:r>
        <w:t>é necessário</w:t>
      </w:r>
      <w:proofErr w:type="gramEnd"/>
      <w:r>
        <w:t xml:space="preserve"> outro tipo de negação uma negação que apenas diga que é verdade ou mentira se existir prova para tal e não por falta de provas!</w:t>
      </w:r>
    </w:p>
    <w:p w:rsidR="00910E84" w:rsidRDefault="00910E84" w:rsidP="00FA38C0">
      <w:r>
        <w:t xml:space="preserve">É então introduzida a negação forte, esta negação só validará a pergunta em verdadeiro ou falso se e só se existirem provas para tal! Por exemplo se alguém perguntar se existe a fruta X então – </w:t>
      </w:r>
      <w:proofErr w:type="spellStart"/>
      <w:proofErr w:type="gramStart"/>
      <w:r>
        <w:t>negacaoforte</w:t>
      </w:r>
      <w:proofErr w:type="spellEnd"/>
      <w:r>
        <w:t>(fruta(X</w:t>
      </w:r>
      <w:proofErr w:type="gramEnd"/>
      <w:r>
        <w:t xml:space="preserve">)). – </w:t>
      </w:r>
      <w:proofErr w:type="gramStart"/>
      <w:r>
        <w:t>será</w:t>
      </w:r>
      <w:proofErr w:type="gramEnd"/>
      <w:r>
        <w:t xml:space="preserve"> falso quando existir fruta(X). </w:t>
      </w:r>
      <w:proofErr w:type="gramStart"/>
      <w:r>
        <w:t>e</w:t>
      </w:r>
      <w:proofErr w:type="gramEnd"/>
      <w:r>
        <w:t xml:space="preserve"> verdadeiro quando -fruta(X).</w:t>
      </w:r>
      <w:r w:rsidR="008E2AA2">
        <w:t xml:space="preserve"> </w:t>
      </w:r>
      <w:proofErr w:type="gramStart"/>
      <w:r w:rsidR="008E2AA2">
        <w:t>caso</w:t>
      </w:r>
      <w:proofErr w:type="gramEnd"/>
      <w:r w:rsidR="008E2AA2">
        <w:t xml:space="preserve"> contrário será sempre desconhecido.</w:t>
      </w:r>
      <w:r>
        <w:t xml:space="preserve"> É de notar que o símbolo (-) é </w:t>
      </w:r>
      <w:r>
        <w:lastRenderedPageBreak/>
        <w:t>representação de conhecimento negativo também introduzido na extensão à programação em lógica</w:t>
      </w:r>
      <w:r w:rsidR="00FC3296">
        <w:t>.</w:t>
      </w:r>
    </w:p>
    <w:p w:rsidR="008E2AA2" w:rsidRDefault="008E2AA2" w:rsidP="00FA38C0">
      <w:r>
        <w:t>Para este tipo de programação existe três valores de verdade: falso, verdadeiro ou desconhecido. O desconhecido representa informação incompleta, esta pode ser: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:rsidR="008E2AA2" w:rsidRDefault="008E2AA2" w:rsidP="008E2AA2">
      <w:pPr>
        <w:pStyle w:val="PargrafodaLista"/>
        <w:numPr>
          <w:ilvl w:val="0"/>
          <w:numId w:val="1"/>
        </w:numPr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:rsidR="00AA3158" w:rsidRPr="0067738D" w:rsidRDefault="009F2D88" w:rsidP="0097569A"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C131AE" w:rsidRPr="0067738D" w:rsidRDefault="005A08A8" w:rsidP="00C51DC2">
      <w:pPr>
        <w:spacing w:before="240"/>
      </w:pPr>
      <w:r>
        <w:t xml:space="preserve">Numa </w:t>
      </w:r>
      <w:proofErr w:type="gramStart"/>
      <w:r>
        <w:t>primeira</w:t>
      </w:r>
      <w:proofErr w:type="gramEnd"/>
      <w:r>
        <w:t xml:space="preserve"> </w:t>
      </w:r>
      <w:proofErr w:type="gramStart"/>
      <w:r>
        <w:t>parte</w:t>
      </w:r>
      <w:proofErr w:type="gramEnd"/>
      <w:r>
        <w:t xml:space="preserve">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C131AE" w:rsidP="00516728">
      <w:pPr>
        <w:ind w:left="360"/>
      </w:pPr>
      <w:r>
        <w:t xml:space="preserve">Uma vez que era pedido para incorporar um universo do comércio automóvel, foi desenvolvido este trabalho direcionado para um </w:t>
      </w:r>
      <w:proofErr w:type="gramStart"/>
      <w:r w:rsidRPr="00C131AE">
        <w:rPr>
          <w:i/>
        </w:rPr>
        <w:t>stand</w:t>
      </w:r>
      <w:proofErr w:type="gramEnd"/>
      <w:r>
        <w:t xml:space="preserve"> de automóveis usados, o “</w:t>
      </w:r>
      <w:proofErr w:type="spellStart"/>
      <w:r>
        <w:t>AutoUsados</w:t>
      </w:r>
      <w:proofErr w:type="spellEnd"/>
      <w:r>
        <w:t>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:rsidR="008507C2" w:rsidRDefault="009F6381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 w:rsidR="008507C2">
        <w:t>automovel</w:t>
      </w:r>
      <w:proofErr w:type="spellEnd"/>
      <w:r w:rsidR="008507C2">
        <w:t xml:space="preserve"> que representa a existência de um dado automóvel:</w:t>
      </w:r>
    </w:p>
    <w:p w:rsidR="00E50DBD" w:rsidRPr="008507C2" w:rsidRDefault="009F6381" w:rsidP="00516728">
      <w:pPr>
        <w:ind w:left="1068"/>
        <w:rPr>
          <w:color w:val="000000" w:themeColor="text1"/>
          <w:sz w:val="20"/>
        </w:rPr>
      </w:pPr>
      <w:proofErr w:type="spellStart"/>
      <w:proofErr w:type="gramStart"/>
      <w:r w:rsidRPr="008507C2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proofErr w:type="gramEnd"/>
      <w:r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CodigoAutomovel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Construtor, Marca, Modelo,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AnoFabrico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Combustivel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>, Potencia, Lugares -&gt; {V,F,D}</w:t>
      </w:r>
    </w:p>
    <w:p w:rsidR="00E50DBD" w:rsidRDefault="008507C2" w:rsidP="00516728">
      <w:pPr>
        <w:pStyle w:val="PargrafodaLista"/>
        <w:numPr>
          <w:ilvl w:val="0"/>
          <w:numId w:val="8"/>
        </w:numPr>
        <w:ind w:left="1068"/>
      </w:pPr>
      <w:r>
        <w:t>Extensão do predicado matricula que associa uma matrícula a um automóvel:</w:t>
      </w:r>
    </w:p>
    <w:p w:rsidR="008507C2" w:rsidRPr="00AC1779" w:rsidRDefault="00AC1779" w:rsidP="00516728">
      <w:pPr>
        <w:ind w:left="1056"/>
        <w:rPr>
          <w:color w:val="000000" w:themeColor="text1"/>
          <w:sz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</w:rPr>
        <w:t>matricula</w:t>
      </w:r>
      <w:proofErr w:type="gramEnd"/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 xml:space="preserve">Matricula,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AnoDeRegisto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9B572A" w:rsidP="00516728">
      <w:pPr>
        <w:pStyle w:val="PargrafodaLista"/>
        <w:numPr>
          <w:ilvl w:val="0"/>
          <w:numId w:val="8"/>
        </w:numPr>
        <w:ind w:left="1068"/>
      </w:pPr>
      <w:r>
        <w:t>Extensão do predicado cor que associa uma cor a um automóvel:</w:t>
      </w:r>
    </w:p>
    <w:p w:rsidR="00646577" w:rsidRPr="00646577" w:rsidRDefault="00646577" w:rsidP="00516728">
      <w:pPr>
        <w:ind w:left="348" w:firstLine="708"/>
      </w:pPr>
      <w:proofErr w:type="gramStart"/>
      <w:r w:rsidRPr="00646577">
        <w:rPr>
          <w:rFonts w:ascii="Consolas" w:hAnsi="Consolas" w:cs="Consolas"/>
          <w:color w:val="000000" w:themeColor="text1"/>
          <w:sz w:val="20"/>
        </w:rPr>
        <w:t>cor</w:t>
      </w:r>
      <w:proofErr w:type="gramEnd"/>
      <w:r w:rsidRPr="00646577">
        <w:rPr>
          <w:rFonts w:ascii="Consolas" w:hAnsi="Consolas" w:cs="Consolas"/>
          <w:color w:val="000000" w:themeColor="text1"/>
          <w:sz w:val="20"/>
        </w:rPr>
        <w:t xml:space="preserve">: Cor, </w:t>
      </w:r>
      <w:proofErr w:type="spellStart"/>
      <w:r w:rsidRPr="00646577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646577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E72BF" w:rsidP="00516728">
      <w:pPr>
        <w:pStyle w:val="PargrafodaLista"/>
        <w:numPr>
          <w:ilvl w:val="0"/>
          <w:numId w:val="8"/>
        </w:numPr>
        <w:ind w:left="1068"/>
      </w:pPr>
      <w:r>
        <w:t xml:space="preserve">Extensão do predicado </w:t>
      </w:r>
      <w:proofErr w:type="spellStart"/>
      <w:r>
        <w:t>conservacao</w:t>
      </w:r>
      <w:proofErr w:type="spellEnd"/>
      <w:r>
        <w:t xml:space="preserve"> que dita qual o estado de conservação de um automóvel:</w:t>
      </w:r>
    </w:p>
    <w:p w:rsidR="000D6FFC" w:rsidRPr="0067738D" w:rsidRDefault="005F0EC0" w:rsidP="00516728">
      <w:pPr>
        <w:ind w:left="708" w:firstLine="348"/>
      </w:pPr>
      <w:proofErr w:type="spellStart"/>
      <w:proofErr w:type="gramStart"/>
      <w:r w:rsidRPr="005F0EC0">
        <w:rPr>
          <w:rFonts w:ascii="Consolas" w:hAnsi="Consolas" w:cs="Consolas"/>
          <w:color w:val="000000" w:themeColor="text1"/>
          <w:sz w:val="20"/>
        </w:rPr>
        <w:t>conservacao</w:t>
      </w:r>
      <w:proofErr w:type="spellEnd"/>
      <w:proofErr w:type="gramEnd"/>
      <w:r w:rsidRPr="005F0EC0">
        <w:rPr>
          <w:rFonts w:ascii="Consolas" w:hAnsi="Consolas" w:cs="Consolas"/>
          <w:color w:val="000000" w:themeColor="text1"/>
          <w:sz w:val="20"/>
        </w:rPr>
        <w:t xml:space="preserve">: Estado, </w:t>
      </w:r>
      <w:proofErr w:type="spellStart"/>
      <w:r w:rsidRPr="005F0EC0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5F0EC0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8C0ED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</w:t>
      </w:r>
      <w:proofErr w:type="spellStart"/>
      <w:r w:rsidR="00C74696">
        <w:t>preco</w:t>
      </w:r>
      <w:proofErr w:type="spellEnd"/>
      <w:r w:rsidR="00C74696">
        <w:t xml:space="preserve"> que associa a um automóvel o seu preço:</w:t>
      </w:r>
    </w:p>
    <w:p w:rsidR="00C74696" w:rsidRPr="00A252AB" w:rsidRDefault="00A252AB" w:rsidP="00516728">
      <w:pPr>
        <w:ind w:left="708" w:firstLine="34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proofErr w:type="gramEnd"/>
      <w:r w:rsidRPr="00A252AB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E50DBD" w:rsidRDefault="003E1C83" w:rsidP="00516728">
      <w:pPr>
        <w:pStyle w:val="PargrafodaLista"/>
        <w:numPr>
          <w:ilvl w:val="0"/>
          <w:numId w:val="8"/>
        </w:numPr>
        <w:ind w:left="1068"/>
      </w:pPr>
      <w:r>
        <w:t>Extensão do</w:t>
      </w:r>
      <w:r w:rsidRPr="0067738D">
        <w:t xml:space="preserve"> </w:t>
      </w:r>
      <w:r>
        <w:t>predicado</w:t>
      </w:r>
      <w:r>
        <w:t xml:space="preserve"> </w:t>
      </w:r>
      <w:proofErr w:type="spellStart"/>
      <w:r>
        <w:t>registoCompra</w:t>
      </w:r>
      <w:proofErr w:type="spellEnd"/>
      <w:r>
        <w:t xml:space="preserve"> que regista a compra de um automóvel por parte do </w:t>
      </w:r>
      <w:proofErr w:type="gramStart"/>
      <w:r w:rsidRPr="00FA520E">
        <w:rPr>
          <w:i/>
        </w:rPr>
        <w:t>stand</w:t>
      </w:r>
      <w:proofErr w:type="gramEnd"/>
      <w:r>
        <w:t>:</w:t>
      </w:r>
    </w:p>
    <w:p w:rsidR="003E1C83" w:rsidRPr="003E1C83" w:rsidRDefault="003E1C83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3E1C83">
        <w:rPr>
          <w:rFonts w:ascii="Consolas" w:hAnsi="Consolas" w:cs="Consolas"/>
          <w:color w:val="000000" w:themeColor="text1"/>
          <w:sz w:val="20"/>
        </w:rPr>
        <w:t>registoCompra</w:t>
      </w:r>
      <w:proofErr w:type="spellEnd"/>
      <w:proofErr w:type="gramEnd"/>
      <w:r w:rsidRPr="003E1C83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ProprietárioAntigo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:rsidR="009A1A2B" w:rsidRDefault="009A1A2B" w:rsidP="00516728">
      <w:pPr>
        <w:pStyle w:val="PargrafodaLista"/>
        <w:numPr>
          <w:ilvl w:val="0"/>
          <w:numId w:val="8"/>
        </w:numPr>
        <w:ind w:left="1068"/>
      </w:pPr>
      <w:r>
        <w:lastRenderedPageBreak/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registoVenda</w:t>
      </w:r>
      <w:proofErr w:type="spellEnd"/>
      <w:r>
        <w:t xml:space="preserve"> que regista a venda de um automóvel do </w:t>
      </w:r>
      <w:proofErr w:type="gramStart"/>
      <w:r w:rsidRPr="009A1A2B">
        <w:rPr>
          <w:i/>
        </w:rPr>
        <w:t>stand</w:t>
      </w:r>
      <w:proofErr w:type="gramEnd"/>
      <w:r>
        <w:t>:</w:t>
      </w:r>
      <w:r>
        <w:t xml:space="preserve"> </w:t>
      </w:r>
    </w:p>
    <w:p w:rsidR="004E23B5" w:rsidRPr="004E23B5" w:rsidRDefault="004E23B5" w:rsidP="00516728">
      <w:pPr>
        <w:ind w:left="348" w:firstLine="708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4E23B5">
        <w:rPr>
          <w:rFonts w:ascii="Consolas" w:hAnsi="Consolas" w:cs="Consolas"/>
          <w:color w:val="000000" w:themeColor="text1"/>
          <w:sz w:val="20"/>
        </w:rPr>
        <w:t>registoVenda</w:t>
      </w:r>
      <w:proofErr w:type="spellEnd"/>
      <w:proofErr w:type="gramEnd"/>
      <w:r w:rsidRPr="004E23B5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ProprietárioNovo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 -&gt; {V,F,D} </w:t>
      </w:r>
    </w:p>
    <w:p w:rsidR="00AA3158" w:rsidRDefault="00516728" w:rsidP="00516728">
      <w:pPr>
        <w:ind w:left="708"/>
      </w:pPr>
      <w:r>
        <w:t>Para além destes predicados relativos ao tema do trabalho é necessária a definição dos seguintes: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evolucao</w:t>
      </w:r>
      <w:proofErr w:type="spellEnd"/>
      <w:r>
        <w:t>;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</w:t>
      </w:r>
      <w:proofErr w:type="spellStart"/>
      <w:r>
        <w:t>insercao</w:t>
      </w:r>
      <w:proofErr w:type="spellEnd"/>
      <w:r>
        <w:t>;</w:t>
      </w:r>
    </w:p>
    <w:p w:rsidR="00E928C6" w:rsidRDefault="008902E9" w:rsidP="008902E9">
      <w:pPr>
        <w:pStyle w:val="PargrafodaLista"/>
        <w:numPr>
          <w:ilvl w:val="0"/>
          <w:numId w:val="8"/>
        </w:numPr>
        <w:ind w:left="1068"/>
      </w:pPr>
      <w:r>
        <w:t xml:space="preserve">Predicado teste;  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nao</w:t>
      </w:r>
      <w:proofErr w:type="spellEnd"/>
      <w:proofErr w:type="gramEnd"/>
      <w:r>
        <w:t xml:space="preserve"> </w:t>
      </w:r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spellStart"/>
      <w:proofErr w:type="gramStart"/>
      <w:r>
        <w:t>solucoes</w:t>
      </w:r>
      <w:proofErr w:type="spellEnd"/>
      <w:proofErr w:type="gramEnd"/>
    </w:p>
    <w:p w:rsidR="008902E9" w:rsidRDefault="008902E9" w:rsidP="008902E9">
      <w:pPr>
        <w:pStyle w:val="PargrafodaLista"/>
        <w:numPr>
          <w:ilvl w:val="0"/>
          <w:numId w:val="8"/>
        </w:numPr>
        <w:ind w:left="1068"/>
      </w:pPr>
      <w:proofErr w:type="gramStart"/>
      <w:r>
        <w:t>comprimento</w:t>
      </w:r>
      <w:proofErr w:type="gramEnd"/>
    </w:p>
    <w:p w:rsidR="00E928C6" w:rsidRDefault="00505F4D" w:rsidP="00E928C6">
      <w:pPr>
        <w:pStyle w:val="PargrafodaLista"/>
        <w:numPr>
          <w:ilvl w:val="0"/>
          <w:numId w:val="8"/>
        </w:numPr>
        <w:ind w:left="1068"/>
      </w:pPr>
      <w:proofErr w:type="gramStart"/>
      <w:r>
        <w:t>demo</w:t>
      </w:r>
      <w:proofErr w:type="gramEnd"/>
    </w:p>
    <w:p w:rsidR="008902E9" w:rsidRDefault="008902E9" w:rsidP="008902E9">
      <w:pPr>
        <w:ind w:left="708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:rsidR="008902E9" w:rsidRDefault="008902E9" w:rsidP="008902E9">
      <w:pPr>
        <w:ind w:left="708"/>
      </w:pPr>
      <w:r>
        <w:t>O predicado demo representa a extensão à programação em lógica, definido como um predicado em lógica permite inserir o valor de verdade desconhecido e abandonar os pressupostos PMF e PDF.</w:t>
      </w:r>
    </w:p>
    <w:p w:rsidR="00FA16F1" w:rsidRPr="0067738D" w:rsidRDefault="00FA16F1" w:rsidP="007B2389"/>
    <w:p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:rsidR="00774FFF" w:rsidRPr="0067738D" w:rsidRDefault="00E55152" w:rsidP="009A384B">
      <w:pPr>
        <w:ind w:left="708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Questao,verdadeiro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, falso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proofErr w:type="gramStart"/>
      <w:r w:rsidRPr="00E55152">
        <w:rPr>
          <w:rFonts w:ascii="Times New Roman" w:hAnsi="Times New Roman" w:cs="Times New Roman"/>
          <w:i/>
        </w:rPr>
        <w:t>demo</w:t>
      </w:r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Questao,desconhecido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:rsidR="00E55152" w:rsidRPr="00E55152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),</w:t>
      </w:r>
    </w:p>
    <w:p w:rsidR="00C64B6C" w:rsidRDefault="00E55152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E55152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E55152">
        <w:rPr>
          <w:rFonts w:ascii="Times New Roman" w:hAnsi="Times New Roman" w:cs="Times New Roman"/>
          <w:i/>
        </w:rPr>
        <w:t>(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).</w:t>
      </w:r>
    </w:p>
    <w:p w:rsidR="00B93046" w:rsidRPr="0067738D" w:rsidRDefault="00B93046" w:rsidP="00E55152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BC2EB3" w:rsidRPr="0067738D" w:rsidRDefault="00414F9C" w:rsidP="000E241F">
      <w:pPr>
        <w:ind w:left="708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:rsidR="006D6BE1" w:rsidRDefault="0058417D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Predicados de Contexto</w:t>
      </w:r>
    </w:p>
    <w:p w:rsidR="00650181" w:rsidRDefault="00650181" w:rsidP="00650181">
      <w:pPr>
        <w:ind w:left="708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proofErr w:type="gramStart"/>
      <w:r w:rsidRPr="00650181">
        <w:rPr>
          <w:i/>
        </w:rPr>
        <w:t>stand</w:t>
      </w:r>
      <w:proofErr w:type="gramEnd"/>
      <w:r>
        <w:t>, assim como se não houver um registo de compra ou de venda não existe essa compra ou venda.</w:t>
      </w:r>
    </w:p>
    <w:p w:rsidR="00650181" w:rsidRDefault="00650181" w:rsidP="00650181">
      <w:pPr>
        <w:ind w:left="708"/>
      </w:pPr>
      <w:r>
        <w:t>Têm-se então definições semelhantes para todos os predicados de contexto: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CA, C, MA, MO, AF, CB, P, L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),</w:t>
      </w:r>
    </w:p>
    <w:p w:rsidR="0096629A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P, A ) :-</w:t>
      </w: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),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 ).</w:t>
      </w:r>
    </w:p>
    <w:p w:rsid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650181" w:rsidRPr="00650181" w:rsidRDefault="00650181" w:rsidP="00650181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</w:t>
      </w:r>
      <w:proofErr w:type="gramEnd"/>
      <w:r w:rsidRPr="00650181">
        <w:rPr>
          <w:rFonts w:ascii="Times New Roman" w:hAnsi="Times New Roman" w:cs="Times New Roman"/>
          <w:i/>
        </w:rPr>
        <w:t xml:space="preserve"> V, A, P ) :-</w:t>
      </w:r>
    </w:p>
    <w:p w:rsidR="00650181" w:rsidRPr="00650181" w:rsidRDefault="00650181" w:rsidP="00650181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),</w:t>
      </w:r>
    </w:p>
    <w:p w:rsidR="007E4C50" w:rsidRDefault="00650181" w:rsidP="00441B4B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</w:t>
      </w:r>
      <w:proofErr w:type="spellStart"/>
      <w:proofErr w:type="gramStart"/>
      <w:r w:rsidRPr="00650181">
        <w:rPr>
          <w:rFonts w:ascii="Times New Roman" w:hAnsi="Times New Roman" w:cs="Times New Roman"/>
          <w:i/>
        </w:rPr>
        <w:t>nao</w:t>
      </w:r>
      <w:proofErr w:type="spellEnd"/>
      <w:proofErr w:type="gram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 ).</w:t>
      </w: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441B4B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:rsidR="00D6458A" w:rsidRDefault="00D6458A" w:rsidP="00514EFC">
      <w:pPr>
        <w:ind w:left="708"/>
      </w:pPr>
      <w:r>
        <w:t>Por forma a aplicar os três tipos de conhecimento imperfeito foram elaboradas histórias que originam este tipo de conhecimento. De seguida apresenta-se a história e como foi implementado este tipo de conhecimento.</w:t>
      </w:r>
    </w:p>
    <w:p w:rsidR="00531C24" w:rsidRDefault="00531C24" w:rsidP="00531C24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:rsidR="00531C24" w:rsidRDefault="00531C24" w:rsidP="00531C24">
      <w:pPr>
        <w:ind w:left="1080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:rsidR="00531C24" w:rsidRDefault="00531C24" w:rsidP="00531C24">
      <w:pPr>
        <w:ind w:left="1080"/>
      </w:pPr>
      <w:r>
        <w:t>Para implementar este conhecimento tem-se: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('Carmesim',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('Coral Claro', a0002).</w:t>
      </w:r>
    </w:p>
    <w:p w:rsidR="00531C24" w:rsidRP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</w:t>
      </w:r>
      <w:proofErr w:type="spellStart"/>
      <w:r w:rsidRPr="00531C24">
        <w:rPr>
          <w:rFonts w:ascii="Times New Roman" w:hAnsi="Times New Roman" w:cs="Times New Roman"/>
          <w:i/>
        </w:rPr>
        <w:t>Salmao</w:t>
      </w:r>
      <w:proofErr w:type="spellEnd"/>
      <w:r w:rsidRPr="00531C24">
        <w:rPr>
          <w:rFonts w:ascii="Times New Roman" w:hAnsi="Times New Roman" w:cs="Times New Roman"/>
          <w:i/>
        </w:rPr>
        <w:t>', a0002).</w:t>
      </w:r>
    </w:p>
    <w:p w:rsidR="00531C24" w:rsidRDefault="00531C24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</w:r>
      <w:proofErr w:type="gramStart"/>
      <w:r w:rsidRPr="00531C24">
        <w:rPr>
          <w:rFonts w:ascii="Times New Roman" w:hAnsi="Times New Roman" w:cs="Times New Roman"/>
          <w:i/>
        </w:rPr>
        <w:t>cor</w:t>
      </w:r>
      <w:proofErr w:type="gramEnd"/>
      <w:r w:rsidRPr="00531C24">
        <w:rPr>
          <w:rFonts w:ascii="Times New Roman" w:hAnsi="Times New Roman" w:cs="Times New Roman"/>
          <w:i/>
        </w:rPr>
        <w:t>('Vermelho Indiano', a0002).</w:t>
      </w:r>
    </w:p>
    <w:p w:rsidR="00531C24" w:rsidRPr="00531C24" w:rsidRDefault="00531C24" w:rsidP="00531C2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531C24" w:rsidRDefault="00C00573" w:rsidP="00531C24">
      <w:pPr>
        <w:ind w:left="1080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694813" w:rsidRPr="006B6733">
        <w:rPr>
          <w:color w:val="FF0000"/>
          <w:sz w:val="72"/>
        </w:rPr>
        <w:t xml:space="preserve">FALTA por o numero do exemplo </w:t>
      </w:r>
      <w:r w:rsidR="00694813" w:rsidRPr="006B6733">
        <w:rPr>
          <w:color w:val="FF0000"/>
          <w:sz w:val="72"/>
        </w:rPr>
        <w:lastRenderedPageBreak/>
        <w:t xml:space="preserve">ainda não sei qual </w:t>
      </w:r>
      <w:proofErr w:type="gramStart"/>
      <w:r w:rsidR="00694813" w:rsidRPr="006B6733">
        <w:rPr>
          <w:color w:val="FF0000"/>
          <w:sz w:val="72"/>
        </w:rPr>
        <w:t>é!!!!!!!!!</w:t>
      </w:r>
      <w:proofErr w:type="gramEnd"/>
    </w:p>
    <w:p w:rsidR="00B54035" w:rsidRDefault="00B54035" w:rsidP="00B54035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:rsidR="00905CFD" w:rsidRDefault="00B37614" w:rsidP="00B37614">
      <w:pPr>
        <w:ind w:left="1080"/>
      </w:pPr>
      <w:r>
        <w:t xml:space="preserve">Para a representação deste tipo de conhecimento admitiu-se que o </w:t>
      </w:r>
      <w:proofErr w:type="gramStart"/>
      <w:r w:rsidRPr="00B37614">
        <w:rPr>
          <w:i/>
        </w:rPr>
        <w:t>stand</w:t>
      </w:r>
      <w:proofErr w:type="gramEnd"/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D5B47">
        <w:rPr>
          <w:rFonts w:ascii="Times New Roman" w:hAnsi="Times New Roman" w:cs="Times New Roman"/>
          <w:i/>
        </w:rPr>
        <w:t>registoCompra</w:t>
      </w:r>
      <w:proofErr w:type="spellEnd"/>
      <w:proofErr w:type="gramEnd"/>
      <w:r w:rsidRPr="007D5B47">
        <w:rPr>
          <w:rFonts w:ascii="Times New Roman" w:hAnsi="Times New Roman" w:cs="Times New Roman"/>
          <w:i/>
        </w:rPr>
        <w:t>(300,a0002,proprietariodesc).</w:t>
      </w:r>
    </w:p>
    <w:p w:rsidR="007D5B47" w:rsidRPr="007D5B47" w:rsidRDefault="007D5B47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10117A" w:rsidRPr="0010117A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10117A">
        <w:rPr>
          <w:rFonts w:ascii="Times New Roman" w:hAnsi="Times New Roman" w:cs="Times New Roman"/>
          <w:i/>
        </w:rPr>
        <w:t>excecao</w:t>
      </w:r>
      <w:proofErr w:type="spellEnd"/>
      <w:proofErr w:type="gram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r w:rsidRPr="0010117A">
        <w:rPr>
          <w:rFonts w:ascii="Times New Roman" w:hAnsi="Times New Roman" w:cs="Times New Roman"/>
          <w:i/>
        </w:rPr>
        <w:t>( V, C, P ) ):-</w:t>
      </w:r>
    </w:p>
    <w:p w:rsidR="007D5B47" w:rsidRPr="007D5B47" w:rsidRDefault="0010117A" w:rsidP="0010117A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</w:t>
      </w:r>
      <w:proofErr w:type="spellStart"/>
      <w:proofErr w:type="gram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proofErr w:type="gram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Vs</w:t>
      </w:r>
      <w:proofErr w:type="spellEnd"/>
      <w:r w:rsidRPr="0010117A">
        <w:rPr>
          <w:rFonts w:ascii="Times New Roman" w:hAnsi="Times New Roman" w:cs="Times New Roman"/>
          <w:i/>
        </w:rPr>
        <w:t xml:space="preserve">, C, </w:t>
      </w:r>
      <w:proofErr w:type="spellStart"/>
      <w:r w:rsidRPr="0010117A">
        <w:rPr>
          <w:rFonts w:ascii="Times New Roman" w:hAnsi="Times New Roman" w:cs="Times New Roman"/>
          <w:i/>
        </w:rPr>
        <w:t>proprietariodesc</w:t>
      </w:r>
      <w:proofErr w:type="spellEnd"/>
      <w:r w:rsidRPr="0010117A">
        <w:rPr>
          <w:rFonts w:ascii="Times New Roman" w:hAnsi="Times New Roman" w:cs="Times New Roman"/>
          <w:i/>
        </w:rPr>
        <w:t xml:space="preserve"> ).</w:t>
      </w:r>
    </w:p>
    <w:p w:rsidR="007D5B47" w:rsidRDefault="007D5B47" w:rsidP="007D5B47">
      <w:pPr>
        <w:ind w:left="1080"/>
      </w:pPr>
      <w:r>
        <w:t xml:space="preserve">Isto significa que o </w:t>
      </w:r>
      <w:proofErr w:type="spellStart"/>
      <w:r>
        <w:t>registoCompra</w:t>
      </w:r>
      <w:proofErr w:type="spellEnd"/>
      <w:r>
        <w:t xml:space="preserve"> deste carro em especial recebe como antigo proprietário uma </w:t>
      </w:r>
      <w:proofErr w:type="spellStart"/>
      <w:proofErr w:type="gramStart"/>
      <w:r w:rsidRPr="007D5B47">
        <w:rPr>
          <w:i/>
        </w:rPr>
        <w:t>tag</w:t>
      </w:r>
      <w:proofErr w:type="spellEnd"/>
      <w:proofErr w:type="gramEnd"/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 xml:space="preserve">, assim sendo o </w:t>
      </w:r>
      <w:proofErr w:type="spellStart"/>
      <w:r w:rsidR="0025382C">
        <w:t>proprietariodesc</w:t>
      </w:r>
      <w:proofErr w:type="spellEnd"/>
      <w:r w:rsidR="0025382C">
        <w:t xml:space="preserve"> é dado como uma exceção ao </w:t>
      </w:r>
      <w:proofErr w:type="spellStart"/>
      <w:r w:rsidR="0025382C">
        <w:t>registoCompra</w:t>
      </w:r>
      <w:proofErr w:type="spellEnd"/>
      <w:r w:rsidR="0025382C">
        <w:t>.</w:t>
      </w:r>
    </w:p>
    <w:p w:rsidR="00422408" w:rsidRDefault="00422408" w:rsidP="007D5B47">
      <w:pPr>
        <w:ind w:left="1080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99148A" w:rsidRPr="0099148A">
        <w:rPr>
          <w:color w:val="FF0000"/>
          <w:sz w:val="72"/>
        </w:rPr>
        <w:t xml:space="preserve"> </w:t>
      </w:r>
      <w:r w:rsidR="0099148A" w:rsidRPr="006B6733">
        <w:rPr>
          <w:color w:val="FF0000"/>
          <w:sz w:val="72"/>
        </w:rPr>
        <w:t xml:space="preserve">FALTA por o numero do exemplo ainda não sei qual </w:t>
      </w:r>
      <w:proofErr w:type="gramStart"/>
      <w:r w:rsidR="0099148A" w:rsidRPr="006B6733">
        <w:rPr>
          <w:color w:val="FF0000"/>
          <w:sz w:val="72"/>
        </w:rPr>
        <w:t>é!!!!!!!!!</w:t>
      </w:r>
      <w:proofErr w:type="gramEnd"/>
      <w:r w:rsidR="0099148A">
        <w:t xml:space="preserve"> </w:t>
      </w:r>
      <w:r w:rsidR="008234B4">
        <w:t>.</w:t>
      </w:r>
    </w:p>
    <w:p w:rsidR="006A1BF1" w:rsidRDefault="006A1BF1" w:rsidP="007D5B47">
      <w:pPr>
        <w:ind w:left="1080"/>
      </w:pPr>
    </w:p>
    <w:p w:rsidR="006A1BF1" w:rsidRDefault="006A1BF1" w:rsidP="006A1BF1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</w:t>
      </w:r>
      <w:r>
        <w:rPr>
          <w:b/>
          <w:color w:val="auto"/>
          <w:sz w:val="32"/>
        </w:rPr>
        <w:t>nterdit</w:t>
      </w:r>
      <w:r>
        <w:rPr>
          <w:b/>
          <w:color w:val="auto"/>
          <w:sz w:val="32"/>
        </w:rPr>
        <w:t>o</w:t>
      </w:r>
    </w:p>
    <w:p w:rsidR="006A1BF1" w:rsidRDefault="00C9320F" w:rsidP="007D5B47">
      <w:pPr>
        <w:ind w:left="1080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:rsidR="000D49E4" w:rsidRDefault="000D49E4" w:rsidP="007D5B47">
      <w:pPr>
        <w:ind w:left="1080"/>
      </w:pPr>
      <w:r>
        <w:t>Para a representação deste conhecimento foi definido:</w:t>
      </w: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(200,a0004,interdito).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t>excecao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(V,A,P)):-</w:t>
      </w:r>
    </w:p>
    <w:p w:rsidR="00792EFE" w:rsidRDefault="00792EFE" w:rsidP="0061787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792EFE">
        <w:rPr>
          <w:rFonts w:ascii="Times New Roman" w:hAnsi="Times New Roman" w:cs="Times New Roman"/>
          <w:i/>
        </w:rPr>
        <w:lastRenderedPageBreak/>
        <w:t>registoVenda</w:t>
      </w:r>
      <w:proofErr w:type="spellEnd"/>
      <w:proofErr w:type="gram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</w:t>
      </w:r>
      <w:proofErr w:type="spellEnd"/>
      <w:r w:rsidRPr="00792EFE">
        <w:rPr>
          <w:rFonts w:ascii="Times New Roman" w:hAnsi="Times New Roman" w:cs="Times New Roman"/>
          <w:i/>
        </w:rPr>
        <w:t>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792EFE">
        <w:rPr>
          <w:rFonts w:ascii="Times New Roman" w:hAnsi="Times New Roman" w:cs="Times New Roman"/>
          <w:i/>
        </w:rPr>
        <w:t>nulo</w:t>
      </w:r>
      <w:proofErr w:type="gramEnd"/>
      <w:r w:rsidRPr="00792EFE">
        <w:rPr>
          <w:rFonts w:ascii="Times New Roman" w:hAnsi="Times New Roman" w:cs="Times New Roman"/>
          <w:i/>
        </w:rPr>
        <w:t>(interdito).</w:t>
      </w:r>
    </w:p>
    <w:p w:rsidR="00643C5B" w:rsidRPr="00792EFE" w:rsidRDefault="00643C5B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gramStart"/>
      <w:r w:rsidRPr="00792EFE">
        <w:rPr>
          <w:rFonts w:ascii="Times New Roman" w:hAnsi="Times New Roman" w:cs="Times New Roman"/>
          <w:i/>
        </w:rPr>
        <w:t>+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gramEnd"/>
      <w:r w:rsidRPr="00792EFE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792EFE">
        <w:rPr>
          <w:rFonts w:ascii="Times New Roman" w:hAnsi="Times New Roman" w:cs="Times New Roman"/>
          <w:i/>
        </w:rPr>
        <w:t>solucoes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gramEnd"/>
      <w:r w:rsidRPr="00792EFE">
        <w:rPr>
          <w:rFonts w:ascii="Times New Roman" w:hAnsi="Times New Roman" w:cs="Times New Roman"/>
          <w:i/>
        </w:rPr>
        <w:t xml:space="preserve"> 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 xml:space="preserve">,( 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 xml:space="preserve">(V,a0004,Ps), </w:t>
      </w:r>
      <w:proofErr w:type="spellStart"/>
      <w:r w:rsidRPr="00792EFE">
        <w:rPr>
          <w:rFonts w:ascii="Times New Roman" w:hAnsi="Times New Roman" w:cs="Times New Roman"/>
          <w:i/>
        </w:rPr>
        <w:t>nao</w:t>
      </w:r>
      <w:proofErr w:type="spellEnd"/>
      <w:r w:rsidRPr="00792EFE">
        <w:rPr>
          <w:rFonts w:ascii="Times New Roman" w:hAnsi="Times New Roman" w:cs="Times New Roman"/>
          <w:i/>
        </w:rPr>
        <w:t>( nulo(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>) ) ), S ),</w:t>
      </w:r>
    </w:p>
    <w:p w:rsidR="00792EFE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792EFE">
        <w:rPr>
          <w:rFonts w:ascii="Times New Roman" w:hAnsi="Times New Roman" w:cs="Times New Roman"/>
          <w:i/>
        </w:rPr>
        <w:t>comprimento</w:t>
      </w:r>
      <w:proofErr w:type="gramEnd"/>
      <w:r w:rsidRPr="00792EFE">
        <w:rPr>
          <w:rFonts w:ascii="Times New Roman" w:hAnsi="Times New Roman" w:cs="Times New Roman"/>
          <w:i/>
        </w:rPr>
        <w:t xml:space="preserve">( S,N ), N == 0 </w:t>
      </w:r>
    </w:p>
    <w:p w:rsidR="000D49E4" w:rsidRPr="00792EFE" w:rsidRDefault="00792EFE" w:rsidP="006D0600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:rsidR="00B37614" w:rsidRPr="00B37614" w:rsidRDefault="00B37614" w:rsidP="00B37614">
      <w:pPr>
        <w:ind w:left="1080"/>
      </w:pPr>
    </w:p>
    <w:p w:rsidR="00AB7760" w:rsidRDefault="00AB7760" w:rsidP="00AB7760">
      <w:pPr>
        <w:ind w:left="1080"/>
      </w:pPr>
      <w:r>
        <w:t xml:space="preserve">Com este tipo de implementação acontece a mesma coisa que no conhecimento incerto mas a </w:t>
      </w:r>
      <w:proofErr w:type="spellStart"/>
      <w:proofErr w:type="gramStart"/>
      <w:r w:rsidRPr="00AB7760">
        <w:rPr>
          <w:i/>
        </w:rPr>
        <w:t>tag</w:t>
      </w:r>
      <w:proofErr w:type="spellEnd"/>
      <w:proofErr w:type="gramEnd"/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:rsidR="0082352A" w:rsidRDefault="0082352A" w:rsidP="00AB7760">
      <w:pPr>
        <w:ind w:left="1080"/>
      </w:pPr>
      <w:r>
        <w:t xml:space="preserve">Assim sendo é esperado que </w:t>
      </w:r>
      <w:r w:rsidR="001027AC">
        <w:t xml:space="preserve">qualquer que seja a pergunta sobre o proprietário deste registo de venda a resposta tenha valor desconhecido- ver exemplo prático </w:t>
      </w:r>
      <w:r w:rsidR="001027AC" w:rsidRPr="006B6733">
        <w:rPr>
          <w:color w:val="FF0000"/>
          <w:sz w:val="72"/>
        </w:rPr>
        <w:t xml:space="preserve">FALTA por o numero do exemplo ainda não sei qual </w:t>
      </w:r>
      <w:proofErr w:type="gramStart"/>
      <w:r w:rsidR="001027AC" w:rsidRPr="006B6733">
        <w:rPr>
          <w:color w:val="FF0000"/>
          <w:sz w:val="72"/>
        </w:rPr>
        <w:t>é!!!!!!!!!</w:t>
      </w:r>
      <w:proofErr w:type="gramEnd"/>
      <w:r w:rsidR="001027AC">
        <w:t xml:space="preserve"> </w:t>
      </w:r>
      <w:proofErr w:type="gramStart"/>
      <w:r w:rsidR="001027AC">
        <w:t>.</w:t>
      </w:r>
      <w:r w:rsidR="001027AC">
        <w:t>.</w:t>
      </w:r>
      <w:proofErr w:type="gramEnd"/>
    </w:p>
    <w:p w:rsidR="00B54035" w:rsidRPr="00694813" w:rsidRDefault="00B54035" w:rsidP="00531C24">
      <w:pPr>
        <w:ind w:left="1080"/>
        <w:rPr>
          <w:color w:val="FF0000"/>
        </w:rPr>
      </w:pPr>
    </w:p>
    <w:p w:rsidR="00531C24" w:rsidRDefault="00531C24" w:rsidP="00514EFC">
      <w:pPr>
        <w:ind w:left="708"/>
      </w:pPr>
    </w:p>
    <w:p w:rsidR="005765EB" w:rsidRDefault="005765EB" w:rsidP="00514EFC">
      <w:pPr>
        <w:ind w:left="708"/>
      </w:pPr>
    </w:p>
    <w:p w:rsidR="005765EB" w:rsidRPr="0067738D" w:rsidRDefault="005765EB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Invariantes</w:t>
      </w:r>
    </w:p>
    <w:p w:rsidR="005765EB" w:rsidRDefault="00024F49" w:rsidP="00514EFC">
      <w:pPr>
        <w:ind w:left="708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:rsidR="00024F49" w:rsidRDefault="00586F93" w:rsidP="00586F93">
      <w:pPr>
        <w:pStyle w:val="PargrafodaLista"/>
        <w:numPr>
          <w:ilvl w:val="0"/>
          <w:numId w:val="19"/>
        </w:numPr>
      </w:pPr>
      <w:r>
        <w:t>Não permitir a associação de uma matrícula a mais que um carro: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586F93">
        <w:rPr>
          <w:rFonts w:ascii="Times New Roman" w:hAnsi="Times New Roman" w:cs="Times New Roman"/>
          <w:i/>
        </w:rPr>
        <w:t>+matricula(</w:t>
      </w:r>
      <w:proofErr w:type="gramEnd"/>
      <w:r w:rsidRPr="00586F93">
        <w:rPr>
          <w:rFonts w:ascii="Times New Roman" w:hAnsi="Times New Roman" w:cs="Times New Roman"/>
          <w:i/>
        </w:rPr>
        <w:t xml:space="preserve"> M, A, AR ) :: (</w:t>
      </w:r>
      <w:proofErr w:type="spellStart"/>
      <w:proofErr w:type="gramStart"/>
      <w:r w:rsidRPr="00586F93">
        <w:rPr>
          <w:rFonts w:ascii="Times New Roman" w:hAnsi="Times New Roman" w:cs="Times New Roman"/>
          <w:i/>
        </w:rPr>
        <w:t>solucoes</w:t>
      </w:r>
      <w:proofErr w:type="spellEnd"/>
      <w:r w:rsidRPr="00586F93">
        <w:rPr>
          <w:rFonts w:ascii="Times New Roman" w:hAnsi="Times New Roman" w:cs="Times New Roman"/>
          <w:i/>
        </w:rPr>
        <w:t>(</w:t>
      </w:r>
      <w:proofErr w:type="gramEnd"/>
      <w:r w:rsidRPr="00586F93">
        <w:rPr>
          <w:rFonts w:ascii="Times New Roman" w:hAnsi="Times New Roman" w:cs="Times New Roman"/>
          <w:i/>
        </w:rPr>
        <w:t xml:space="preserve"> (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),(matricula( M,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)),S ),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586F93">
        <w:rPr>
          <w:rFonts w:ascii="Times New Roman" w:hAnsi="Times New Roman" w:cs="Times New Roman"/>
          <w:i/>
        </w:rPr>
        <w:t>comprimento</w:t>
      </w:r>
      <w:proofErr w:type="gramEnd"/>
      <w:r w:rsidRPr="00586F93">
        <w:rPr>
          <w:rFonts w:ascii="Times New Roman" w:hAnsi="Times New Roman" w:cs="Times New Roman"/>
          <w:i/>
        </w:rPr>
        <w:t xml:space="preserve">( S,N ), </w:t>
      </w:r>
    </w:p>
    <w:p w:rsidR="00586F93" w:rsidRPr="00586F93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:rsidR="004E7E08" w:rsidRDefault="00586F93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:rsidR="00184157" w:rsidRDefault="00184157" w:rsidP="00586F93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5321E4" w:rsidRDefault="00184157" w:rsidP="005321E4">
      <w:pPr>
        <w:pStyle w:val="PargrafodaLista"/>
        <w:numPr>
          <w:ilvl w:val="0"/>
          <w:numId w:val="19"/>
        </w:numPr>
      </w:pPr>
      <w:r>
        <w:t>Não permitir a</w:t>
      </w:r>
      <w:r>
        <w:t xml:space="preserve"> associação de um </w:t>
      </w:r>
      <w:proofErr w:type="spellStart"/>
      <w:r>
        <w:t>códido</w:t>
      </w:r>
      <w:proofErr w:type="spellEnd"/>
      <w:r>
        <w:t xml:space="preserve"> de automóvel a mais que um automóvel</w:t>
      </w:r>
      <w:r>
        <w:t>: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5321E4">
        <w:rPr>
          <w:rFonts w:ascii="Times New Roman" w:hAnsi="Times New Roman" w:cs="Times New Roman"/>
          <w:i/>
        </w:rPr>
        <w:t>+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>(</w:t>
      </w:r>
      <w:proofErr w:type="gramEnd"/>
      <w:r w:rsidRPr="005321E4">
        <w:rPr>
          <w:rFonts w:ascii="Times New Roman" w:hAnsi="Times New Roman" w:cs="Times New Roman"/>
          <w:i/>
        </w:rPr>
        <w:t xml:space="preserve"> CA, C, MA, MO, AF, CB, P, L ) :: (</w:t>
      </w:r>
      <w:proofErr w:type="spellStart"/>
      <w:proofErr w:type="gramStart"/>
      <w:r w:rsidRPr="005321E4">
        <w:rPr>
          <w:rFonts w:ascii="Times New Roman" w:hAnsi="Times New Roman" w:cs="Times New Roman"/>
          <w:i/>
        </w:rPr>
        <w:t>solucoes</w:t>
      </w:r>
      <w:proofErr w:type="spellEnd"/>
      <w:r w:rsidRPr="005321E4">
        <w:rPr>
          <w:rFonts w:ascii="Times New Roman" w:hAnsi="Times New Roman" w:cs="Times New Roman"/>
          <w:i/>
        </w:rPr>
        <w:t>(</w:t>
      </w:r>
      <w:proofErr w:type="gramEnd"/>
      <w:r w:rsidRPr="005321E4">
        <w:rPr>
          <w:rFonts w:ascii="Times New Roman" w:hAnsi="Times New Roman" w:cs="Times New Roman"/>
          <w:i/>
        </w:rPr>
        <w:t xml:space="preserve"> (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),(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 xml:space="preserve">( CA,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 )),S ),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</w:t>
      </w:r>
      <w:proofErr w:type="gramStart"/>
      <w:r w:rsidRPr="005321E4">
        <w:rPr>
          <w:rFonts w:ascii="Times New Roman" w:hAnsi="Times New Roman" w:cs="Times New Roman"/>
          <w:i/>
        </w:rPr>
        <w:t>comprimento</w:t>
      </w:r>
      <w:proofErr w:type="gramEnd"/>
      <w:r w:rsidRPr="005321E4">
        <w:rPr>
          <w:rFonts w:ascii="Times New Roman" w:hAnsi="Times New Roman" w:cs="Times New Roman"/>
          <w:i/>
        </w:rPr>
        <w:t xml:space="preserve">( S,N ), 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lastRenderedPageBreak/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:rsidR="005321E4" w:rsidRPr="005321E4" w:rsidRDefault="005321E4" w:rsidP="005321E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:rsidR="005321E4" w:rsidRDefault="005321E4" w:rsidP="005321E4">
      <w:pPr>
        <w:pStyle w:val="PargrafodaLista"/>
        <w:ind w:left="1428"/>
      </w:pPr>
    </w:p>
    <w:p w:rsidR="009F35BB" w:rsidRDefault="009F35BB" w:rsidP="009F35BB">
      <w:pPr>
        <w:pStyle w:val="PargrafodaLista"/>
        <w:numPr>
          <w:ilvl w:val="0"/>
          <w:numId w:val="19"/>
        </w:numPr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 w:rsidR="009D3F74" w:rsidRPr="009D3F74">
        <w:rPr>
          <w:rFonts w:ascii="Times New Roman" w:hAnsi="Times New Roman" w:cs="Times New Roman"/>
          <w:i/>
        </w:rPr>
        <w:t>comprimento</w:t>
      </w:r>
      <w:proofErr w:type="gramEnd"/>
      <w:r w:rsidR="009D3F74" w:rsidRPr="009D3F74">
        <w:rPr>
          <w:rFonts w:ascii="Times New Roman" w:hAnsi="Times New Roman" w:cs="Times New Roman"/>
          <w:i/>
        </w:rPr>
        <w:t>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9D3F74" w:rsidRPr="009D3F74" w:rsidRDefault="009D3F74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proofErr w:type="gramStart"/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V, A, P ) :: (</w:t>
      </w:r>
      <w:proofErr w:type="spellStart"/>
      <w:proofErr w:type="gram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>(</w:t>
      </w:r>
      <w:proofErr w:type="gramEnd"/>
      <w:r w:rsidRPr="009D3F74">
        <w:rPr>
          <w:rFonts w:ascii="Times New Roman" w:hAnsi="Times New Roman" w:cs="Times New Roman"/>
          <w:i/>
        </w:rPr>
        <w:t xml:space="preserve">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 w:rsidR="009D3F74" w:rsidRPr="009D3F74">
        <w:rPr>
          <w:rFonts w:ascii="Times New Roman" w:hAnsi="Times New Roman" w:cs="Times New Roman"/>
          <w:i/>
        </w:rPr>
        <w:t>comprimento</w:t>
      </w:r>
      <w:proofErr w:type="gramEnd"/>
      <w:r w:rsidR="009D3F74" w:rsidRPr="009D3F74">
        <w:rPr>
          <w:rFonts w:ascii="Times New Roman" w:hAnsi="Times New Roman" w:cs="Times New Roman"/>
          <w:i/>
        </w:rPr>
        <w:t>( S,N ),</w:t>
      </w:r>
    </w:p>
    <w:p w:rsidR="009D3F74" w:rsidRP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:rsidR="009D3F74" w:rsidRDefault="00F37FF6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:rsidR="00D40C10" w:rsidRDefault="00D40C10" w:rsidP="009D3F74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:rsidR="001A3441" w:rsidRDefault="00242CAB" w:rsidP="00D40C10">
      <w:pPr>
        <w:ind w:left="708"/>
      </w:pPr>
      <w:r>
        <w:t>O bom funcionamento destes invariantes poderá ser verificado pelos exemplos práticos apresentados na próxima subsec</w:t>
      </w:r>
      <w:bookmarkStart w:id="0" w:name="_GoBack"/>
      <w:bookmarkEnd w:id="0"/>
      <w:r>
        <w:t>ção.</w:t>
      </w:r>
    </w:p>
    <w:p w:rsidR="00D40C10" w:rsidRPr="0067738D" w:rsidRDefault="00D40C10" w:rsidP="00D40C10">
      <w:pPr>
        <w:ind w:left="708"/>
      </w:pPr>
    </w:p>
    <w:p w:rsidR="00AE16EC" w:rsidRPr="0067738D" w:rsidRDefault="00AE16EC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717D06" w:rsidRPr="0067738D" w:rsidRDefault="00717D06" w:rsidP="00156113">
      <w:pPr>
        <w:ind w:left="708"/>
      </w:pPr>
      <w:r w:rsidRPr="0067738D">
        <w:t>Nesta secção serão apresentados alguns exemplos práticos e discutido o resultado face ao esperado indicando a sua concordância ou discordância comparativamente ao esperado.</w:t>
      </w:r>
    </w:p>
    <w:p w:rsidR="00A92C0C" w:rsidRPr="0067738D" w:rsidRDefault="00A92C0C" w:rsidP="00156113">
      <w:pPr>
        <w:ind w:left="708"/>
      </w:pPr>
      <w:proofErr w:type="gramStart"/>
      <w:r w:rsidRPr="0067738D">
        <w:t>Inserção de um facto novo seguido da mesma inserção, neste caso é esperado</w:t>
      </w:r>
      <w:proofErr w:type="gramEnd"/>
      <w:r w:rsidRPr="0067738D">
        <w:t xml:space="preserve"> que funcione a primeira tentativa e que na segunda seja retornado insucesso.</w:t>
      </w:r>
    </w:p>
    <w:p w:rsidR="00366EE0" w:rsidRPr="0067738D" w:rsidRDefault="003C02AB" w:rsidP="00973A2F">
      <w:pPr>
        <w:ind w:left="708"/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1</w:t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 w:rsidRPr="0067738D">
        <w:t>Os resultados são então os esperados.</w:t>
      </w:r>
    </w:p>
    <w:p w:rsidR="0091074A" w:rsidRPr="0067738D" w:rsidRDefault="0091074A" w:rsidP="00973A2F">
      <w:pPr>
        <w:ind w:left="708"/>
      </w:pPr>
      <w:r w:rsidRPr="0067738D">
        <w:t xml:space="preserve">Um segundo exemplo prático será a inserção de 3 pais para </w:t>
      </w:r>
      <w:proofErr w:type="gramStart"/>
      <w:r w:rsidRPr="0067738D">
        <w:t>um</w:t>
      </w:r>
      <w:proofErr w:type="gramEnd"/>
      <w:r w:rsidRPr="0067738D">
        <w:t xml:space="preserve"> mesmo </w:t>
      </w:r>
      <w:proofErr w:type="gramStart"/>
      <w:r w:rsidRPr="0067738D">
        <w:t>indivíduo</w:t>
      </w:r>
      <w:proofErr w:type="gramEnd"/>
      <w:r w:rsidRPr="0067738D">
        <w:t xml:space="preserve"> que deverá retornar</w:t>
      </w:r>
      <w:r w:rsidR="00EB7AD4" w:rsidRPr="0067738D">
        <w:t xml:space="preserve"> insucesso.</w:t>
      </w:r>
    </w:p>
    <w:p w:rsidR="00662C72" w:rsidRPr="0067738D" w:rsidRDefault="00662C72" w:rsidP="00662C72">
      <w:pPr>
        <w:keepNext/>
        <w:ind w:left="708"/>
        <w:jc w:val="center"/>
      </w:pPr>
      <w:r w:rsidRPr="0067738D">
        <w:rPr>
          <w:noProof/>
          <w:lang w:eastAsia="pt-PT"/>
        </w:rPr>
        <w:lastRenderedPageBreak/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67738D" w:rsidRDefault="00662C72" w:rsidP="0018328D">
      <w:pPr>
        <w:pStyle w:val="Legenda"/>
        <w:jc w:val="center"/>
        <w:rPr>
          <w:i w:val="0"/>
          <w:color w:val="auto"/>
        </w:rPr>
      </w:pPr>
      <w:r w:rsidRPr="0067738D">
        <w:rPr>
          <w:b/>
          <w:i w:val="0"/>
          <w:color w:val="auto"/>
        </w:rPr>
        <w:t xml:space="preserve">Figura </w:t>
      </w:r>
      <w:r w:rsidRPr="0067738D">
        <w:rPr>
          <w:b/>
          <w:i w:val="0"/>
          <w:color w:val="auto"/>
        </w:rPr>
        <w:fldChar w:fldCharType="begin"/>
      </w:r>
      <w:r w:rsidRPr="0067738D">
        <w:rPr>
          <w:b/>
          <w:i w:val="0"/>
          <w:color w:val="auto"/>
        </w:rPr>
        <w:instrText xml:space="preserve"> SEQ Figura \* ARABIC </w:instrText>
      </w:r>
      <w:r w:rsidRPr="0067738D">
        <w:rPr>
          <w:b/>
          <w:i w:val="0"/>
          <w:color w:val="auto"/>
        </w:rPr>
        <w:fldChar w:fldCharType="separate"/>
      </w:r>
      <w:r w:rsidR="007F5A78" w:rsidRPr="0067738D">
        <w:rPr>
          <w:b/>
          <w:i w:val="0"/>
          <w:color w:val="auto"/>
        </w:rPr>
        <w:t>3</w:t>
      </w:r>
      <w:r w:rsidRPr="0067738D">
        <w:rPr>
          <w:b/>
          <w:i w:val="0"/>
          <w:color w:val="auto"/>
        </w:rPr>
        <w:fldChar w:fldCharType="end"/>
      </w:r>
      <w:r w:rsidRPr="0067738D">
        <w:rPr>
          <w:i w:val="0"/>
          <w:color w:val="auto"/>
        </w:rPr>
        <w:t xml:space="preserve"> - Inserção de 3 pais</w:t>
      </w:r>
    </w:p>
    <w:p w:rsidR="0018328D" w:rsidRPr="0067738D" w:rsidRDefault="0018328D" w:rsidP="0018328D">
      <w:pPr>
        <w:ind w:left="708"/>
      </w:pPr>
      <w:r w:rsidRPr="0067738D">
        <w:t>Os resultados são também os esperados.</w:t>
      </w:r>
    </w:p>
    <w:p w:rsidR="0018328D" w:rsidRPr="0067738D" w:rsidRDefault="002527B1" w:rsidP="0018328D">
      <w:pPr>
        <w:ind w:left="708"/>
      </w:pPr>
      <w:r w:rsidRPr="0067738D">
        <w:t>Os exemplos práticos finais são:</w:t>
      </w:r>
    </w:p>
    <w:p w:rsidR="002527B1" w:rsidRPr="0067738D" w:rsidRDefault="00FE61F7" w:rsidP="004B7F09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o grau da relação</w:t>
      </w:r>
    </w:p>
    <w:p w:rsidR="002527B1" w:rsidRPr="0067738D" w:rsidRDefault="004B7F09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a relação</w:t>
      </w:r>
    </w:p>
    <w:p w:rsidR="004B7F09" w:rsidRPr="0067738D" w:rsidRDefault="004B7F09" w:rsidP="004B7F09">
      <w:pPr>
        <w:pStyle w:val="PargrafodaLista"/>
      </w:pPr>
    </w:p>
    <w:p w:rsidR="004B7F09" w:rsidRPr="0067738D" w:rsidRDefault="004B7F09" w:rsidP="004B7F09">
      <w:pPr>
        <w:pStyle w:val="PargrafodaLista"/>
        <w:ind w:left="2130"/>
      </w:pPr>
    </w:p>
    <w:p w:rsidR="004B7F09" w:rsidRPr="0067738D" w:rsidRDefault="004B7F09" w:rsidP="004B7F09">
      <w:pPr>
        <w:pStyle w:val="PargrafodaLista"/>
      </w:pPr>
    </w:p>
    <w:p w:rsidR="004B7F09" w:rsidRPr="0067738D" w:rsidRDefault="00484185" w:rsidP="002527B1">
      <w:pPr>
        <w:pStyle w:val="PargrafodaLista"/>
        <w:numPr>
          <w:ilvl w:val="0"/>
          <w:numId w:val="15"/>
        </w:numPr>
      </w:pPr>
      <w:r w:rsidRPr="0067738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 w:rsidRPr="0067738D">
        <w:t>Ver se dois indivíduos possuem a mesma naturalidade</w:t>
      </w:r>
    </w:p>
    <w:p w:rsidR="001F3177" w:rsidRPr="0067738D" w:rsidRDefault="001F3177" w:rsidP="001F3177">
      <w:pPr>
        <w:pStyle w:val="PargrafodaLista"/>
        <w:ind w:left="2130"/>
      </w:pPr>
    </w:p>
    <w:p w:rsidR="002527B1" w:rsidRPr="0067738D" w:rsidRDefault="008B02B6" w:rsidP="002527B1">
      <w:pPr>
        <w:pStyle w:val="PargrafodaLista"/>
        <w:numPr>
          <w:ilvl w:val="0"/>
          <w:numId w:val="15"/>
        </w:numPr>
      </w:pPr>
      <w:r w:rsidRPr="0067738D">
        <w:t>Remover um facto</w:t>
      </w:r>
    </w:p>
    <w:p w:rsidR="008B02B6" w:rsidRPr="0067738D" w:rsidRDefault="007F5A78" w:rsidP="008B02B6">
      <w:pPr>
        <w:pStyle w:val="PargrafodaLista"/>
      </w:pPr>
      <w:r w:rsidRPr="0067738D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Pr="0067738D" w:rsidRDefault="00B17960" w:rsidP="00B17960">
      <w:pPr>
        <w:ind w:left="708"/>
      </w:pPr>
      <w:r w:rsidRPr="0067738D">
        <w:t xml:space="preserve">Os resultados são </w:t>
      </w:r>
      <w:r w:rsidR="00FA08F9" w:rsidRPr="0067738D">
        <w:t>mais uma vez</w:t>
      </w:r>
      <w:r w:rsidRPr="0067738D">
        <w:t xml:space="preserve"> os esperados </w:t>
      </w:r>
      <w:r w:rsidR="00FA08F9" w:rsidRPr="0067738D">
        <w:t>n</w:t>
      </w:r>
      <w:r w:rsidRPr="0067738D">
        <w:t>estes últimos</w:t>
      </w:r>
      <w:r w:rsidR="006269ED" w:rsidRPr="0067738D">
        <w:t xml:space="preserve"> exemplos</w:t>
      </w:r>
      <w:r w:rsidRPr="0067738D">
        <w:t>.</w:t>
      </w:r>
    </w:p>
    <w:p w:rsidR="00D022CF" w:rsidRPr="0067738D" w:rsidRDefault="00D022CF">
      <w:r w:rsidRPr="0067738D">
        <w:br w:type="page"/>
      </w:r>
    </w:p>
    <w:p w:rsidR="008B02B6" w:rsidRPr="0067738D" w:rsidRDefault="008B02B6" w:rsidP="00B17960"/>
    <w:p w:rsidR="00B64AE0" w:rsidRPr="0067738D" w:rsidRDefault="00D245F1" w:rsidP="00531C24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C75E69" w:rsidRPr="0067738D" w:rsidRDefault="00423F6D" w:rsidP="00D022CF">
      <w:pPr>
        <w:spacing w:line="400" w:lineRule="atLeast"/>
        <w:jc w:val="both"/>
      </w:pPr>
      <w:r w:rsidRPr="0067738D">
        <w:t>No final deste exercício prático consolidaram-se conceitos de programação em lógica através da prática neste tipo de programação</w:t>
      </w:r>
      <w:r w:rsidR="006002EF" w:rsidRPr="0067738D">
        <w:t>. E</w:t>
      </w:r>
      <w:r w:rsidR="00086106" w:rsidRPr="0067738D">
        <w:t>m termos de resul</w:t>
      </w:r>
      <w:r w:rsidR="006002EF" w:rsidRPr="0067738D">
        <w:t xml:space="preserve">tados foram sempre os esperados, </w:t>
      </w:r>
      <w:proofErr w:type="spellStart"/>
      <w:r w:rsidR="00086106" w:rsidRPr="0067738D">
        <w:t>exceptuando-se</w:t>
      </w:r>
      <w:proofErr w:type="spellEnd"/>
      <w:r w:rsidR="00086106" w:rsidRPr="0067738D">
        <w:t xml:space="preserve"> uma situação que levou à aprendizagem</w:t>
      </w:r>
      <w:r w:rsidR="00D022CF" w:rsidRPr="0067738D">
        <w:t xml:space="preserve"> do seguinte conceito</w:t>
      </w:r>
      <w:r w:rsidR="00AE64D1" w:rsidRPr="0067738D">
        <w:t>:</w:t>
      </w:r>
      <w:r w:rsidR="00D022CF" w:rsidRPr="0067738D">
        <w:t xml:space="preserve"> predicados </w:t>
      </w:r>
      <w:r w:rsidR="00086106" w:rsidRPr="0067738D">
        <w:t>usados</w:t>
      </w:r>
      <w:r w:rsidR="009A129B" w:rsidRPr="0067738D">
        <w:t xml:space="preserve"> para </w:t>
      </w:r>
      <w:proofErr w:type="spellStart"/>
      <w:r w:rsidR="009A129B" w:rsidRPr="0067738D">
        <w:t>defenir</w:t>
      </w:r>
      <w:proofErr w:type="spellEnd"/>
      <w:r w:rsidR="009A129B" w:rsidRPr="0067738D">
        <w:t xml:space="preserve"> novos</w:t>
      </w:r>
      <w:r w:rsidR="0021459F" w:rsidRPr="0067738D">
        <w:t xml:space="preserve"> predicados</w:t>
      </w:r>
      <w:r w:rsidR="009A129B" w:rsidRPr="0067738D">
        <w:t>,</w:t>
      </w:r>
      <w:r w:rsidR="006F190F" w:rsidRPr="0067738D">
        <w:t xml:space="preserve"> influenciam em tudo a a</w:t>
      </w:r>
      <w:r w:rsidR="00086106" w:rsidRPr="0067738D">
        <w:t xml:space="preserve">tuação do </w:t>
      </w:r>
      <w:r w:rsidR="009A129B" w:rsidRPr="0067738D">
        <w:t>novo predicado.</w:t>
      </w:r>
      <w:r w:rsidR="00D022CF" w:rsidRPr="0067738D">
        <w:t xml:space="preserve"> </w:t>
      </w:r>
      <w:r w:rsidR="009A129B" w:rsidRPr="0067738D">
        <w:t>Tomando como exemplo o caso</w:t>
      </w:r>
      <w:r w:rsidR="000B7A32" w:rsidRPr="0067738D">
        <w:t xml:space="preserve"> em</w:t>
      </w:r>
      <w:r w:rsidR="009A129B" w:rsidRPr="0067738D">
        <w:t xml:space="preserve"> que foi definido o predicado grau a partir do predicado filho e este </w:t>
      </w:r>
      <w:r w:rsidR="00D022CF" w:rsidRPr="0067738D">
        <w:t>não retornava o esperado</w:t>
      </w:r>
      <w:r w:rsidR="0021167C" w:rsidRPr="0067738D">
        <w:t xml:space="preserve"> para</w:t>
      </w:r>
      <w:r w:rsidR="00D022CF" w:rsidRPr="0067738D">
        <w:t xml:space="preserve"> </w:t>
      </w:r>
      <w:r w:rsidR="007E7574" w:rsidRPr="0067738D">
        <w:t xml:space="preserve">factos </w:t>
      </w:r>
      <w:proofErr w:type="spellStart"/>
      <w:r w:rsidR="007E7574" w:rsidRPr="0067738D">
        <w:t>defenidos</w:t>
      </w:r>
      <w:proofErr w:type="spellEnd"/>
      <w:r w:rsidR="007E7574" w:rsidRPr="0067738D">
        <w:t xml:space="preserve"> </w:t>
      </w:r>
      <w:r w:rsidR="00D022CF" w:rsidRPr="0067738D">
        <w:t>à custa do predicado pai. I</w:t>
      </w:r>
      <w:r w:rsidR="007E7574" w:rsidRPr="0067738D">
        <w:t xml:space="preserve">sto </w:t>
      </w:r>
      <w:r w:rsidR="00D022CF" w:rsidRPr="0067738D">
        <w:t xml:space="preserve">acontece </w:t>
      </w:r>
      <w:r w:rsidR="007E7574" w:rsidRPr="0067738D">
        <w:t>porque pai está definido à custa de filho mas filho não tem qualquer definição do predicado pai logo</w:t>
      </w:r>
      <w:r w:rsidR="00D022CF" w:rsidRPr="0067738D">
        <w:t xml:space="preserve">, quando usado o filho para </w:t>
      </w:r>
      <w:proofErr w:type="spellStart"/>
      <w:r w:rsidR="00D022CF" w:rsidRPr="0067738D">
        <w:t>defenir</w:t>
      </w:r>
      <w:proofErr w:type="spellEnd"/>
      <w:r w:rsidR="00D022CF" w:rsidRPr="0067738D">
        <w:t xml:space="preserve"> o grau</w:t>
      </w:r>
      <w:proofErr w:type="gramStart"/>
      <w:r w:rsidR="00651533" w:rsidRPr="0067738D">
        <w:t>,</w:t>
      </w:r>
      <w:proofErr w:type="gramEnd"/>
      <w:r w:rsidR="007E7574" w:rsidRPr="0067738D">
        <w:t xml:space="preserve"> era possível obter os factos definidos por filho </w:t>
      </w:r>
      <w:r w:rsidR="00D022CF" w:rsidRPr="0067738D">
        <w:t xml:space="preserve">mas não os factos </w:t>
      </w:r>
      <w:proofErr w:type="spellStart"/>
      <w:r w:rsidR="00D022CF" w:rsidRPr="0067738D">
        <w:t>defenidos</w:t>
      </w:r>
      <w:proofErr w:type="spellEnd"/>
      <w:r w:rsidR="00D022CF" w:rsidRPr="0067738D">
        <w:t xml:space="preserve"> por pai. Alteramos assim todas as definições à custa de filho para pai, evitando futuros problemas.</w:t>
      </w:r>
    </w:p>
    <w:p w:rsidR="006002EF" w:rsidRPr="0067738D" w:rsidRDefault="006002EF" w:rsidP="00D022CF">
      <w:pPr>
        <w:spacing w:line="400" w:lineRule="atLeast"/>
        <w:jc w:val="both"/>
      </w:pPr>
    </w:p>
    <w:p w:rsidR="00DF3578" w:rsidRPr="0067738D" w:rsidRDefault="00DF3578" w:rsidP="00FD7601"/>
    <w:sectPr w:rsidR="00DF3578" w:rsidRPr="0067738D" w:rsidSect="00D37B92">
      <w:footerReference w:type="default" r:id="rId1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64" w:rsidRDefault="00501564" w:rsidP="00DF3578">
      <w:pPr>
        <w:spacing w:after="0" w:line="240" w:lineRule="auto"/>
      </w:pPr>
      <w:r>
        <w:separator/>
      </w:r>
    </w:p>
  </w:endnote>
  <w:endnote w:type="continuationSeparator" w:id="0">
    <w:p w:rsidR="00501564" w:rsidRDefault="00501564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CAB" w:rsidRPr="00242CAB">
          <w:rPr>
            <w:noProof/>
            <w:lang w:val="pt-BR"/>
          </w:rPr>
          <w:t>15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64" w:rsidRDefault="00501564" w:rsidP="00DF3578">
      <w:pPr>
        <w:spacing w:after="0" w:line="240" w:lineRule="auto"/>
      </w:pPr>
      <w:r>
        <w:separator/>
      </w:r>
    </w:p>
  </w:footnote>
  <w:footnote w:type="continuationSeparator" w:id="0">
    <w:p w:rsidR="00501564" w:rsidRDefault="00501564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14E27"/>
    <w:multiLevelType w:val="hybridMultilevel"/>
    <w:tmpl w:val="D4AA2A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3865"/>
    <w:rsid w:val="00024F49"/>
    <w:rsid w:val="00027B2E"/>
    <w:rsid w:val="00031BF3"/>
    <w:rsid w:val="00034130"/>
    <w:rsid w:val="00074D79"/>
    <w:rsid w:val="0008610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F2C29"/>
    <w:rsid w:val="0010117A"/>
    <w:rsid w:val="001027AC"/>
    <w:rsid w:val="00114CC7"/>
    <w:rsid w:val="0011633D"/>
    <w:rsid w:val="0013289D"/>
    <w:rsid w:val="001368AB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A3441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2CAB"/>
    <w:rsid w:val="002527B1"/>
    <w:rsid w:val="0025382C"/>
    <w:rsid w:val="00255510"/>
    <w:rsid w:val="00257A87"/>
    <w:rsid w:val="00267AC7"/>
    <w:rsid w:val="002949C0"/>
    <w:rsid w:val="002A0A30"/>
    <w:rsid w:val="002A6B4C"/>
    <w:rsid w:val="002C0AE1"/>
    <w:rsid w:val="002C7629"/>
    <w:rsid w:val="002D2BAD"/>
    <w:rsid w:val="002D746F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961EC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33376"/>
    <w:rsid w:val="00441B4B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B7F09"/>
    <w:rsid w:val="004E23B5"/>
    <w:rsid w:val="004E7E08"/>
    <w:rsid w:val="004F22DF"/>
    <w:rsid w:val="00501564"/>
    <w:rsid w:val="00504BB6"/>
    <w:rsid w:val="00505F4D"/>
    <w:rsid w:val="00514EFC"/>
    <w:rsid w:val="00516728"/>
    <w:rsid w:val="00522F40"/>
    <w:rsid w:val="00531C24"/>
    <w:rsid w:val="005321E4"/>
    <w:rsid w:val="00553739"/>
    <w:rsid w:val="005623D6"/>
    <w:rsid w:val="00570A0C"/>
    <w:rsid w:val="005765EB"/>
    <w:rsid w:val="00580BCF"/>
    <w:rsid w:val="0058417D"/>
    <w:rsid w:val="0058480A"/>
    <w:rsid w:val="00586F93"/>
    <w:rsid w:val="00593A51"/>
    <w:rsid w:val="005A08A8"/>
    <w:rsid w:val="005A6995"/>
    <w:rsid w:val="005B59E3"/>
    <w:rsid w:val="005C1562"/>
    <w:rsid w:val="005F0EC0"/>
    <w:rsid w:val="006002EF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2CB4"/>
    <w:rsid w:val="00682D05"/>
    <w:rsid w:val="00694813"/>
    <w:rsid w:val="006A1BF1"/>
    <w:rsid w:val="006B6733"/>
    <w:rsid w:val="006D0600"/>
    <w:rsid w:val="006D5774"/>
    <w:rsid w:val="006D5E2B"/>
    <w:rsid w:val="006D6BE1"/>
    <w:rsid w:val="006E0825"/>
    <w:rsid w:val="006F190F"/>
    <w:rsid w:val="006F4203"/>
    <w:rsid w:val="00717D06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92EFE"/>
    <w:rsid w:val="007A0514"/>
    <w:rsid w:val="007A3200"/>
    <w:rsid w:val="007B2389"/>
    <w:rsid w:val="007D5B47"/>
    <w:rsid w:val="007E3463"/>
    <w:rsid w:val="007E4453"/>
    <w:rsid w:val="007E4C50"/>
    <w:rsid w:val="007E7574"/>
    <w:rsid w:val="007F5A78"/>
    <w:rsid w:val="008234B4"/>
    <w:rsid w:val="0082352A"/>
    <w:rsid w:val="0082482D"/>
    <w:rsid w:val="0082683F"/>
    <w:rsid w:val="00841B14"/>
    <w:rsid w:val="00843EAF"/>
    <w:rsid w:val="008507C2"/>
    <w:rsid w:val="00875330"/>
    <w:rsid w:val="00877CBD"/>
    <w:rsid w:val="0088060D"/>
    <w:rsid w:val="008902E9"/>
    <w:rsid w:val="008977A0"/>
    <w:rsid w:val="008A3EFA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5CFD"/>
    <w:rsid w:val="0091074A"/>
    <w:rsid w:val="00910E84"/>
    <w:rsid w:val="00943FBF"/>
    <w:rsid w:val="00945058"/>
    <w:rsid w:val="00946C03"/>
    <w:rsid w:val="0096629A"/>
    <w:rsid w:val="00973A2F"/>
    <w:rsid w:val="0097569A"/>
    <w:rsid w:val="009872BD"/>
    <w:rsid w:val="0099148A"/>
    <w:rsid w:val="009924ED"/>
    <w:rsid w:val="009A129B"/>
    <w:rsid w:val="009A1A2B"/>
    <w:rsid w:val="009A24E9"/>
    <w:rsid w:val="009A384B"/>
    <w:rsid w:val="009A6C48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4BAF"/>
    <w:rsid w:val="00A13CAE"/>
    <w:rsid w:val="00A164E0"/>
    <w:rsid w:val="00A252AB"/>
    <w:rsid w:val="00A2641E"/>
    <w:rsid w:val="00A33A93"/>
    <w:rsid w:val="00A41640"/>
    <w:rsid w:val="00A538C9"/>
    <w:rsid w:val="00A569E1"/>
    <w:rsid w:val="00A920FD"/>
    <w:rsid w:val="00A92C0C"/>
    <w:rsid w:val="00A95DE0"/>
    <w:rsid w:val="00AA3158"/>
    <w:rsid w:val="00AA4975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93046"/>
    <w:rsid w:val="00BA0D2F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131AE"/>
    <w:rsid w:val="00C15B2C"/>
    <w:rsid w:val="00C33EA1"/>
    <w:rsid w:val="00C3667E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C2EA1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40C10"/>
    <w:rsid w:val="00D5055A"/>
    <w:rsid w:val="00D52CEA"/>
    <w:rsid w:val="00D60385"/>
    <w:rsid w:val="00D63CDB"/>
    <w:rsid w:val="00D6458A"/>
    <w:rsid w:val="00D655F2"/>
    <w:rsid w:val="00D6743A"/>
    <w:rsid w:val="00D705AC"/>
    <w:rsid w:val="00D9069D"/>
    <w:rsid w:val="00D927A5"/>
    <w:rsid w:val="00D93090"/>
    <w:rsid w:val="00DA59A6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40147"/>
    <w:rsid w:val="00E40DF7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500E"/>
    <w:rsid w:val="00F7511D"/>
    <w:rsid w:val="00F81289"/>
    <w:rsid w:val="00F8257B"/>
    <w:rsid w:val="00F87C31"/>
    <w:rsid w:val="00FA056A"/>
    <w:rsid w:val="00FA063D"/>
    <w:rsid w:val="00FA08F9"/>
    <w:rsid w:val="00FA16F1"/>
    <w:rsid w:val="00FA38C0"/>
    <w:rsid w:val="00FA520E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1061-5AC4-4E55-B31F-926D5882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2679</Words>
  <Characters>14470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127</cp:revision>
  <dcterms:created xsi:type="dcterms:W3CDTF">2015-04-22T18:11:00Z</dcterms:created>
  <dcterms:modified xsi:type="dcterms:W3CDTF">2015-04-23T13:53:00Z</dcterms:modified>
</cp:coreProperties>
</file>