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40BB8857">
      <w:bookmarkStart w:name="_GoBack" w:id="0"/>
      <w:bookmarkEnd w:id="0"/>
      <w:r w:rsidR="6A31E547">
        <w:rPr/>
        <w:t xml:space="preserve">Nesta atividade, foi construído um modelo 3D do </w:t>
      </w:r>
      <w:proofErr w:type="spellStart"/>
      <w:r w:rsidR="6A31E547">
        <w:rPr/>
        <w:t>meowth</w:t>
      </w:r>
      <w:proofErr w:type="spellEnd"/>
      <w:r w:rsidR="6A31E547">
        <w:rPr/>
        <w:t xml:space="preserve">, com elementos de coloração de </w:t>
      </w:r>
      <w:r w:rsidR="6A31E547">
        <w:rPr/>
        <w:t>vértice</w:t>
      </w:r>
      <w:r w:rsidR="6A31E547">
        <w:rPr/>
        <w:t xml:space="preserve">, e o uso de uma </w:t>
      </w:r>
      <w:r w:rsidR="6A31E547">
        <w:rPr/>
        <w:t>câmera</w:t>
      </w:r>
      <w:r w:rsidR="6A31E547">
        <w:rPr/>
        <w:t xml:space="preserve"> </w:t>
      </w:r>
      <w:proofErr w:type="spellStart"/>
      <w:r w:rsidR="6A31E547">
        <w:rPr/>
        <w:t>LookAt</w:t>
      </w:r>
      <w:proofErr w:type="spellEnd"/>
      <w:r w:rsidR="6A31E547">
        <w:rPr/>
        <w:t xml:space="preserve"> com controle de 360º.</w:t>
      </w:r>
    </w:p>
    <w:p w:rsidR="6A31E547" w:rsidP="6A31E547" w:rsidRDefault="6A31E547" w14:paraId="432D83CE" w14:textId="25566F48">
      <w:pPr>
        <w:pStyle w:val="Normal"/>
      </w:pPr>
      <w:r w:rsidR="6A31E547">
        <w:rPr/>
        <w:t xml:space="preserve">Para tal, diferente da atividade anterior, este permite uma “exploração” maior do ambiente, devido à utilização da câmera </w:t>
      </w:r>
      <w:proofErr w:type="spellStart"/>
      <w:r w:rsidR="6A31E547">
        <w:rPr/>
        <w:t>LookAt</w:t>
      </w:r>
      <w:proofErr w:type="spellEnd"/>
      <w:r w:rsidR="6A31E547">
        <w:rPr/>
        <w:t xml:space="preserve">. Nesta, é possível percorrer toda a cena através dos botões w (frente), a (esquerda), s (para trás) e d (direita). Além disso, é possível ainda com os cliques do mouse olhar para cima e para baixo. Todas essas movimentações são realizadas através da mudança nas coordenadas de duas variáveis características dessa câmera, conhecidas como </w:t>
      </w:r>
      <w:proofErr w:type="spellStart"/>
      <w:r w:rsidR="6A31E547">
        <w:rPr/>
        <w:t>Peye</w:t>
      </w:r>
      <w:proofErr w:type="spellEnd"/>
      <w:r w:rsidR="6A31E547">
        <w:rPr/>
        <w:t xml:space="preserve">, que é a posição da câmera em relação ao mundo (coordenadas do espaço em que a </w:t>
      </w:r>
      <w:r w:rsidR="6A31E547">
        <w:rPr/>
        <w:t>câmera</w:t>
      </w:r>
      <w:r w:rsidR="6A31E547">
        <w:rPr/>
        <w:t xml:space="preserve"> se encontra), e a Pat, que é onde a câmera está “olhando” para.</w:t>
      </w:r>
    </w:p>
    <w:p w:rsidR="6A31E547" w:rsidP="6A31E547" w:rsidRDefault="6A31E547" w14:paraId="62569444" w14:textId="2E23493B">
      <w:pPr>
        <w:pStyle w:val="Normal"/>
      </w:pPr>
      <w:r w:rsidR="6A31E547">
        <w:rPr/>
        <w:t xml:space="preserve">Além destes pontos, foi incluído coloração de vértices, na qual foi possível criar o chão verde bem como colorir o próprio objeto 3D. Em especial, para colorir o objeto 3D, foi necessário entender quais intervalos de vértices, ou melhor, de triângulos, estavam em determinado intervalo de </w:t>
      </w:r>
      <w:r w:rsidR="6A31E547">
        <w:rPr/>
        <w:t>índice</w:t>
      </w:r>
      <w:r w:rsidR="6A31E547">
        <w:rPr/>
        <w:t xml:space="preserve">, como por exemplo, a face que está sendo construída a partir do primeiro até o 500º </w:t>
      </w:r>
      <w:r w:rsidR="6A31E547">
        <w:rPr/>
        <w:t>vértice</w:t>
      </w:r>
      <w:r w:rsidR="6A31E547">
        <w:rPr/>
        <w:t>, e a partir desse intervalo, desenha-los já com as devidas colorações esperadas para aquela região.</w:t>
      </w:r>
    </w:p>
    <w:p w:rsidR="6A31E547" w:rsidP="6A31E547" w:rsidRDefault="6A31E547" w14:paraId="0D621A29" w14:textId="43387CFD">
      <w:pPr>
        <w:pStyle w:val="Normal"/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pt-BR"/>
        </w:rPr>
      </w:pPr>
      <w:r w:rsidR="6A31E547">
        <w:rPr/>
        <w:t>Por fim, e mais importante, o próprio uso de objetos 3D na cena. Aqui, foi baixado um arquivo do tipo .</w:t>
      </w:r>
      <w:proofErr w:type="spellStart"/>
      <w:r w:rsidR="6A31E547">
        <w:rPr/>
        <w:t>obj</w:t>
      </w:r>
      <w:proofErr w:type="spellEnd"/>
      <w:r w:rsidR="6A31E547">
        <w:rPr/>
        <w:t xml:space="preserve">, que é composto por todas as definições de vértices e também os triângulos que fazem uso destes vértices para de fato criar partes da imagem. Aqui, essencialmente, foi necessário apenas referenciar o modelo no </w:t>
      </w:r>
      <w:proofErr w:type="spellStart"/>
      <w:r w:rsidR="6A31E547">
        <w:rPr/>
        <w:t>opengl</w:t>
      </w:r>
      <w:proofErr w:type="spellEnd"/>
      <w:r w:rsidR="6A31E547">
        <w:rPr/>
        <w:t>, a partir desse objeto .</w:t>
      </w:r>
      <w:proofErr w:type="spellStart"/>
      <w:r w:rsidR="6A31E547">
        <w:rPr/>
        <w:t>obj</w:t>
      </w:r>
      <w:proofErr w:type="spellEnd"/>
      <w:r w:rsidR="6A31E547">
        <w:rPr/>
        <w:t xml:space="preserve"> e, posteriormente, fazer o desenho dos </w:t>
      </w:r>
      <w:proofErr w:type="spellStart"/>
      <w:r w:rsidR="6A31E547">
        <w:rPr/>
        <w:t>triangulos</w:t>
      </w:r>
      <w:proofErr w:type="spellEnd"/>
      <w:r w:rsidR="6A31E547">
        <w:rPr/>
        <w:t xml:space="preserve"> referenciados, bem como suas cores, a partir do uso das </w:t>
      </w:r>
      <w:proofErr w:type="spellStart"/>
      <w:r w:rsidR="6A31E547">
        <w:rPr/>
        <w:t>variaveis</w:t>
      </w:r>
      <w:proofErr w:type="spellEnd"/>
      <w:r w:rsidR="6A31E547">
        <w:rPr/>
        <w:t xml:space="preserve"> </w:t>
      </w:r>
      <w:r w:rsidRPr="6A31E547" w:rsidR="6A31E547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pt-BR"/>
        </w:rPr>
        <w:t>abcg::glUniform</w:t>
      </w:r>
      <w:r w:rsidR="6A31E547">
        <w:rPr/>
        <w:t xml:space="preserve"> e </w:t>
      </w:r>
      <w:r w:rsidRPr="6A31E547" w:rsidR="6A31E547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pt-BR"/>
        </w:rPr>
        <w:t>abcg::glDrawElements.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9EB651"/>
    <w:rsid w:val="4F9EB651"/>
    <w:rsid w:val="6A31E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B651"/>
  <w15:chartTrackingRefBased/>
  <w15:docId w15:val="{2857DCAE-39D8-49FD-9817-6647446A69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2021-11-22T00:51:29.5834698Z</dcterms:created>
  <dcterms:modified xsi:type="dcterms:W3CDTF">2021-11-22T01:12:54.6664311Z</dcterms:modified>
  <dc:creator>Bruninho Vieira Ramos Silva</dc:creator>
  <lastModifiedBy>Bruninho Vieira Ramos Silva</lastModifiedBy>
</coreProperties>
</file>