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7039" w:rsidRDefault="00281812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ETS Hub - Core</w:t>
      </w:r>
    </w:p>
    <w:p w14:paraId="00000002" w14:textId="77777777" w:rsidR="00057039" w:rsidRDefault="002818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057039" w:rsidRDefault="002818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Escopo</w:t>
      </w:r>
    </w:p>
    <w:p w14:paraId="00000004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57039" w:rsidRDefault="00281812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Core</w:t>
      </w:r>
      <w:r>
        <w:rPr>
          <w:sz w:val="24"/>
          <w:szCs w:val="24"/>
        </w:rPr>
        <w:t xml:space="preserve"> é um dos módulos principais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responsável por ser a interface principal para o ecossistema, a página Home do sistema, também é neste módulo que deve se concentrar as informações mais relevantes dos usuários e do sistema em si, além de oferecer os serviços mais importantes e recorrent</w:t>
      </w:r>
      <w:r>
        <w:rPr>
          <w:sz w:val="24"/>
          <w:szCs w:val="24"/>
        </w:rPr>
        <w:t>es do sistema, como o serviço de login e outras validações.</w:t>
      </w:r>
    </w:p>
    <w:p w14:paraId="00000006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7039" w:rsidRDefault="002818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14:paraId="00000008" w14:textId="77777777" w:rsidR="00057039" w:rsidRDefault="00057039">
      <w:pPr>
        <w:spacing w:before="240" w:after="240"/>
        <w:jc w:val="both"/>
        <w:rPr>
          <w:sz w:val="24"/>
          <w:szCs w:val="24"/>
        </w:rPr>
      </w:pPr>
    </w:p>
    <w:p w14:paraId="00000009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 A página Home do módulo Core deve conter</w:t>
      </w:r>
    </w:p>
    <w:p w14:paraId="0000000A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 Deve haver 4 tipos de usuários no sistema, sendo eles: Aluno, Meio-Oficial, Instrutor e Inativo.</w:t>
      </w:r>
    </w:p>
    <w:p w14:paraId="0000000B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002. Qualquer </w:t>
      </w:r>
      <w:r>
        <w:rPr>
          <w:sz w:val="24"/>
          <w:szCs w:val="24"/>
        </w:rPr>
        <w:t>usuário Meio-Oficial pode elevar um Aluno para Meio-Oficial, ou rebaixar qualquer usuário para Inativo.</w:t>
      </w:r>
    </w:p>
    <w:p w14:paraId="0000000C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003. Qualquer usuário não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ou Inativo não deve poder acessar qualquer parte do sistema ETS Hub.</w:t>
      </w:r>
    </w:p>
    <w:p w14:paraId="0000000D" w14:textId="77777777" w:rsidR="00057039" w:rsidRDefault="00057039">
      <w:pPr>
        <w:spacing w:before="240" w:after="240"/>
        <w:jc w:val="both"/>
        <w:rPr>
          <w:sz w:val="24"/>
          <w:szCs w:val="24"/>
        </w:rPr>
      </w:pPr>
    </w:p>
    <w:p w14:paraId="6B781A33" w14:textId="77777777" w:rsidR="00E674E9" w:rsidRDefault="00281812" w:rsidP="00E674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001. O módulo Core deve possuir um sistema </w:t>
      </w:r>
      <w:r>
        <w:rPr>
          <w:sz w:val="24"/>
          <w:szCs w:val="24"/>
        </w:rPr>
        <w:t xml:space="preserve">Token semelhante ao JWT, implementado internamente, que será usado para validar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feito ao módulo, exceto os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de login.</w:t>
      </w:r>
    </w:p>
    <w:p w14:paraId="79A15821" w14:textId="79920545" w:rsidR="00E674E9" w:rsidRDefault="00281812" w:rsidP="00E674E9">
      <w:pPr>
        <w:spacing w:before="240" w:after="240"/>
        <w:jc w:val="both"/>
      </w:pPr>
      <w:r>
        <w:t xml:space="preserve">NF 002. </w:t>
      </w:r>
      <w:r w:rsidR="007D7A10">
        <w:t xml:space="preserve">O módulo Core possuirá </w:t>
      </w:r>
      <w:r w:rsidR="00243040">
        <w:t>dois</w:t>
      </w:r>
      <w:r w:rsidR="007D7A10">
        <w:t xml:space="preserve"> Bancos de Dados</w:t>
      </w:r>
      <w:r w:rsidR="00243040">
        <w:t xml:space="preserve">, um para </w:t>
      </w:r>
      <w:r w:rsidR="00B612CE">
        <w:t xml:space="preserve">o armazenamento </w:t>
      </w:r>
      <w:r w:rsidR="00E674E9">
        <w:t>de informações vitais para o módulo como informações de usuários, turmas, e projetos, enquanto o outro Banco de Dados possuirá informações sem uma estrutura fixa, como um sistema de notificações.</w:t>
      </w:r>
    </w:p>
    <w:p w14:paraId="00000010" w14:textId="2B395DC4" w:rsidR="00057039" w:rsidRDefault="00E674E9" w:rsidP="00E674E9">
      <w:pPr>
        <w:spacing w:before="240" w:after="240"/>
        <w:jc w:val="both"/>
      </w:pPr>
      <w:r>
        <w:t>NF 003. O Banco de Dados especificado na NF 002 usado para o armazenamento de informações vitais do módulo, deve ser um Banco de Dados Microsoft SQL Server.</w:t>
      </w:r>
    </w:p>
    <w:p w14:paraId="76324C5D" w14:textId="19C23236" w:rsidR="00E674E9" w:rsidRDefault="00E674E9" w:rsidP="00E674E9">
      <w:pPr>
        <w:spacing w:before="240" w:after="240"/>
        <w:jc w:val="both"/>
      </w:pPr>
      <w:r>
        <w:t xml:space="preserve">NF 004. O Banco de Dados especificado na NF 002 usado para o armazenamento de informações não estruturadas, deve ser um Banco de Dados </w:t>
      </w:r>
      <w:proofErr w:type="spellStart"/>
      <w:r>
        <w:t>MongoDB</w:t>
      </w:r>
      <w:proofErr w:type="spellEnd"/>
      <w:r>
        <w:t>.</w:t>
      </w:r>
    </w:p>
    <w:p w14:paraId="4A0D0414" w14:textId="38FF17E5" w:rsidR="006B6713" w:rsidRDefault="006B6713" w:rsidP="00E674E9">
      <w:pPr>
        <w:spacing w:before="240" w:after="240"/>
        <w:jc w:val="both"/>
      </w:pPr>
      <w:r>
        <w:lastRenderedPageBreak/>
        <w:t xml:space="preserve">NF 005. A tecnologia ORM utilizada para a comunicação com o Banco de Dados Microsoft SQL Server, será o </w:t>
      </w:r>
      <w:proofErr w:type="spellStart"/>
      <w:r>
        <w:t>EntityFrameworkCore</w:t>
      </w:r>
      <w:proofErr w:type="spellEnd"/>
      <w:r>
        <w:t>.</w:t>
      </w:r>
    </w:p>
    <w:p w14:paraId="2D4476F9" w14:textId="160B251E" w:rsidR="006B6713" w:rsidRDefault="006B6713" w:rsidP="00E674E9">
      <w:pPr>
        <w:spacing w:before="240" w:after="240"/>
        <w:jc w:val="both"/>
      </w:pPr>
      <w:r>
        <w:t xml:space="preserve">NF 006. A tecnologia usada </w:t>
      </w:r>
      <w:r w:rsidR="00281812">
        <w:t>para o desenvolvimento da</w:t>
      </w:r>
      <w:r>
        <w:t xml:space="preserve"> API será a linguagem de programação C#.</w:t>
      </w:r>
    </w:p>
    <w:p w14:paraId="7AA58AE3" w14:textId="449BA612" w:rsidR="006B6713" w:rsidRDefault="006B6713" w:rsidP="00E674E9">
      <w:pPr>
        <w:spacing w:before="240" w:after="240"/>
        <w:jc w:val="both"/>
      </w:pPr>
      <w:r>
        <w:t xml:space="preserve">NF 007. </w:t>
      </w:r>
      <w:r w:rsidR="00281812">
        <w:t>A tecnologia usada para o desenvolvimento das páginas web será o Angular.</w:t>
      </w:r>
    </w:p>
    <w:p w14:paraId="223EE6E5" w14:textId="503338BC" w:rsidR="00281812" w:rsidRPr="00281812" w:rsidRDefault="00281812" w:rsidP="00E674E9">
      <w:pPr>
        <w:spacing w:before="240" w:after="240"/>
        <w:jc w:val="both"/>
      </w:pPr>
      <w:r>
        <w:t xml:space="preserve">NF 008. </w:t>
      </w:r>
      <w:bookmarkStart w:id="0" w:name="_GoBack"/>
      <w:bookmarkEnd w:id="0"/>
    </w:p>
    <w:p w14:paraId="5F290E0B" w14:textId="77777777" w:rsidR="00E674E9" w:rsidRDefault="00E674E9" w:rsidP="00E674E9">
      <w:pPr>
        <w:spacing w:before="240" w:after="240"/>
        <w:jc w:val="both"/>
      </w:pPr>
    </w:p>
    <w:sectPr w:rsidR="00E67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9"/>
    <w:rsid w:val="00057039"/>
    <w:rsid w:val="00243040"/>
    <w:rsid w:val="00281812"/>
    <w:rsid w:val="006B6713"/>
    <w:rsid w:val="007D7A10"/>
    <w:rsid w:val="00B612CE"/>
    <w:rsid w:val="00E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4B3"/>
  <w15:docId w15:val="{DD76A458-35EA-4338-8465-AD725AC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2022-11-04T12:08:00Z</dcterms:created>
  <dcterms:modified xsi:type="dcterms:W3CDTF">2022-11-04T13:42:00Z</dcterms:modified>
</cp:coreProperties>
</file>