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308" w:rsidRPr="00137476" w:rsidRDefault="00065308" w:rsidP="00A32A17">
      <w:pPr>
        <w:pStyle w:val="Ttulo"/>
        <w:framePr w:wrap="notBeside"/>
        <w:rPr>
          <w:lang w:val="pt-BR"/>
        </w:rPr>
      </w:pPr>
      <w:r>
        <w:rPr>
          <w:lang w:val="pt-BR"/>
        </w:rPr>
        <w:t>Tecnologia RPR: SDH e suas contribuições</w:t>
      </w:r>
    </w:p>
    <w:p w:rsidR="00065308" w:rsidRPr="00041D52" w:rsidRDefault="00065308" w:rsidP="00A32A17">
      <w:pPr>
        <w:rPr>
          <w:lang w:val="pt-BR"/>
        </w:rPr>
      </w:pPr>
    </w:p>
    <w:p w:rsidR="00041D52" w:rsidRDefault="00041D52" w:rsidP="00041D52">
      <w:pPr>
        <w:pStyle w:val="Authors"/>
        <w:framePr w:wrap="notBeside" w:x="1359" w:y="-970"/>
        <w:rPr>
          <w:lang w:val="pt-BR"/>
        </w:rPr>
      </w:pPr>
    </w:p>
    <w:p w:rsidR="00041D52" w:rsidRPr="00F94BEC" w:rsidRDefault="00041D52" w:rsidP="00041D52">
      <w:pPr>
        <w:pStyle w:val="Authors"/>
        <w:framePr w:wrap="notBeside" w:x="1359" w:y="-970"/>
        <w:rPr>
          <w:lang w:val="pt-BR"/>
        </w:rPr>
      </w:pPr>
      <w:r w:rsidRPr="00F94BEC">
        <w:rPr>
          <w:lang w:val="pt-BR"/>
        </w:rPr>
        <w:t xml:space="preserve">Jader Pires da Silva, </w:t>
      </w:r>
    </w:p>
    <w:p w:rsidR="00041D52" w:rsidRPr="00F94BEC" w:rsidRDefault="00F94BEC" w:rsidP="00041D52">
      <w:pPr>
        <w:pStyle w:val="Authors"/>
        <w:framePr w:wrap="notBeside" w:x="1359" w:y="-970"/>
      </w:pPr>
      <w:r w:rsidRPr="00F94BEC">
        <w:rPr>
          <w:lang w:val="pt-BR"/>
        </w:rPr>
        <w:t xml:space="preserve">Prof. </w:t>
      </w:r>
      <w:proofErr w:type="gramStart"/>
      <w:r w:rsidR="00041D52" w:rsidRPr="00F94BEC">
        <w:rPr>
          <w:lang w:val="pt-BR"/>
        </w:rPr>
        <w:t>MSc</w:t>
      </w:r>
      <w:proofErr w:type="gramEnd"/>
      <w:r w:rsidR="00041D52" w:rsidRPr="00F94BEC">
        <w:rPr>
          <w:lang w:val="pt-BR"/>
        </w:rPr>
        <w:t xml:space="preserve">. </w:t>
      </w:r>
      <w:r w:rsidR="00041D52" w:rsidRPr="00F94BEC">
        <w:t>Bruno de Oliveira Monteiro</w:t>
      </w:r>
    </w:p>
    <w:p w:rsidR="00065308" w:rsidRPr="001768EE" w:rsidRDefault="00F94BEC" w:rsidP="00BA5EF0">
      <w:pPr>
        <w:pStyle w:val="Abstract"/>
        <w:spacing w:before="0"/>
        <w:rPr>
          <w:color w:val="333333"/>
          <w:sz w:val="16"/>
          <w:szCs w:val="16"/>
        </w:rPr>
      </w:pPr>
      <w:r>
        <w:rPr>
          <w:noProof/>
          <w:lang w:val="pt-BR"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90.45pt;margin-top:70.75pt;width:336pt;height:97.5pt;z-index:1" filled="f" stroked="f">
            <o:extrusion v:ext="view" rotationangle=",-5"/>
            <v:textbox>
              <w:txbxContent>
                <w:p w:rsidR="00F94BEC" w:rsidRPr="00F94BEC" w:rsidRDefault="00F94BEC" w:rsidP="00F94BEC">
                  <w:pPr>
                    <w:jc w:val="center"/>
                    <w:rPr>
                      <w:color w:val="FF0000"/>
                      <w:sz w:val="144"/>
                      <w:szCs w:val="144"/>
                      <w:lang w:val="pt-BR"/>
                    </w:rPr>
                  </w:pPr>
                  <w:r w:rsidRPr="00F94BEC">
                    <w:rPr>
                      <w:color w:val="FF0000"/>
                      <w:sz w:val="144"/>
                      <w:szCs w:val="144"/>
                      <w:lang w:val="pt-BR"/>
                    </w:rPr>
                    <w:t>Modelo</w:t>
                  </w:r>
                </w:p>
              </w:txbxContent>
            </v:textbox>
          </v:shape>
        </w:pict>
      </w:r>
      <w:r w:rsidR="00065308" w:rsidRPr="001768EE">
        <w:rPr>
          <w:i/>
          <w:sz w:val="16"/>
          <w:szCs w:val="16"/>
        </w:rPr>
        <w:t>Abstract</w:t>
      </w:r>
      <w:r w:rsidR="00065308" w:rsidRPr="001768EE">
        <w:rPr>
          <w:sz w:val="16"/>
          <w:szCs w:val="16"/>
        </w:rPr>
        <w:t>—</w:t>
      </w:r>
      <w:bookmarkStart w:id="0" w:name="PointTmp"/>
      <w:r w:rsidR="00065308" w:rsidRPr="001768EE">
        <w:rPr>
          <w:rFonts w:ascii="Arial" w:hAnsi="Arial" w:cs="Arial"/>
          <w:color w:val="333333"/>
          <w:sz w:val="16"/>
          <w:szCs w:val="16"/>
        </w:rPr>
        <w:t xml:space="preserve"> </w:t>
      </w:r>
      <w:proofErr w:type="gramStart"/>
      <w:r w:rsidR="00065308" w:rsidRPr="001768EE">
        <w:rPr>
          <w:color w:val="333333"/>
          <w:sz w:val="16"/>
          <w:szCs w:val="16"/>
        </w:rPr>
        <w:t>This</w:t>
      </w:r>
      <w:proofErr w:type="gramEnd"/>
      <w:r w:rsidR="00065308" w:rsidRPr="001768EE">
        <w:rPr>
          <w:color w:val="333333"/>
          <w:sz w:val="16"/>
          <w:szCs w:val="16"/>
        </w:rPr>
        <w:t xml:space="preserve"> paper proposes </w:t>
      </w:r>
      <w:r w:rsidR="00065308" w:rsidRPr="001768EE">
        <w:rPr>
          <w:rStyle w:val="hps"/>
          <w:color w:val="333333"/>
          <w:sz w:val="16"/>
          <w:szCs w:val="16"/>
        </w:rPr>
        <w:t>a bibliographical study</w:t>
      </w:r>
      <w:r w:rsidR="00065308" w:rsidRPr="001768EE">
        <w:rPr>
          <w:color w:val="333333"/>
          <w:sz w:val="16"/>
          <w:szCs w:val="16"/>
        </w:rPr>
        <w:t xml:space="preserve"> </w:t>
      </w:r>
      <w:r w:rsidR="00065308" w:rsidRPr="001768EE">
        <w:rPr>
          <w:rStyle w:val="hps"/>
          <w:color w:val="333333"/>
          <w:sz w:val="16"/>
          <w:szCs w:val="16"/>
        </w:rPr>
        <w:t>of the performance of</w:t>
      </w:r>
      <w:r w:rsidR="00065308" w:rsidRPr="001768EE">
        <w:rPr>
          <w:color w:val="333333"/>
          <w:sz w:val="16"/>
          <w:szCs w:val="16"/>
        </w:rPr>
        <w:t xml:space="preserve"> </w:t>
      </w:r>
      <w:r w:rsidR="00065308" w:rsidRPr="001768EE">
        <w:rPr>
          <w:rStyle w:val="hps"/>
          <w:color w:val="333333"/>
          <w:sz w:val="16"/>
          <w:szCs w:val="16"/>
        </w:rPr>
        <w:t>NG-</w:t>
      </w:r>
      <w:r w:rsidR="00065308" w:rsidRPr="001768EE">
        <w:rPr>
          <w:color w:val="333333"/>
          <w:sz w:val="16"/>
          <w:szCs w:val="16"/>
        </w:rPr>
        <w:t xml:space="preserve">SDH </w:t>
      </w:r>
      <w:r w:rsidR="00065308" w:rsidRPr="001768EE">
        <w:rPr>
          <w:rStyle w:val="hps"/>
          <w:color w:val="333333"/>
          <w:sz w:val="16"/>
          <w:szCs w:val="16"/>
        </w:rPr>
        <w:t>networks</w:t>
      </w:r>
      <w:r w:rsidR="00065308" w:rsidRPr="001768EE">
        <w:rPr>
          <w:color w:val="333333"/>
          <w:sz w:val="16"/>
          <w:szCs w:val="16"/>
        </w:rPr>
        <w:t xml:space="preserve"> </w:t>
      </w:r>
      <w:r w:rsidR="00065308" w:rsidRPr="001768EE">
        <w:rPr>
          <w:rStyle w:val="hps"/>
          <w:color w:val="333333"/>
          <w:sz w:val="16"/>
          <w:szCs w:val="16"/>
        </w:rPr>
        <w:t>in the mapping</w:t>
      </w:r>
      <w:r w:rsidR="00065308" w:rsidRPr="001768EE">
        <w:rPr>
          <w:color w:val="333333"/>
          <w:sz w:val="16"/>
          <w:szCs w:val="16"/>
        </w:rPr>
        <w:t xml:space="preserve"> </w:t>
      </w:r>
      <w:r w:rsidR="00065308" w:rsidRPr="001768EE">
        <w:rPr>
          <w:rStyle w:val="hps"/>
          <w:color w:val="333333"/>
          <w:sz w:val="16"/>
          <w:szCs w:val="16"/>
        </w:rPr>
        <w:t>of</w:t>
      </w:r>
      <w:r w:rsidR="00065308" w:rsidRPr="001768EE">
        <w:rPr>
          <w:color w:val="333333"/>
          <w:sz w:val="16"/>
          <w:szCs w:val="16"/>
        </w:rPr>
        <w:t xml:space="preserve"> </w:t>
      </w:r>
      <w:r w:rsidR="00065308" w:rsidRPr="001768EE">
        <w:rPr>
          <w:rStyle w:val="hps"/>
          <w:color w:val="333333"/>
          <w:sz w:val="16"/>
          <w:szCs w:val="16"/>
        </w:rPr>
        <w:t>Ethernet traffic</w:t>
      </w:r>
      <w:r w:rsidR="00065308" w:rsidRPr="001768EE">
        <w:rPr>
          <w:color w:val="333333"/>
          <w:sz w:val="16"/>
          <w:szCs w:val="16"/>
        </w:rPr>
        <w:t xml:space="preserve"> </w:t>
      </w:r>
      <w:r w:rsidR="00065308" w:rsidRPr="001768EE">
        <w:rPr>
          <w:rStyle w:val="hps"/>
          <w:color w:val="333333"/>
          <w:sz w:val="16"/>
          <w:szCs w:val="16"/>
        </w:rPr>
        <w:t>with</w:t>
      </w:r>
      <w:r w:rsidR="00065308" w:rsidRPr="001768EE">
        <w:rPr>
          <w:color w:val="333333"/>
          <w:sz w:val="16"/>
          <w:szCs w:val="16"/>
        </w:rPr>
        <w:t xml:space="preserve"> </w:t>
      </w:r>
      <w:r w:rsidR="00065308" w:rsidRPr="001768EE">
        <w:rPr>
          <w:rStyle w:val="hps"/>
          <w:color w:val="333333"/>
          <w:sz w:val="16"/>
          <w:szCs w:val="16"/>
        </w:rPr>
        <w:t>RPR</w:t>
      </w:r>
      <w:r w:rsidR="00065308" w:rsidRPr="001768EE">
        <w:rPr>
          <w:color w:val="333333"/>
          <w:sz w:val="16"/>
          <w:szCs w:val="16"/>
        </w:rPr>
        <w:t xml:space="preserve">. </w:t>
      </w:r>
      <w:proofErr w:type="gramStart"/>
      <w:r w:rsidR="00065308" w:rsidRPr="001768EE">
        <w:rPr>
          <w:rStyle w:val="hps"/>
          <w:color w:val="333333"/>
          <w:sz w:val="16"/>
          <w:szCs w:val="16"/>
        </w:rPr>
        <w:t>A thorough review</w:t>
      </w:r>
      <w:r w:rsidR="00065308" w:rsidRPr="001768EE">
        <w:rPr>
          <w:color w:val="333333"/>
          <w:sz w:val="16"/>
          <w:szCs w:val="16"/>
        </w:rPr>
        <w:t xml:space="preserve"> </w:t>
      </w:r>
      <w:r w:rsidR="00065308" w:rsidRPr="001768EE">
        <w:rPr>
          <w:rStyle w:val="hps"/>
          <w:color w:val="333333"/>
          <w:sz w:val="16"/>
          <w:szCs w:val="16"/>
        </w:rPr>
        <w:t>of</w:t>
      </w:r>
      <w:r w:rsidR="00065308" w:rsidRPr="001768EE">
        <w:rPr>
          <w:color w:val="333333"/>
          <w:sz w:val="16"/>
          <w:szCs w:val="16"/>
        </w:rPr>
        <w:t xml:space="preserve"> </w:t>
      </w:r>
      <w:r w:rsidR="00065308" w:rsidRPr="001768EE">
        <w:rPr>
          <w:rStyle w:val="hps"/>
          <w:color w:val="333333"/>
          <w:sz w:val="16"/>
          <w:szCs w:val="16"/>
        </w:rPr>
        <w:t>NG-</w:t>
      </w:r>
      <w:r w:rsidR="00065308" w:rsidRPr="001768EE">
        <w:rPr>
          <w:color w:val="333333"/>
          <w:sz w:val="16"/>
          <w:szCs w:val="16"/>
        </w:rPr>
        <w:t xml:space="preserve">SDH </w:t>
      </w:r>
      <w:r w:rsidR="00065308" w:rsidRPr="001768EE">
        <w:rPr>
          <w:rStyle w:val="hps"/>
          <w:color w:val="333333"/>
          <w:sz w:val="16"/>
          <w:szCs w:val="16"/>
        </w:rPr>
        <w:t>technology</w:t>
      </w:r>
      <w:r w:rsidR="00065308" w:rsidRPr="001768EE">
        <w:rPr>
          <w:color w:val="333333"/>
          <w:sz w:val="16"/>
          <w:szCs w:val="16"/>
        </w:rPr>
        <w:t xml:space="preserve"> </w:t>
      </w:r>
      <w:r w:rsidR="00065308" w:rsidRPr="001768EE">
        <w:rPr>
          <w:rStyle w:val="hps"/>
          <w:color w:val="333333"/>
          <w:sz w:val="16"/>
          <w:szCs w:val="16"/>
        </w:rPr>
        <w:t>and its</w:t>
      </w:r>
      <w:r w:rsidR="00065308" w:rsidRPr="001768EE">
        <w:rPr>
          <w:color w:val="333333"/>
          <w:sz w:val="16"/>
          <w:szCs w:val="16"/>
        </w:rPr>
        <w:t xml:space="preserve"> </w:t>
      </w:r>
      <w:r w:rsidR="00065308" w:rsidRPr="001768EE">
        <w:rPr>
          <w:rStyle w:val="hps"/>
          <w:color w:val="333333"/>
          <w:sz w:val="16"/>
          <w:szCs w:val="16"/>
        </w:rPr>
        <w:t>protocols</w:t>
      </w:r>
      <w:r w:rsidR="00065308" w:rsidRPr="001768EE">
        <w:rPr>
          <w:color w:val="333333"/>
          <w:sz w:val="16"/>
          <w:szCs w:val="16"/>
        </w:rPr>
        <w:t xml:space="preserve"> </w:t>
      </w:r>
      <w:r w:rsidR="00065308" w:rsidRPr="001768EE">
        <w:rPr>
          <w:rStyle w:val="hps"/>
          <w:color w:val="333333"/>
          <w:sz w:val="16"/>
          <w:szCs w:val="16"/>
        </w:rPr>
        <w:t>(</w:t>
      </w:r>
      <w:r w:rsidR="00065308" w:rsidRPr="001768EE">
        <w:rPr>
          <w:color w:val="333333"/>
          <w:sz w:val="16"/>
          <w:szCs w:val="16"/>
        </w:rPr>
        <w:t xml:space="preserve">GFP, </w:t>
      </w:r>
      <w:r w:rsidR="00065308" w:rsidRPr="001768EE">
        <w:rPr>
          <w:rStyle w:val="hps"/>
          <w:color w:val="333333"/>
          <w:sz w:val="16"/>
          <w:szCs w:val="16"/>
        </w:rPr>
        <w:t>VCAT</w:t>
      </w:r>
      <w:r w:rsidR="00065308" w:rsidRPr="001768EE">
        <w:rPr>
          <w:color w:val="333333"/>
          <w:sz w:val="16"/>
          <w:szCs w:val="16"/>
        </w:rPr>
        <w:t xml:space="preserve"> </w:t>
      </w:r>
      <w:r w:rsidR="00065308" w:rsidRPr="001768EE">
        <w:rPr>
          <w:rStyle w:val="hps"/>
          <w:color w:val="333333"/>
          <w:sz w:val="16"/>
          <w:szCs w:val="16"/>
        </w:rPr>
        <w:t>and</w:t>
      </w:r>
      <w:r w:rsidR="00065308" w:rsidRPr="001768EE">
        <w:rPr>
          <w:color w:val="333333"/>
          <w:sz w:val="16"/>
          <w:szCs w:val="16"/>
        </w:rPr>
        <w:t xml:space="preserve"> </w:t>
      </w:r>
      <w:r w:rsidR="00065308" w:rsidRPr="001768EE">
        <w:rPr>
          <w:rStyle w:val="hps"/>
          <w:color w:val="333333"/>
          <w:sz w:val="16"/>
          <w:szCs w:val="16"/>
        </w:rPr>
        <w:t>LCAS</w:t>
      </w:r>
      <w:r w:rsidR="00065308" w:rsidRPr="001768EE">
        <w:rPr>
          <w:color w:val="333333"/>
          <w:sz w:val="16"/>
          <w:szCs w:val="16"/>
        </w:rPr>
        <w:t xml:space="preserve">), as well as </w:t>
      </w:r>
      <w:r w:rsidR="00065308" w:rsidRPr="001768EE">
        <w:rPr>
          <w:rStyle w:val="hps"/>
          <w:color w:val="333333"/>
          <w:sz w:val="16"/>
          <w:szCs w:val="16"/>
        </w:rPr>
        <w:t>Ethernet</w:t>
      </w:r>
      <w:r w:rsidR="00065308" w:rsidRPr="001768EE">
        <w:rPr>
          <w:color w:val="333333"/>
          <w:sz w:val="16"/>
          <w:szCs w:val="16"/>
        </w:rPr>
        <w:t xml:space="preserve"> </w:t>
      </w:r>
      <w:r w:rsidR="00065308" w:rsidRPr="001768EE">
        <w:rPr>
          <w:rStyle w:val="hps"/>
          <w:color w:val="333333"/>
          <w:sz w:val="16"/>
          <w:szCs w:val="16"/>
        </w:rPr>
        <w:t>and</w:t>
      </w:r>
      <w:r w:rsidR="00065308" w:rsidRPr="001768EE">
        <w:rPr>
          <w:color w:val="333333"/>
          <w:sz w:val="16"/>
          <w:szCs w:val="16"/>
        </w:rPr>
        <w:t xml:space="preserve"> </w:t>
      </w:r>
      <w:r w:rsidR="00065308" w:rsidRPr="001768EE">
        <w:rPr>
          <w:rStyle w:val="hps"/>
          <w:color w:val="333333"/>
          <w:sz w:val="16"/>
          <w:szCs w:val="16"/>
        </w:rPr>
        <w:t>SDH</w:t>
      </w:r>
      <w:r w:rsidR="00065308" w:rsidRPr="001768EE">
        <w:rPr>
          <w:color w:val="333333"/>
          <w:sz w:val="16"/>
          <w:szCs w:val="16"/>
        </w:rPr>
        <w:t xml:space="preserve"> </w:t>
      </w:r>
      <w:r w:rsidR="00065308" w:rsidRPr="001768EE">
        <w:rPr>
          <w:rStyle w:val="hps"/>
          <w:color w:val="333333"/>
          <w:sz w:val="16"/>
          <w:szCs w:val="16"/>
        </w:rPr>
        <w:t>technologies</w:t>
      </w:r>
      <w:r w:rsidR="00065308" w:rsidRPr="001768EE">
        <w:rPr>
          <w:color w:val="333333"/>
          <w:sz w:val="16"/>
          <w:szCs w:val="16"/>
        </w:rPr>
        <w:t xml:space="preserve"> </w:t>
      </w:r>
      <w:r w:rsidR="00065308" w:rsidRPr="001768EE">
        <w:rPr>
          <w:rStyle w:val="hps"/>
          <w:color w:val="333333"/>
          <w:sz w:val="16"/>
          <w:szCs w:val="16"/>
        </w:rPr>
        <w:t>will be</w:t>
      </w:r>
      <w:r w:rsidR="00065308" w:rsidRPr="001768EE">
        <w:rPr>
          <w:color w:val="333333"/>
          <w:sz w:val="16"/>
          <w:szCs w:val="16"/>
        </w:rPr>
        <w:t xml:space="preserve"> </w:t>
      </w:r>
      <w:r w:rsidR="00065308" w:rsidRPr="001768EE">
        <w:rPr>
          <w:rStyle w:val="hps"/>
          <w:color w:val="333333"/>
          <w:sz w:val="16"/>
          <w:szCs w:val="16"/>
        </w:rPr>
        <w:t>provided</w:t>
      </w:r>
      <w:r w:rsidR="00065308" w:rsidRPr="001768EE">
        <w:rPr>
          <w:color w:val="333333"/>
          <w:sz w:val="16"/>
          <w:szCs w:val="16"/>
        </w:rPr>
        <w:t>.</w:t>
      </w:r>
      <w:proofErr w:type="gramEnd"/>
      <w:r w:rsidR="00065308" w:rsidRPr="001768EE">
        <w:rPr>
          <w:color w:val="333333"/>
          <w:sz w:val="16"/>
          <w:szCs w:val="16"/>
        </w:rPr>
        <w:t xml:space="preserve"> </w:t>
      </w:r>
      <w:r w:rsidR="00065308" w:rsidRPr="001768EE">
        <w:rPr>
          <w:rStyle w:val="hps"/>
          <w:color w:val="333333"/>
          <w:sz w:val="16"/>
          <w:szCs w:val="16"/>
        </w:rPr>
        <w:t>As the</w:t>
      </w:r>
      <w:r w:rsidR="00065308" w:rsidRPr="001768EE">
        <w:rPr>
          <w:color w:val="333333"/>
          <w:sz w:val="16"/>
          <w:szCs w:val="16"/>
        </w:rPr>
        <w:t xml:space="preserve"> </w:t>
      </w:r>
      <w:r w:rsidR="00065308" w:rsidRPr="001768EE">
        <w:rPr>
          <w:rStyle w:val="hps"/>
          <w:color w:val="333333"/>
          <w:sz w:val="16"/>
          <w:szCs w:val="16"/>
        </w:rPr>
        <w:t>RPR</w:t>
      </w:r>
      <w:r w:rsidR="00065308" w:rsidRPr="001768EE">
        <w:rPr>
          <w:color w:val="333333"/>
          <w:sz w:val="16"/>
          <w:szCs w:val="16"/>
        </w:rPr>
        <w:t xml:space="preserve"> </w:t>
      </w:r>
      <w:r w:rsidR="00065308" w:rsidRPr="001768EE">
        <w:rPr>
          <w:rStyle w:val="hps"/>
          <w:color w:val="333333"/>
          <w:sz w:val="16"/>
          <w:szCs w:val="16"/>
        </w:rPr>
        <w:t>technology</w:t>
      </w:r>
      <w:r w:rsidR="00065308" w:rsidRPr="001768EE">
        <w:rPr>
          <w:color w:val="333333"/>
          <w:sz w:val="16"/>
          <w:szCs w:val="16"/>
        </w:rPr>
        <w:t xml:space="preserve"> </w:t>
      </w:r>
      <w:r w:rsidR="00065308" w:rsidRPr="001768EE">
        <w:rPr>
          <w:rStyle w:val="hps"/>
          <w:color w:val="333333"/>
          <w:sz w:val="16"/>
          <w:szCs w:val="16"/>
        </w:rPr>
        <w:t>is used to</w:t>
      </w:r>
      <w:r w:rsidR="00065308" w:rsidRPr="001768EE">
        <w:rPr>
          <w:color w:val="333333"/>
          <w:sz w:val="16"/>
          <w:szCs w:val="16"/>
        </w:rPr>
        <w:t xml:space="preserve"> </w:t>
      </w:r>
      <w:r w:rsidR="00065308" w:rsidRPr="001768EE">
        <w:rPr>
          <w:rStyle w:val="hps"/>
          <w:color w:val="333333"/>
          <w:sz w:val="16"/>
          <w:szCs w:val="16"/>
        </w:rPr>
        <w:t>improve</w:t>
      </w:r>
      <w:r w:rsidR="00065308" w:rsidRPr="001768EE">
        <w:rPr>
          <w:color w:val="333333"/>
          <w:sz w:val="16"/>
          <w:szCs w:val="16"/>
        </w:rPr>
        <w:t xml:space="preserve"> </w:t>
      </w:r>
      <w:r w:rsidR="00065308" w:rsidRPr="001768EE">
        <w:rPr>
          <w:rStyle w:val="hps"/>
          <w:color w:val="333333"/>
          <w:sz w:val="16"/>
          <w:szCs w:val="16"/>
        </w:rPr>
        <w:t>data handling</w:t>
      </w:r>
      <w:r w:rsidR="00065308" w:rsidRPr="001768EE">
        <w:rPr>
          <w:color w:val="333333"/>
          <w:sz w:val="16"/>
          <w:szCs w:val="16"/>
        </w:rPr>
        <w:t xml:space="preserve"> </w:t>
      </w:r>
      <w:r w:rsidR="00065308" w:rsidRPr="001768EE">
        <w:rPr>
          <w:rStyle w:val="hps"/>
          <w:color w:val="333333"/>
          <w:sz w:val="16"/>
          <w:szCs w:val="16"/>
        </w:rPr>
        <w:t>SDH</w:t>
      </w:r>
      <w:r w:rsidR="00065308" w:rsidRPr="001768EE">
        <w:rPr>
          <w:color w:val="333333"/>
          <w:sz w:val="16"/>
          <w:szCs w:val="16"/>
        </w:rPr>
        <w:t xml:space="preserve"> </w:t>
      </w:r>
      <w:r w:rsidR="00065308" w:rsidRPr="001768EE">
        <w:rPr>
          <w:rStyle w:val="hps"/>
          <w:color w:val="333333"/>
          <w:sz w:val="16"/>
          <w:szCs w:val="16"/>
        </w:rPr>
        <w:t>rings</w:t>
      </w:r>
      <w:r w:rsidR="00065308" w:rsidRPr="001768EE">
        <w:rPr>
          <w:color w:val="333333"/>
          <w:sz w:val="16"/>
          <w:szCs w:val="16"/>
        </w:rPr>
        <w:t xml:space="preserve"> </w:t>
      </w:r>
      <w:r w:rsidR="00065308" w:rsidRPr="001768EE">
        <w:rPr>
          <w:rStyle w:val="hps"/>
          <w:color w:val="333333"/>
          <w:sz w:val="16"/>
          <w:szCs w:val="16"/>
        </w:rPr>
        <w:t>and form of</w:t>
      </w:r>
      <w:r w:rsidR="00065308" w:rsidRPr="001768EE">
        <w:rPr>
          <w:color w:val="333333"/>
          <w:sz w:val="16"/>
          <w:szCs w:val="16"/>
        </w:rPr>
        <w:t xml:space="preserve"> </w:t>
      </w:r>
      <w:r w:rsidR="00065308" w:rsidRPr="001768EE">
        <w:rPr>
          <w:rStyle w:val="hps"/>
          <w:color w:val="333333"/>
          <w:sz w:val="16"/>
          <w:szCs w:val="16"/>
        </w:rPr>
        <w:t>encapsulation.</w:t>
      </w:r>
      <w:r w:rsidR="00065308" w:rsidRPr="001768EE">
        <w:rPr>
          <w:color w:val="333333"/>
          <w:sz w:val="16"/>
          <w:szCs w:val="16"/>
        </w:rPr>
        <w:t xml:space="preserve"> </w:t>
      </w:r>
      <w:r w:rsidR="00065308" w:rsidRPr="001768EE">
        <w:rPr>
          <w:rStyle w:val="hps"/>
          <w:color w:val="333333"/>
          <w:sz w:val="16"/>
          <w:szCs w:val="16"/>
        </w:rPr>
        <w:t>The dissertation is organized</w:t>
      </w:r>
      <w:r w:rsidR="00065308" w:rsidRPr="001768EE">
        <w:rPr>
          <w:color w:val="333333"/>
          <w:sz w:val="16"/>
          <w:szCs w:val="16"/>
        </w:rPr>
        <w:t xml:space="preserve"> </w:t>
      </w:r>
      <w:r w:rsidR="00065308" w:rsidRPr="001768EE">
        <w:rPr>
          <w:rStyle w:val="hps"/>
          <w:color w:val="333333"/>
          <w:sz w:val="16"/>
          <w:szCs w:val="16"/>
        </w:rPr>
        <w:t>into three</w:t>
      </w:r>
      <w:r w:rsidR="00065308" w:rsidRPr="001768EE">
        <w:rPr>
          <w:color w:val="333333"/>
          <w:sz w:val="16"/>
          <w:szCs w:val="16"/>
        </w:rPr>
        <w:t xml:space="preserve"> </w:t>
      </w:r>
      <w:r w:rsidR="00065308" w:rsidRPr="001768EE">
        <w:rPr>
          <w:rStyle w:val="hps"/>
          <w:color w:val="333333"/>
          <w:sz w:val="16"/>
          <w:szCs w:val="16"/>
        </w:rPr>
        <w:t>chapters</w:t>
      </w:r>
      <w:r w:rsidR="00065308" w:rsidRPr="001768EE">
        <w:rPr>
          <w:color w:val="333333"/>
          <w:sz w:val="16"/>
          <w:szCs w:val="16"/>
        </w:rPr>
        <w:t xml:space="preserve"> </w:t>
      </w:r>
      <w:r w:rsidR="00065308" w:rsidRPr="001768EE">
        <w:rPr>
          <w:rStyle w:val="hps"/>
          <w:color w:val="333333"/>
          <w:sz w:val="16"/>
          <w:szCs w:val="16"/>
        </w:rPr>
        <w:t>which</w:t>
      </w:r>
      <w:r w:rsidR="00065308" w:rsidRPr="001768EE">
        <w:rPr>
          <w:color w:val="333333"/>
          <w:sz w:val="16"/>
          <w:szCs w:val="16"/>
        </w:rPr>
        <w:t xml:space="preserve"> </w:t>
      </w:r>
      <w:r w:rsidR="00065308" w:rsidRPr="001768EE">
        <w:rPr>
          <w:rStyle w:val="hps"/>
          <w:color w:val="333333"/>
          <w:sz w:val="16"/>
          <w:szCs w:val="16"/>
        </w:rPr>
        <w:t>are made</w:t>
      </w:r>
      <w:r w:rsidR="00065308" w:rsidRPr="001768EE">
        <w:rPr>
          <w:color w:val="333333"/>
          <w:sz w:val="16"/>
          <w:szCs w:val="16"/>
        </w:rPr>
        <w:t xml:space="preserve"> </w:t>
      </w:r>
      <w:r w:rsidR="00065308" w:rsidRPr="001768EE">
        <w:rPr>
          <w:rStyle w:val="hps"/>
          <w:color w:val="333333"/>
          <w:sz w:val="16"/>
          <w:szCs w:val="16"/>
        </w:rPr>
        <w:t>a presentation and</w:t>
      </w:r>
      <w:r w:rsidR="00065308" w:rsidRPr="001768EE">
        <w:rPr>
          <w:color w:val="333333"/>
          <w:sz w:val="16"/>
          <w:szCs w:val="16"/>
        </w:rPr>
        <w:t xml:space="preserve"> </w:t>
      </w:r>
      <w:r w:rsidR="00065308" w:rsidRPr="001768EE">
        <w:rPr>
          <w:rStyle w:val="hps"/>
          <w:color w:val="333333"/>
          <w:sz w:val="16"/>
          <w:szCs w:val="16"/>
        </w:rPr>
        <w:t>discussion on</w:t>
      </w:r>
      <w:r w:rsidR="00065308" w:rsidRPr="001768EE">
        <w:rPr>
          <w:color w:val="333333"/>
          <w:sz w:val="16"/>
          <w:szCs w:val="16"/>
        </w:rPr>
        <w:t xml:space="preserve"> </w:t>
      </w:r>
      <w:r w:rsidR="00065308" w:rsidRPr="001768EE">
        <w:rPr>
          <w:rStyle w:val="hps"/>
          <w:color w:val="333333"/>
          <w:sz w:val="16"/>
          <w:szCs w:val="16"/>
        </w:rPr>
        <w:t>SDH technology</w:t>
      </w:r>
      <w:r w:rsidR="00065308" w:rsidRPr="001768EE">
        <w:rPr>
          <w:color w:val="333333"/>
          <w:sz w:val="16"/>
          <w:szCs w:val="16"/>
        </w:rPr>
        <w:t xml:space="preserve">, </w:t>
      </w:r>
      <w:r w:rsidR="00065308" w:rsidRPr="001768EE">
        <w:rPr>
          <w:rStyle w:val="hps"/>
          <w:color w:val="333333"/>
          <w:sz w:val="16"/>
          <w:szCs w:val="16"/>
        </w:rPr>
        <w:t>which is now</w:t>
      </w:r>
      <w:r w:rsidR="00065308" w:rsidRPr="001768EE">
        <w:rPr>
          <w:color w:val="333333"/>
          <w:sz w:val="16"/>
          <w:szCs w:val="16"/>
        </w:rPr>
        <w:t xml:space="preserve"> </w:t>
      </w:r>
      <w:r w:rsidR="00065308" w:rsidRPr="001768EE">
        <w:rPr>
          <w:rStyle w:val="hps"/>
          <w:color w:val="333333"/>
          <w:sz w:val="16"/>
          <w:szCs w:val="16"/>
        </w:rPr>
        <w:t>commonly used</w:t>
      </w:r>
      <w:r w:rsidR="00065308" w:rsidRPr="001768EE">
        <w:rPr>
          <w:color w:val="333333"/>
          <w:sz w:val="16"/>
          <w:szCs w:val="16"/>
        </w:rPr>
        <w:t xml:space="preserve"> </w:t>
      </w:r>
      <w:r w:rsidR="00065308" w:rsidRPr="001768EE">
        <w:rPr>
          <w:rStyle w:val="hps"/>
          <w:color w:val="333333"/>
          <w:sz w:val="16"/>
          <w:szCs w:val="16"/>
        </w:rPr>
        <w:t>in the transmission</w:t>
      </w:r>
      <w:r w:rsidR="00065308" w:rsidRPr="001768EE">
        <w:rPr>
          <w:color w:val="333333"/>
          <w:sz w:val="16"/>
          <w:szCs w:val="16"/>
        </w:rPr>
        <w:t xml:space="preserve"> </w:t>
      </w:r>
      <w:r w:rsidR="00065308" w:rsidRPr="001768EE">
        <w:rPr>
          <w:rStyle w:val="hps"/>
          <w:color w:val="333333"/>
          <w:sz w:val="16"/>
          <w:szCs w:val="16"/>
        </w:rPr>
        <w:t>of</w:t>
      </w:r>
      <w:r w:rsidR="00065308" w:rsidRPr="001768EE">
        <w:rPr>
          <w:color w:val="333333"/>
          <w:sz w:val="16"/>
          <w:szCs w:val="16"/>
        </w:rPr>
        <w:t xml:space="preserve"> </w:t>
      </w:r>
      <w:r w:rsidR="00065308" w:rsidRPr="001768EE">
        <w:rPr>
          <w:rStyle w:val="hps"/>
          <w:color w:val="333333"/>
          <w:sz w:val="16"/>
          <w:szCs w:val="16"/>
        </w:rPr>
        <w:t>high</w:t>
      </w:r>
      <w:r w:rsidR="00065308" w:rsidRPr="001768EE">
        <w:rPr>
          <w:color w:val="333333"/>
          <w:sz w:val="16"/>
          <w:szCs w:val="16"/>
        </w:rPr>
        <w:t xml:space="preserve"> </w:t>
      </w:r>
      <w:r w:rsidR="00065308" w:rsidRPr="001768EE">
        <w:rPr>
          <w:rStyle w:val="hps"/>
          <w:color w:val="333333"/>
          <w:sz w:val="16"/>
          <w:szCs w:val="16"/>
        </w:rPr>
        <w:t>speed</w:t>
      </w:r>
      <w:r w:rsidR="00065308" w:rsidRPr="001768EE">
        <w:rPr>
          <w:color w:val="333333"/>
          <w:sz w:val="16"/>
          <w:szCs w:val="16"/>
        </w:rPr>
        <w:t xml:space="preserve"> </w:t>
      </w:r>
      <w:r w:rsidR="00065308" w:rsidRPr="001768EE">
        <w:rPr>
          <w:rStyle w:val="hps"/>
          <w:color w:val="333333"/>
          <w:sz w:val="16"/>
          <w:szCs w:val="16"/>
        </w:rPr>
        <w:t>existing</w:t>
      </w:r>
      <w:r w:rsidR="00065308" w:rsidRPr="001768EE">
        <w:rPr>
          <w:color w:val="333333"/>
          <w:sz w:val="16"/>
          <w:szCs w:val="16"/>
        </w:rPr>
        <w:t xml:space="preserve"> </w:t>
      </w:r>
      <w:r w:rsidR="00065308" w:rsidRPr="001768EE">
        <w:rPr>
          <w:rStyle w:val="hps"/>
          <w:color w:val="333333"/>
          <w:sz w:val="16"/>
          <w:szCs w:val="16"/>
        </w:rPr>
        <w:t>in Brazil</w:t>
      </w:r>
      <w:r w:rsidR="00065308" w:rsidRPr="001768EE">
        <w:rPr>
          <w:color w:val="333333"/>
          <w:sz w:val="16"/>
          <w:szCs w:val="16"/>
        </w:rPr>
        <w:t xml:space="preserve"> </w:t>
      </w:r>
      <w:r w:rsidR="00065308" w:rsidRPr="001768EE">
        <w:rPr>
          <w:rStyle w:val="hps"/>
          <w:color w:val="333333"/>
          <w:sz w:val="16"/>
          <w:szCs w:val="16"/>
        </w:rPr>
        <w:t>and</w:t>
      </w:r>
      <w:r w:rsidR="00065308" w:rsidRPr="001768EE">
        <w:rPr>
          <w:color w:val="333333"/>
          <w:sz w:val="16"/>
          <w:szCs w:val="16"/>
        </w:rPr>
        <w:t xml:space="preserve"> </w:t>
      </w:r>
      <w:r w:rsidR="00065308" w:rsidRPr="001768EE">
        <w:rPr>
          <w:rStyle w:val="hps"/>
          <w:color w:val="333333"/>
          <w:sz w:val="16"/>
          <w:szCs w:val="16"/>
        </w:rPr>
        <w:t>presented</w:t>
      </w:r>
      <w:r w:rsidR="00065308" w:rsidRPr="001768EE">
        <w:rPr>
          <w:color w:val="333333"/>
          <w:sz w:val="16"/>
          <w:szCs w:val="16"/>
        </w:rPr>
        <w:t xml:space="preserve"> </w:t>
      </w:r>
      <w:r w:rsidR="00065308" w:rsidRPr="001768EE">
        <w:rPr>
          <w:rStyle w:val="hps"/>
          <w:color w:val="333333"/>
          <w:sz w:val="16"/>
          <w:szCs w:val="16"/>
        </w:rPr>
        <w:t>NG-</w:t>
      </w:r>
      <w:r w:rsidR="00065308" w:rsidRPr="001768EE">
        <w:rPr>
          <w:color w:val="333333"/>
          <w:sz w:val="16"/>
          <w:szCs w:val="16"/>
        </w:rPr>
        <w:t xml:space="preserve">SDH </w:t>
      </w:r>
      <w:r w:rsidR="00065308" w:rsidRPr="001768EE">
        <w:rPr>
          <w:rStyle w:val="hps"/>
          <w:color w:val="333333"/>
          <w:sz w:val="16"/>
          <w:szCs w:val="16"/>
        </w:rPr>
        <w:t>technology</w:t>
      </w:r>
      <w:r w:rsidR="00065308" w:rsidRPr="001768EE">
        <w:rPr>
          <w:color w:val="333333"/>
          <w:sz w:val="16"/>
          <w:szCs w:val="16"/>
        </w:rPr>
        <w:t xml:space="preserve">, describing </w:t>
      </w:r>
      <w:r w:rsidR="00065308" w:rsidRPr="001768EE">
        <w:rPr>
          <w:rStyle w:val="hps"/>
          <w:color w:val="333333"/>
          <w:sz w:val="16"/>
          <w:szCs w:val="16"/>
        </w:rPr>
        <w:t>the protocols that</w:t>
      </w:r>
      <w:r w:rsidR="00065308" w:rsidRPr="001768EE">
        <w:rPr>
          <w:color w:val="333333"/>
          <w:sz w:val="16"/>
          <w:szCs w:val="16"/>
        </w:rPr>
        <w:t xml:space="preserve"> </w:t>
      </w:r>
      <w:r w:rsidR="00065308" w:rsidRPr="001768EE">
        <w:rPr>
          <w:rStyle w:val="hps"/>
          <w:color w:val="333333"/>
          <w:sz w:val="16"/>
          <w:szCs w:val="16"/>
        </w:rPr>
        <w:t>are part</w:t>
      </w:r>
      <w:r w:rsidR="00065308" w:rsidRPr="001768EE">
        <w:rPr>
          <w:color w:val="333333"/>
          <w:sz w:val="16"/>
          <w:szCs w:val="16"/>
        </w:rPr>
        <w:t xml:space="preserve"> </w:t>
      </w:r>
      <w:r w:rsidR="00065308" w:rsidRPr="001768EE">
        <w:rPr>
          <w:rStyle w:val="hps"/>
          <w:color w:val="333333"/>
          <w:sz w:val="16"/>
          <w:szCs w:val="16"/>
        </w:rPr>
        <w:t>of this new</w:t>
      </w:r>
      <w:r w:rsidR="00065308" w:rsidRPr="001768EE">
        <w:rPr>
          <w:color w:val="333333"/>
          <w:sz w:val="16"/>
          <w:szCs w:val="16"/>
        </w:rPr>
        <w:t xml:space="preserve"> </w:t>
      </w:r>
      <w:r w:rsidR="00065308" w:rsidRPr="001768EE">
        <w:rPr>
          <w:rStyle w:val="hps"/>
          <w:color w:val="333333"/>
          <w:sz w:val="16"/>
          <w:szCs w:val="16"/>
        </w:rPr>
        <w:t>generation</w:t>
      </w:r>
      <w:r w:rsidR="00065308" w:rsidRPr="001768EE">
        <w:rPr>
          <w:color w:val="333333"/>
          <w:sz w:val="16"/>
          <w:szCs w:val="16"/>
        </w:rPr>
        <w:t xml:space="preserve"> </w:t>
      </w:r>
      <w:r w:rsidR="00065308" w:rsidRPr="001768EE">
        <w:rPr>
          <w:rStyle w:val="hps"/>
          <w:color w:val="333333"/>
          <w:sz w:val="16"/>
          <w:szCs w:val="16"/>
        </w:rPr>
        <w:t>SDH networks</w:t>
      </w:r>
      <w:r w:rsidR="00065308" w:rsidRPr="001768EE">
        <w:rPr>
          <w:color w:val="333333"/>
          <w:sz w:val="16"/>
          <w:szCs w:val="16"/>
        </w:rPr>
        <w:t xml:space="preserve"> </w:t>
      </w:r>
      <w:r w:rsidR="00065308" w:rsidRPr="001768EE">
        <w:rPr>
          <w:rStyle w:val="hps"/>
          <w:color w:val="333333"/>
          <w:sz w:val="16"/>
          <w:szCs w:val="16"/>
        </w:rPr>
        <w:t>and their characteristics</w:t>
      </w:r>
      <w:r w:rsidR="00065308" w:rsidRPr="001768EE">
        <w:rPr>
          <w:color w:val="333333"/>
          <w:sz w:val="16"/>
          <w:szCs w:val="16"/>
        </w:rPr>
        <w:t>.</w:t>
      </w:r>
    </w:p>
    <w:p w:rsidR="00065308" w:rsidRPr="001768EE" w:rsidRDefault="00065308" w:rsidP="00BA5EF0">
      <w:pPr>
        <w:jc w:val="both"/>
        <w:rPr>
          <w:b/>
          <w:sz w:val="16"/>
          <w:szCs w:val="16"/>
        </w:rPr>
      </w:pPr>
      <w:proofErr w:type="gramStart"/>
      <w:r w:rsidRPr="001768EE">
        <w:rPr>
          <w:rStyle w:val="hps"/>
          <w:b/>
          <w:color w:val="333333"/>
          <w:sz w:val="16"/>
          <w:szCs w:val="16"/>
        </w:rPr>
        <w:t>Keyword</w:t>
      </w:r>
      <w:r w:rsidRPr="001768EE">
        <w:rPr>
          <w:b/>
          <w:color w:val="333333"/>
          <w:sz w:val="16"/>
          <w:szCs w:val="16"/>
        </w:rPr>
        <w:t xml:space="preserve">: </w:t>
      </w:r>
      <w:r w:rsidRPr="001768EE">
        <w:rPr>
          <w:rStyle w:val="hps"/>
          <w:b/>
          <w:color w:val="333333"/>
          <w:sz w:val="16"/>
          <w:szCs w:val="16"/>
        </w:rPr>
        <w:t>GFP</w:t>
      </w:r>
      <w:r w:rsidRPr="001768EE">
        <w:rPr>
          <w:b/>
          <w:color w:val="333333"/>
          <w:sz w:val="16"/>
          <w:szCs w:val="16"/>
        </w:rPr>
        <w:t xml:space="preserve"> </w:t>
      </w:r>
      <w:r w:rsidRPr="001768EE">
        <w:rPr>
          <w:rStyle w:val="hps"/>
          <w:b/>
          <w:color w:val="333333"/>
          <w:sz w:val="16"/>
          <w:szCs w:val="16"/>
        </w:rPr>
        <w:t>(Generic</w:t>
      </w:r>
      <w:r w:rsidRPr="001768EE">
        <w:rPr>
          <w:b/>
          <w:color w:val="333333"/>
          <w:sz w:val="16"/>
          <w:szCs w:val="16"/>
        </w:rPr>
        <w:t xml:space="preserve"> </w:t>
      </w:r>
      <w:r w:rsidRPr="001768EE">
        <w:rPr>
          <w:rStyle w:val="hps"/>
          <w:b/>
          <w:color w:val="333333"/>
          <w:sz w:val="16"/>
          <w:szCs w:val="16"/>
        </w:rPr>
        <w:t>Frame</w:t>
      </w:r>
      <w:r w:rsidRPr="001768EE">
        <w:rPr>
          <w:b/>
          <w:color w:val="333333"/>
          <w:sz w:val="16"/>
          <w:szCs w:val="16"/>
        </w:rPr>
        <w:t xml:space="preserve"> </w:t>
      </w:r>
      <w:r w:rsidRPr="001768EE">
        <w:rPr>
          <w:rStyle w:val="hps"/>
          <w:b/>
          <w:color w:val="333333"/>
          <w:sz w:val="16"/>
          <w:szCs w:val="16"/>
        </w:rPr>
        <w:t>Procedure</w:t>
      </w:r>
      <w:r w:rsidRPr="001768EE">
        <w:rPr>
          <w:b/>
          <w:color w:val="333333"/>
          <w:sz w:val="16"/>
          <w:szCs w:val="16"/>
        </w:rPr>
        <w:t xml:space="preserve">), </w:t>
      </w:r>
      <w:r w:rsidRPr="001768EE">
        <w:rPr>
          <w:rStyle w:val="hps"/>
          <w:b/>
          <w:color w:val="333333"/>
          <w:sz w:val="16"/>
          <w:szCs w:val="16"/>
        </w:rPr>
        <w:t>NG-</w:t>
      </w:r>
      <w:r w:rsidRPr="001768EE">
        <w:rPr>
          <w:b/>
          <w:color w:val="333333"/>
          <w:sz w:val="16"/>
          <w:szCs w:val="16"/>
        </w:rPr>
        <w:t xml:space="preserve">SDH </w:t>
      </w:r>
      <w:r w:rsidRPr="001768EE">
        <w:rPr>
          <w:rStyle w:val="hps"/>
          <w:b/>
          <w:color w:val="333333"/>
          <w:sz w:val="16"/>
          <w:szCs w:val="16"/>
        </w:rPr>
        <w:t>SDH</w:t>
      </w:r>
      <w:r w:rsidRPr="001768EE">
        <w:rPr>
          <w:b/>
          <w:color w:val="333333"/>
          <w:sz w:val="16"/>
          <w:szCs w:val="16"/>
        </w:rPr>
        <w:t xml:space="preserve">, </w:t>
      </w:r>
      <w:r w:rsidRPr="001768EE">
        <w:rPr>
          <w:rStyle w:val="hps"/>
          <w:b/>
          <w:color w:val="333333"/>
          <w:sz w:val="16"/>
          <w:szCs w:val="16"/>
        </w:rPr>
        <w:t>Ethernet</w:t>
      </w:r>
      <w:r w:rsidRPr="001768EE">
        <w:rPr>
          <w:b/>
          <w:color w:val="333333"/>
          <w:sz w:val="16"/>
          <w:szCs w:val="16"/>
        </w:rPr>
        <w:t xml:space="preserve">), </w:t>
      </w:r>
      <w:r w:rsidRPr="001768EE">
        <w:rPr>
          <w:rStyle w:val="hps"/>
          <w:b/>
          <w:color w:val="333333"/>
          <w:sz w:val="16"/>
          <w:szCs w:val="16"/>
        </w:rPr>
        <w:t>LCAS</w:t>
      </w:r>
      <w:r w:rsidRPr="001768EE">
        <w:rPr>
          <w:b/>
          <w:color w:val="333333"/>
          <w:sz w:val="16"/>
          <w:szCs w:val="16"/>
        </w:rPr>
        <w:t xml:space="preserve"> </w:t>
      </w:r>
      <w:r w:rsidRPr="001768EE">
        <w:rPr>
          <w:rStyle w:val="hps"/>
          <w:b/>
          <w:color w:val="333333"/>
          <w:sz w:val="16"/>
          <w:szCs w:val="16"/>
        </w:rPr>
        <w:t>(Link</w:t>
      </w:r>
      <w:r w:rsidRPr="001768EE">
        <w:rPr>
          <w:b/>
          <w:color w:val="333333"/>
          <w:sz w:val="16"/>
          <w:szCs w:val="16"/>
        </w:rPr>
        <w:t xml:space="preserve"> </w:t>
      </w:r>
      <w:r w:rsidRPr="001768EE">
        <w:rPr>
          <w:rStyle w:val="hps"/>
          <w:b/>
          <w:color w:val="333333"/>
          <w:sz w:val="16"/>
          <w:szCs w:val="16"/>
        </w:rPr>
        <w:t>Capacity</w:t>
      </w:r>
      <w:r w:rsidRPr="001768EE">
        <w:rPr>
          <w:b/>
          <w:color w:val="333333"/>
          <w:sz w:val="16"/>
          <w:szCs w:val="16"/>
        </w:rPr>
        <w:t xml:space="preserve"> </w:t>
      </w:r>
      <w:r w:rsidRPr="001768EE">
        <w:rPr>
          <w:rStyle w:val="hps"/>
          <w:b/>
          <w:color w:val="333333"/>
          <w:sz w:val="16"/>
          <w:szCs w:val="16"/>
        </w:rPr>
        <w:t>Adjustment</w:t>
      </w:r>
      <w:r w:rsidRPr="001768EE">
        <w:rPr>
          <w:b/>
          <w:color w:val="333333"/>
          <w:sz w:val="16"/>
          <w:szCs w:val="16"/>
        </w:rPr>
        <w:t xml:space="preserve"> </w:t>
      </w:r>
      <w:r w:rsidRPr="001768EE">
        <w:rPr>
          <w:rStyle w:val="hps"/>
          <w:b/>
          <w:color w:val="333333"/>
          <w:sz w:val="16"/>
          <w:szCs w:val="16"/>
        </w:rPr>
        <w:t>Scheme)</w:t>
      </w:r>
      <w:r w:rsidRPr="001768EE">
        <w:rPr>
          <w:b/>
          <w:color w:val="333333"/>
          <w:sz w:val="16"/>
          <w:szCs w:val="16"/>
        </w:rPr>
        <w:t xml:space="preserve">, </w:t>
      </w:r>
      <w:r w:rsidRPr="001768EE">
        <w:rPr>
          <w:rStyle w:val="hps"/>
          <w:b/>
          <w:color w:val="333333"/>
          <w:sz w:val="16"/>
          <w:szCs w:val="16"/>
        </w:rPr>
        <w:t>VCAT</w:t>
      </w:r>
      <w:r w:rsidRPr="001768EE">
        <w:rPr>
          <w:b/>
          <w:color w:val="333333"/>
          <w:sz w:val="16"/>
          <w:szCs w:val="16"/>
        </w:rPr>
        <w:t xml:space="preserve"> </w:t>
      </w:r>
      <w:r w:rsidRPr="001768EE">
        <w:rPr>
          <w:rStyle w:val="hps"/>
          <w:b/>
          <w:color w:val="333333"/>
          <w:sz w:val="16"/>
          <w:szCs w:val="16"/>
        </w:rPr>
        <w:t>(</w:t>
      </w:r>
      <w:r w:rsidRPr="001768EE">
        <w:rPr>
          <w:b/>
          <w:color w:val="333333"/>
          <w:sz w:val="16"/>
          <w:szCs w:val="16"/>
        </w:rPr>
        <w:t xml:space="preserve">Virtual </w:t>
      </w:r>
      <w:r w:rsidRPr="001768EE">
        <w:rPr>
          <w:rStyle w:val="hps"/>
          <w:b/>
          <w:color w:val="333333"/>
          <w:sz w:val="16"/>
          <w:szCs w:val="16"/>
        </w:rPr>
        <w:t>Concatenation</w:t>
      </w:r>
      <w:r w:rsidRPr="001768EE">
        <w:rPr>
          <w:b/>
          <w:color w:val="333333"/>
          <w:sz w:val="16"/>
          <w:szCs w:val="16"/>
        </w:rPr>
        <w:t>).</w:t>
      </w:r>
      <w:proofErr w:type="gramEnd"/>
    </w:p>
    <w:p w:rsidR="00065308" w:rsidRPr="001768EE" w:rsidRDefault="00065308" w:rsidP="00BA5EF0">
      <w:pPr>
        <w:pStyle w:val="Abstract"/>
        <w:spacing w:before="0"/>
        <w:rPr>
          <w:sz w:val="16"/>
          <w:szCs w:val="16"/>
          <w:lang w:val="pt-BR"/>
        </w:rPr>
      </w:pPr>
      <w:r w:rsidRPr="001768EE">
        <w:rPr>
          <w:i/>
          <w:sz w:val="16"/>
          <w:szCs w:val="16"/>
          <w:lang w:val="pt-BR"/>
        </w:rPr>
        <w:t>Resumo</w:t>
      </w:r>
      <w:r w:rsidRPr="001768EE">
        <w:rPr>
          <w:sz w:val="16"/>
          <w:szCs w:val="16"/>
          <w:lang w:val="pt-BR"/>
        </w:rPr>
        <w:t>—</w:t>
      </w:r>
      <w:bookmarkEnd w:id="0"/>
      <w:r w:rsidRPr="001768EE">
        <w:rPr>
          <w:sz w:val="16"/>
          <w:szCs w:val="16"/>
          <w:lang w:val="pt-BR" w:eastAsia="pt-BR"/>
        </w:rPr>
        <w:t xml:space="preserve"> Neste trabalho é proposto um estudo bibliográfico d</w:t>
      </w:r>
      <w:r w:rsidRPr="001768EE">
        <w:rPr>
          <w:sz w:val="16"/>
          <w:szCs w:val="16"/>
          <w:lang w:val="pt-BR"/>
        </w:rPr>
        <w:t xml:space="preserve">o desempenho das redes NG-SDH no mapeamento de tráfego </w:t>
      </w:r>
      <w:r w:rsidRPr="001768EE">
        <w:rPr>
          <w:i/>
          <w:iCs/>
          <w:sz w:val="16"/>
          <w:szCs w:val="16"/>
          <w:lang w:val="pt-BR"/>
        </w:rPr>
        <w:t>Ethernet com RPR</w:t>
      </w:r>
      <w:r w:rsidRPr="001768EE">
        <w:rPr>
          <w:sz w:val="16"/>
          <w:szCs w:val="16"/>
          <w:lang w:val="pt-BR"/>
        </w:rPr>
        <w:t xml:space="preserve">. Uma revisão completa da tecnologia NG-SDH e de seus protocolos (GFP, </w:t>
      </w:r>
      <w:proofErr w:type="spellStart"/>
      <w:proofErr w:type="gramStart"/>
      <w:r w:rsidRPr="001768EE">
        <w:rPr>
          <w:sz w:val="16"/>
          <w:szCs w:val="16"/>
          <w:lang w:val="pt-BR"/>
        </w:rPr>
        <w:t>VCat</w:t>
      </w:r>
      <w:proofErr w:type="spellEnd"/>
      <w:proofErr w:type="gramEnd"/>
      <w:r w:rsidRPr="001768EE">
        <w:rPr>
          <w:sz w:val="16"/>
          <w:szCs w:val="16"/>
          <w:lang w:val="pt-BR"/>
        </w:rPr>
        <w:t xml:space="preserve"> e LCAS), bem como, das tecnologias </w:t>
      </w:r>
      <w:r w:rsidRPr="001768EE">
        <w:rPr>
          <w:i/>
          <w:iCs/>
          <w:sz w:val="16"/>
          <w:szCs w:val="16"/>
          <w:lang w:val="pt-BR"/>
        </w:rPr>
        <w:t xml:space="preserve">Ethernet </w:t>
      </w:r>
      <w:r w:rsidRPr="001768EE">
        <w:rPr>
          <w:sz w:val="16"/>
          <w:szCs w:val="16"/>
          <w:lang w:val="pt-BR"/>
        </w:rPr>
        <w:t xml:space="preserve">e SDH será fornecida. Como a tecnologia RPR é utilizada para melhorar a manipulação dos dados nos anéis SDH e sua forma de </w:t>
      </w:r>
      <w:proofErr w:type="spellStart"/>
      <w:r w:rsidRPr="001768EE">
        <w:rPr>
          <w:sz w:val="16"/>
          <w:szCs w:val="16"/>
          <w:lang w:val="pt-BR"/>
        </w:rPr>
        <w:t>encapsulamento</w:t>
      </w:r>
      <w:proofErr w:type="spellEnd"/>
      <w:r w:rsidRPr="001768EE">
        <w:rPr>
          <w:sz w:val="16"/>
          <w:szCs w:val="16"/>
          <w:lang w:val="pt-BR"/>
        </w:rPr>
        <w:t>.</w:t>
      </w:r>
      <w:r w:rsidRPr="001768EE">
        <w:rPr>
          <w:sz w:val="16"/>
          <w:szCs w:val="16"/>
          <w:vertAlign w:val="superscript"/>
          <w:lang w:val="pt-BR"/>
        </w:rPr>
        <w:t xml:space="preserve"> </w:t>
      </w:r>
      <w:r w:rsidRPr="001768EE">
        <w:rPr>
          <w:sz w:val="16"/>
          <w:szCs w:val="16"/>
          <w:lang w:val="pt-BR"/>
        </w:rPr>
        <w:t>A dissertação está organizada em três capítulos onde são feitos uma</w:t>
      </w:r>
      <w:r w:rsidRPr="001768EE">
        <w:rPr>
          <w:color w:val="FF0000"/>
          <w:sz w:val="16"/>
          <w:szCs w:val="16"/>
          <w:lang w:val="pt-BR"/>
        </w:rPr>
        <w:t xml:space="preserve"> </w:t>
      </w:r>
      <w:r w:rsidRPr="001768EE">
        <w:rPr>
          <w:sz w:val="16"/>
          <w:szCs w:val="16"/>
          <w:lang w:val="pt-BR"/>
        </w:rPr>
        <w:t>apresentação e discussão sobre a tecnologia SDH, que hoje é usualmente utilizada na rede de transporte de</w:t>
      </w:r>
      <w:r w:rsidRPr="001768EE">
        <w:rPr>
          <w:color w:val="FF0000"/>
          <w:sz w:val="16"/>
          <w:szCs w:val="16"/>
          <w:lang w:val="pt-BR"/>
        </w:rPr>
        <w:t xml:space="preserve"> </w:t>
      </w:r>
      <w:r w:rsidRPr="001768EE">
        <w:rPr>
          <w:sz w:val="16"/>
          <w:szCs w:val="16"/>
          <w:lang w:val="pt-BR"/>
        </w:rPr>
        <w:t>alta velocidade existente no Brasil e apresentada a tecnologia NG-SDH, descrevendo os protocolos</w:t>
      </w:r>
      <w:r w:rsidRPr="001768EE">
        <w:rPr>
          <w:color w:val="FF0000"/>
          <w:sz w:val="16"/>
          <w:szCs w:val="16"/>
          <w:lang w:val="pt-BR"/>
        </w:rPr>
        <w:t xml:space="preserve"> </w:t>
      </w:r>
      <w:r w:rsidRPr="001768EE">
        <w:rPr>
          <w:sz w:val="16"/>
          <w:szCs w:val="16"/>
          <w:lang w:val="pt-BR"/>
        </w:rPr>
        <w:t>que fazem parte desta nova geração de redes SDH e suas características.</w:t>
      </w:r>
    </w:p>
    <w:p w:rsidR="00065308" w:rsidRPr="001768EE" w:rsidRDefault="00065308" w:rsidP="00BA5EF0">
      <w:pPr>
        <w:adjustRightInd w:val="0"/>
        <w:jc w:val="both"/>
        <w:rPr>
          <w:b/>
          <w:sz w:val="16"/>
          <w:szCs w:val="16"/>
          <w:lang w:eastAsia="pt-BR"/>
        </w:rPr>
      </w:pPr>
      <w:proofErr w:type="spellStart"/>
      <w:proofErr w:type="gramStart"/>
      <w:r w:rsidRPr="001768EE">
        <w:rPr>
          <w:b/>
          <w:bCs/>
          <w:sz w:val="16"/>
          <w:szCs w:val="16"/>
          <w:lang w:eastAsia="pt-BR"/>
        </w:rPr>
        <w:t>Palavra</w:t>
      </w:r>
      <w:proofErr w:type="spellEnd"/>
      <w:r w:rsidRPr="001768EE">
        <w:rPr>
          <w:b/>
          <w:bCs/>
          <w:sz w:val="16"/>
          <w:szCs w:val="16"/>
          <w:lang w:eastAsia="pt-BR"/>
        </w:rPr>
        <w:t xml:space="preserve"> </w:t>
      </w:r>
      <w:proofErr w:type="spellStart"/>
      <w:r w:rsidRPr="001768EE">
        <w:rPr>
          <w:b/>
          <w:bCs/>
          <w:sz w:val="16"/>
          <w:szCs w:val="16"/>
          <w:lang w:eastAsia="pt-BR"/>
        </w:rPr>
        <w:t>Chave</w:t>
      </w:r>
      <w:proofErr w:type="spellEnd"/>
      <w:r w:rsidRPr="001768EE">
        <w:rPr>
          <w:b/>
          <w:bCs/>
          <w:sz w:val="16"/>
          <w:szCs w:val="16"/>
          <w:lang w:eastAsia="pt-BR"/>
        </w:rPr>
        <w:t xml:space="preserve">: </w:t>
      </w:r>
      <w:r w:rsidRPr="001768EE">
        <w:rPr>
          <w:b/>
          <w:sz w:val="16"/>
          <w:szCs w:val="16"/>
          <w:lang w:eastAsia="pt-BR"/>
        </w:rPr>
        <w:t>GFP (</w:t>
      </w:r>
      <w:r w:rsidRPr="001768EE">
        <w:rPr>
          <w:b/>
          <w:i/>
          <w:iCs/>
          <w:sz w:val="16"/>
          <w:szCs w:val="16"/>
          <w:lang w:eastAsia="pt-BR"/>
        </w:rPr>
        <w:t>Generic Frame Procedure</w:t>
      </w:r>
      <w:r w:rsidRPr="001768EE">
        <w:rPr>
          <w:b/>
          <w:sz w:val="16"/>
          <w:szCs w:val="16"/>
          <w:lang w:eastAsia="pt-BR"/>
        </w:rPr>
        <w:t>), NG-SDH SDH, Ethernet), LCAS (</w:t>
      </w:r>
      <w:r w:rsidRPr="001768EE">
        <w:rPr>
          <w:b/>
          <w:i/>
          <w:iCs/>
          <w:sz w:val="16"/>
          <w:szCs w:val="16"/>
          <w:lang w:eastAsia="pt-BR"/>
        </w:rPr>
        <w:t>Link Capacity Adjustment Scheme</w:t>
      </w:r>
      <w:r w:rsidRPr="001768EE">
        <w:rPr>
          <w:b/>
          <w:sz w:val="16"/>
          <w:szCs w:val="16"/>
          <w:lang w:eastAsia="pt-BR"/>
        </w:rPr>
        <w:t xml:space="preserve">), </w:t>
      </w:r>
      <w:proofErr w:type="spellStart"/>
      <w:r w:rsidRPr="001768EE">
        <w:rPr>
          <w:b/>
          <w:sz w:val="16"/>
          <w:szCs w:val="16"/>
          <w:lang w:eastAsia="pt-BR"/>
        </w:rPr>
        <w:t>VCat</w:t>
      </w:r>
      <w:proofErr w:type="spellEnd"/>
      <w:r w:rsidRPr="001768EE">
        <w:rPr>
          <w:b/>
          <w:sz w:val="16"/>
          <w:szCs w:val="16"/>
          <w:lang w:eastAsia="pt-BR"/>
        </w:rPr>
        <w:t xml:space="preserve"> (</w:t>
      </w:r>
      <w:proofErr w:type="spellStart"/>
      <w:r w:rsidRPr="001768EE">
        <w:rPr>
          <w:b/>
          <w:sz w:val="16"/>
          <w:szCs w:val="16"/>
          <w:lang w:eastAsia="pt-BR"/>
        </w:rPr>
        <w:t>Concatenação</w:t>
      </w:r>
      <w:proofErr w:type="spellEnd"/>
      <w:r w:rsidRPr="001768EE">
        <w:rPr>
          <w:b/>
          <w:sz w:val="16"/>
          <w:szCs w:val="16"/>
          <w:lang w:eastAsia="pt-BR"/>
        </w:rPr>
        <w:t xml:space="preserve"> Virtual).</w:t>
      </w:r>
      <w:proofErr w:type="gramEnd"/>
    </w:p>
    <w:p w:rsidR="00065308" w:rsidRPr="001768EE" w:rsidRDefault="00065308" w:rsidP="00BA5EF0">
      <w:pPr>
        <w:adjustRightInd w:val="0"/>
        <w:jc w:val="both"/>
        <w:rPr>
          <w:b/>
          <w:sz w:val="16"/>
          <w:szCs w:val="16"/>
          <w:lang w:eastAsia="pt-BR"/>
        </w:rPr>
      </w:pPr>
    </w:p>
    <w:p w:rsidR="00065308" w:rsidRPr="00C72FFD" w:rsidRDefault="00065308" w:rsidP="00C72FFD">
      <w:pPr>
        <w:pStyle w:val="Abstract"/>
        <w:numPr>
          <w:ilvl w:val="0"/>
          <w:numId w:val="14"/>
        </w:numPr>
        <w:spacing w:before="0"/>
        <w:jc w:val="center"/>
        <w:rPr>
          <w:b w:val="0"/>
          <w:lang w:val="pt-BR"/>
        </w:rPr>
      </w:pPr>
      <w:r w:rsidRPr="00C72FFD">
        <w:rPr>
          <w:b w:val="0"/>
          <w:sz w:val="20"/>
          <w:szCs w:val="20"/>
          <w:lang w:val="pt-BR"/>
        </w:rPr>
        <w:t>INTRODUÇÃO</w:t>
      </w:r>
    </w:p>
    <w:p w:rsidR="00065308" w:rsidRPr="00C526A9" w:rsidRDefault="00065308" w:rsidP="00C526A9">
      <w:pPr>
        <w:rPr>
          <w:lang w:val="pt-BR"/>
        </w:rPr>
      </w:pPr>
    </w:p>
    <w:p w:rsidR="00065308" w:rsidRPr="00DE5F10" w:rsidRDefault="00065308" w:rsidP="00C526A9">
      <w:pPr>
        <w:adjustRightInd w:val="0"/>
        <w:jc w:val="both"/>
        <w:rPr>
          <w:lang w:val="pt-BR"/>
        </w:rPr>
      </w:pPr>
      <w:r w:rsidRPr="00DE5F10">
        <w:rPr>
          <w:lang w:val="pt-BR"/>
        </w:rPr>
        <w:t>A tecnologia SDH (</w:t>
      </w:r>
      <w:proofErr w:type="spellStart"/>
      <w:r w:rsidRPr="00DE5F10">
        <w:rPr>
          <w:lang w:val="pt-BR"/>
        </w:rPr>
        <w:t>Syncronous</w:t>
      </w:r>
      <w:proofErr w:type="spellEnd"/>
      <w:r w:rsidRPr="00DE5F10">
        <w:rPr>
          <w:lang w:val="pt-BR"/>
        </w:rPr>
        <w:t xml:space="preserve"> Digital </w:t>
      </w:r>
      <w:proofErr w:type="spellStart"/>
      <w:r w:rsidRPr="00DE5F10">
        <w:rPr>
          <w:lang w:val="pt-BR"/>
        </w:rPr>
        <w:t>Hierarchy</w:t>
      </w:r>
      <w:proofErr w:type="spellEnd"/>
      <w:r w:rsidRPr="00DE5F10">
        <w:rPr>
          <w:lang w:val="pt-BR"/>
        </w:rPr>
        <w:t xml:space="preserve">) centra-se na camada física (definida pelo modelo OSI) servindo de suporte ao envio de informação através do meio físico. O meio físico escolhido para as redes SDH é composto por fibras ópticas, formando uma </w:t>
      </w:r>
      <w:proofErr w:type="spellStart"/>
      <w:r w:rsidRPr="00DE5F10">
        <w:rPr>
          <w:lang w:val="pt-BR"/>
        </w:rPr>
        <w:t>arquitectura</w:t>
      </w:r>
      <w:proofErr w:type="spellEnd"/>
      <w:r w:rsidRPr="00DE5F10">
        <w:rPr>
          <w:lang w:val="pt-BR"/>
        </w:rPr>
        <w:t xml:space="preserve"> de área metropolitana em anel. A tecnologia SDH surgiu para substituir a tecnologia PDH (</w:t>
      </w:r>
      <w:proofErr w:type="spellStart"/>
      <w:r w:rsidRPr="00DE5F10">
        <w:rPr>
          <w:lang w:val="pt-BR"/>
        </w:rPr>
        <w:t>Plesiochronous</w:t>
      </w:r>
      <w:proofErr w:type="spellEnd"/>
      <w:r w:rsidRPr="00DE5F10">
        <w:rPr>
          <w:lang w:val="pt-BR"/>
        </w:rPr>
        <w:t xml:space="preserve"> Digital </w:t>
      </w:r>
      <w:proofErr w:type="spellStart"/>
      <w:r w:rsidRPr="00DE5F10">
        <w:rPr>
          <w:lang w:val="pt-BR"/>
        </w:rPr>
        <w:t>Hierarchy</w:t>
      </w:r>
      <w:proofErr w:type="spellEnd"/>
      <w:r w:rsidRPr="00DE5F10">
        <w:rPr>
          <w:lang w:val="pt-BR"/>
        </w:rPr>
        <w:t xml:space="preserve">) com o intuito de garantir o envio de grandes quantidades de tráfego de voz e permitindo ainda a interoperabilidade entre equipamentos de diferentes fornecedores. </w:t>
      </w:r>
      <w:proofErr w:type="gramStart"/>
      <w:r w:rsidRPr="00DE5F10">
        <w:rPr>
          <w:vertAlign w:val="superscript"/>
          <w:lang w:val="pt-BR"/>
        </w:rPr>
        <w:t>6</w:t>
      </w:r>
      <w:proofErr w:type="gramEnd"/>
    </w:p>
    <w:p w:rsidR="00065308" w:rsidRPr="00DE5F10" w:rsidRDefault="00065308" w:rsidP="00C526A9">
      <w:pPr>
        <w:adjustRightInd w:val="0"/>
        <w:jc w:val="both"/>
        <w:rPr>
          <w:lang w:val="pt-BR"/>
        </w:rPr>
      </w:pPr>
      <w:r w:rsidRPr="00DE5F10">
        <w:rPr>
          <w:lang w:val="pt-BR"/>
        </w:rPr>
        <w:tab/>
        <w:t xml:space="preserve">Analogamente à tecnologia SDH desenvolvida na Europa surgiu também </w:t>
      </w:r>
      <w:proofErr w:type="gramStart"/>
      <w:r w:rsidRPr="00DE5F10">
        <w:rPr>
          <w:lang w:val="pt-BR"/>
        </w:rPr>
        <w:t>a</w:t>
      </w:r>
      <w:proofErr w:type="gramEnd"/>
      <w:r w:rsidRPr="00DE5F10">
        <w:rPr>
          <w:lang w:val="pt-BR"/>
        </w:rPr>
        <w:t xml:space="preserve"> tecnologia SONET que usa os mesmos conceitos de rede na América. A norma que define o SDH foi desenvolvida pelo International Telecommunication </w:t>
      </w:r>
      <w:proofErr w:type="spellStart"/>
      <w:r w:rsidRPr="00DE5F10">
        <w:rPr>
          <w:lang w:val="pt-BR"/>
        </w:rPr>
        <w:t>Union</w:t>
      </w:r>
      <w:proofErr w:type="spellEnd"/>
      <w:r w:rsidRPr="00DE5F10">
        <w:rPr>
          <w:lang w:val="pt-BR"/>
        </w:rPr>
        <w:t xml:space="preserve"> (ITU), G.707 [13] e mais tarde a extensão G.708.</w:t>
      </w:r>
    </w:p>
    <w:p w:rsidR="00065308" w:rsidRPr="00DE5F10" w:rsidRDefault="00065308" w:rsidP="00C526A9">
      <w:pPr>
        <w:adjustRightInd w:val="0"/>
        <w:jc w:val="both"/>
        <w:rPr>
          <w:lang w:val="pt-BR"/>
        </w:rPr>
      </w:pPr>
      <w:r w:rsidRPr="00DE5F10">
        <w:rPr>
          <w:lang w:val="pt-BR"/>
        </w:rPr>
        <w:t xml:space="preserve">A camada SDH fornece ligações de comutações de circuito </w:t>
      </w:r>
      <w:proofErr w:type="spellStart"/>
      <w:r w:rsidRPr="00DE5F10">
        <w:rPr>
          <w:lang w:val="pt-BR"/>
        </w:rPr>
        <w:t>extremo-a-extremo</w:t>
      </w:r>
      <w:proofErr w:type="spellEnd"/>
      <w:r w:rsidRPr="00DE5F10">
        <w:rPr>
          <w:lang w:val="pt-BR"/>
        </w:rPr>
        <w:t xml:space="preserve"> sendo capaz de multiplexar quer ligações de baixo débito (ex.: </w:t>
      </w:r>
      <w:proofErr w:type="gramStart"/>
      <w:r w:rsidRPr="00DE5F10">
        <w:rPr>
          <w:lang w:val="pt-BR"/>
        </w:rPr>
        <w:t>155Mbit</w:t>
      </w:r>
      <w:proofErr w:type="gramEnd"/>
      <w:r w:rsidRPr="00DE5F10">
        <w:rPr>
          <w:lang w:val="pt-BR"/>
        </w:rPr>
        <w:t xml:space="preserve">/s) como também de alto débito (ex.: 10Gbit/s, 40 </w:t>
      </w:r>
      <w:proofErr w:type="spellStart"/>
      <w:r w:rsidRPr="00DE5F10">
        <w:rPr>
          <w:lang w:val="pt-BR"/>
        </w:rPr>
        <w:t>Gbit</w:t>
      </w:r>
      <w:proofErr w:type="spellEnd"/>
      <w:r w:rsidRPr="00DE5F10">
        <w:rPr>
          <w:lang w:val="pt-BR"/>
        </w:rPr>
        <w:t xml:space="preserve">/s). A tecnologia SDH possui um mecanismo de ponteiros muito eficiente que auxilia todo o sincronismo existente entre os diferentes nós da rede reduzindo também a necessidade de recurso a </w:t>
      </w:r>
      <w:proofErr w:type="spellStart"/>
      <w:r w:rsidRPr="00DE5F10">
        <w:rPr>
          <w:lang w:val="pt-BR"/>
        </w:rPr>
        <w:t>buferização</w:t>
      </w:r>
      <w:proofErr w:type="spellEnd"/>
      <w:r w:rsidRPr="00DE5F10">
        <w:rPr>
          <w:lang w:val="pt-BR"/>
        </w:rPr>
        <w:t xml:space="preserve"> exaustiva no desenvolvimento dos equipamentos. </w:t>
      </w:r>
      <w:r w:rsidRPr="00DE5F10">
        <w:rPr>
          <w:lang w:val="pt-BR"/>
        </w:rPr>
        <w:tab/>
        <w:t>Permite também extrair fluxos de ritmos mais baixos a partir de fluxos de ritmos mais elevados.</w:t>
      </w:r>
    </w:p>
    <w:p w:rsidR="00065308" w:rsidRPr="00DE5F10" w:rsidRDefault="00065308" w:rsidP="00C526A9">
      <w:pPr>
        <w:adjustRightInd w:val="0"/>
        <w:jc w:val="both"/>
        <w:rPr>
          <w:lang w:val="pt-BR"/>
        </w:rPr>
      </w:pPr>
      <w:r w:rsidRPr="00DE5F10">
        <w:rPr>
          <w:lang w:val="pt-BR"/>
        </w:rPr>
        <w:tab/>
        <w:t>As redes SDH garantem uma disponibilidade entre os 99,99% e 99,999% o que equivale a uma indisponibilidade de uma hora por ano.</w:t>
      </w:r>
      <w:r w:rsidRPr="00DE5F10">
        <w:rPr>
          <w:vertAlign w:val="superscript"/>
          <w:lang w:val="pt-BR"/>
        </w:rPr>
        <w:t xml:space="preserve"> </w:t>
      </w:r>
      <w:proofErr w:type="gramStart"/>
      <w:r w:rsidRPr="00DE5F10">
        <w:rPr>
          <w:vertAlign w:val="superscript"/>
          <w:lang w:val="pt-BR"/>
        </w:rPr>
        <w:t>6</w:t>
      </w:r>
      <w:proofErr w:type="gramEnd"/>
    </w:p>
    <w:p w:rsidR="00065308" w:rsidRPr="00DE5F10" w:rsidRDefault="00065308" w:rsidP="00C526A9">
      <w:pPr>
        <w:adjustRightInd w:val="0"/>
        <w:jc w:val="both"/>
        <w:rPr>
          <w:lang w:val="pt-BR"/>
        </w:rPr>
      </w:pPr>
      <w:r w:rsidRPr="00DE5F10">
        <w:rPr>
          <w:lang w:val="pt-BR"/>
        </w:rPr>
        <w:tab/>
        <w:t xml:space="preserve">A informação em SDH é estruturada por tramas, que podem conter outros blocos de informação dentro (contentores virtuais). A estrutura de uma trama STM-1 é composta por 270 linhas e </w:t>
      </w:r>
      <w:proofErr w:type="gramStart"/>
      <w:r w:rsidRPr="00DE5F10">
        <w:rPr>
          <w:lang w:val="pt-BR"/>
        </w:rPr>
        <w:t>9</w:t>
      </w:r>
      <w:proofErr w:type="gramEnd"/>
      <w:r w:rsidRPr="00DE5F10">
        <w:rPr>
          <w:lang w:val="pt-BR"/>
        </w:rPr>
        <w:t xml:space="preserve"> colunas. Possui um overhead de </w:t>
      </w:r>
      <w:proofErr w:type="gramStart"/>
      <w:r w:rsidRPr="00DE5F10">
        <w:rPr>
          <w:lang w:val="pt-BR"/>
        </w:rPr>
        <w:t>9</w:t>
      </w:r>
      <w:proofErr w:type="gramEnd"/>
      <w:r w:rsidRPr="00DE5F10">
        <w:rPr>
          <w:lang w:val="pt-BR"/>
        </w:rPr>
        <w:t xml:space="preserve"> bytes e um </w:t>
      </w:r>
      <w:proofErr w:type="spellStart"/>
      <w:r w:rsidRPr="00DE5F10">
        <w:rPr>
          <w:lang w:val="pt-BR"/>
        </w:rPr>
        <w:t>payload</w:t>
      </w:r>
      <w:proofErr w:type="spellEnd"/>
      <w:r w:rsidRPr="00DE5F10">
        <w:rPr>
          <w:lang w:val="pt-BR"/>
        </w:rPr>
        <w:t xml:space="preserve"> de 261 bytes por linha. Cada trama STM-1 tem um tempo de propagação de 125</w:t>
      </w:r>
      <w:r w:rsidRPr="00DE5F10">
        <w:t>μ</w:t>
      </w:r>
      <w:r w:rsidRPr="00DE5F10">
        <w:rPr>
          <w:lang w:val="pt-BR"/>
        </w:rPr>
        <w:t>s, logo o débito é de 270x9x8/125 = 155,52</w:t>
      </w:r>
      <w:proofErr w:type="spellStart"/>
      <w:r w:rsidRPr="00DE5F10">
        <w:rPr>
          <w:lang w:val="pt-BR"/>
        </w:rPr>
        <w:t>Mbit</w:t>
      </w:r>
      <w:proofErr w:type="spellEnd"/>
      <w:r w:rsidRPr="00DE5F10">
        <w:rPr>
          <w:lang w:val="pt-BR"/>
        </w:rPr>
        <w:t xml:space="preserve">/s. No caso de uma trama STM-4 termos uma trama com 270x4 = 1080 linhas e </w:t>
      </w:r>
      <w:proofErr w:type="gramStart"/>
      <w:r w:rsidRPr="00DE5F10">
        <w:rPr>
          <w:lang w:val="pt-BR"/>
        </w:rPr>
        <w:t>9</w:t>
      </w:r>
      <w:proofErr w:type="gramEnd"/>
      <w:r w:rsidRPr="00DE5F10">
        <w:rPr>
          <w:lang w:val="pt-BR"/>
        </w:rPr>
        <w:t xml:space="preserve"> colunas em que o tempo de propagação é também de 125</w:t>
      </w:r>
      <w:r w:rsidRPr="00DE5F10">
        <w:t>μ</w:t>
      </w:r>
      <w:r w:rsidRPr="00DE5F10">
        <w:rPr>
          <w:lang w:val="pt-BR"/>
        </w:rPr>
        <w:t>s o que resulta num débito de 622,08</w:t>
      </w:r>
      <w:proofErr w:type="spellStart"/>
      <w:r w:rsidRPr="00DE5F10">
        <w:rPr>
          <w:lang w:val="pt-BR"/>
        </w:rPr>
        <w:t>Mbit</w:t>
      </w:r>
      <w:proofErr w:type="spellEnd"/>
      <w:r w:rsidRPr="00DE5F10">
        <w:rPr>
          <w:lang w:val="pt-BR"/>
        </w:rPr>
        <w:t>/s.</w:t>
      </w:r>
      <w:r w:rsidRPr="00DE5F10">
        <w:rPr>
          <w:vertAlign w:val="superscript"/>
          <w:lang w:val="pt-BR"/>
        </w:rPr>
        <w:t xml:space="preserve"> 9</w:t>
      </w:r>
      <w:r w:rsidRPr="00DE5F10">
        <w:rPr>
          <w:lang w:val="pt-BR"/>
        </w:rPr>
        <w:t xml:space="preserve"> </w:t>
      </w:r>
    </w:p>
    <w:p w:rsidR="00065308" w:rsidRPr="00BA5EF0" w:rsidRDefault="00065308" w:rsidP="00BA5EF0">
      <w:pPr>
        <w:adjustRightInd w:val="0"/>
        <w:jc w:val="both"/>
        <w:rPr>
          <w:lang w:val="pt-BR"/>
        </w:rPr>
      </w:pPr>
      <w:r w:rsidRPr="00DE5F10">
        <w:rPr>
          <w:lang w:val="pt-BR"/>
        </w:rPr>
        <w:tab/>
      </w:r>
      <w:bookmarkStart w:id="1" w:name="_GoBack"/>
      <w:bookmarkEnd w:id="1"/>
    </w:p>
    <w:p w:rsidR="00065308" w:rsidRDefault="00065308" w:rsidP="00C526A9">
      <w:pPr>
        <w:pStyle w:val="PargrafodaLista"/>
        <w:numPr>
          <w:ilvl w:val="0"/>
          <w:numId w:val="10"/>
        </w:numPr>
        <w:adjustRightInd w:val="0"/>
        <w:jc w:val="center"/>
        <w:rPr>
          <w:bCs/>
          <w:sz w:val="20"/>
          <w:szCs w:val="20"/>
        </w:rPr>
      </w:pPr>
      <w:r w:rsidRPr="00C526A9">
        <w:rPr>
          <w:bCs/>
          <w:sz w:val="20"/>
          <w:szCs w:val="20"/>
        </w:rPr>
        <w:t>HISTÓRICO DA SDH</w:t>
      </w:r>
    </w:p>
    <w:p w:rsidR="00065308" w:rsidRPr="00C526A9" w:rsidRDefault="00065308" w:rsidP="00C526A9">
      <w:pPr>
        <w:pStyle w:val="PargrafodaLista"/>
        <w:adjustRightInd w:val="0"/>
        <w:ind w:left="1080"/>
        <w:jc w:val="center"/>
        <w:rPr>
          <w:bCs/>
          <w:sz w:val="20"/>
          <w:szCs w:val="20"/>
        </w:rPr>
      </w:pPr>
    </w:p>
    <w:p w:rsidR="00065308" w:rsidRPr="00DE5F10" w:rsidRDefault="00065308" w:rsidP="00C526A9">
      <w:pPr>
        <w:adjustRightInd w:val="0"/>
        <w:ind w:left="142"/>
        <w:jc w:val="both"/>
        <w:rPr>
          <w:b/>
          <w:bCs/>
          <w:lang w:val="pt-BR"/>
        </w:rPr>
      </w:pPr>
      <w:r w:rsidRPr="00DE5F10">
        <w:rPr>
          <w:b/>
          <w:bCs/>
          <w:lang w:val="pt-BR"/>
        </w:rPr>
        <w:tab/>
      </w:r>
      <w:r w:rsidRPr="00DE5F10">
        <w:rPr>
          <w:lang w:val="pt-BR"/>
        </w:rPr>
        <w:t xml:space="preserve">Na última década, o tráfego de dados experimentou um crescimento vertiginoso, principalmente devido </w:t>
      </w:r>
      <w:proofErr w:type="gramStart"/>
      <w:r w:rsidRPr="00DE5F10">
        <w:rPr>
          <w:lang w:val="pt-BR"/>
        </w:rPr>
        <w:t>a</w:t>
      </w:r>
      <w:proofErr w:type="gramEnd"/>
      <w:r w:rsidRPr="00DE5F10">
        <w:rPr>
          <w:lang w:val="pt-BR"/>
        </w:rPr>
        <w:t xml:space="preserve"> popularização da Internet. Tecnologias como ADSL (</w:t>
      </w:r>
      <w:proofErr w:type="spellStart"/>
      <w:r w:rsidRPr="00DE5F10">
        <w:rPr>
          <w:i/>
          <w:iCs/>
          <w:lang w:val="pt-BR"/>
        </w:rPr>
        <w:t>Asymmetric</w:t>
      </w:r>
      <w:proofErr w:type="spellEnd"/>
      <w:r w:rsidRPr="00DE5F10">
        <w:rPr>
          <w:lang w:val="pt-BR"/>
        </w:rPr>
        <w:t xml:space="preserve"> </w:t>
      </w:r>
      <w:r w:rsidRPr="00DE5F10">
        <w:rPr>
          <w:i/>
          <w:iCs/>
          <w:lang w:val="pt-BR"/>
        </w:rPr>
        <w:t xml:space="preserve">Digital </w:t>
      </w:r>
      <w:proofErr w:type="spellStart"/>
      <w:r w:rsidRPr="00DE5F10">
        <w:rPr>
          <w:i/>
          <w:iCs/>
          <w:lang w:val="pt-BR"/>
        </w:rPr>
        <w:t>Subscriber</w:t>
      </w:r>
      <w:proofErr w:type="spellEnd"/>
      <w:r w:rsidRPr="00DE5F10">
        <w:rPr>
          <w:i/>
          <w:iCs/>
          <w:lang w:val="pt-BR"/>
        </w:rPr>
        <w:t xml:space="preserve"> </w:t>
      </w:r>
      <w:proofErr w:type="spellStart"/>
      <w:r w:rsidRPr="00DE5F10">
        <w:rPr>
          <w:i/>
          <w:iCs/>
          <w:lang w:val="pt-BR"/>
        </w:rPr>
        <w:t>Line</w:t>
      </w:r>
      <w:proofErr w:type="spellEnd"/>
      <w:r w:rsidRPr="00DE5F10">
        <w:rPr>
          <w:lang w:val="pt-BR"/>
        </w:rPr>
        <w:t>) e ATM (</w:t>
      </w:r>
      <w:proofErr w:type="spellStart"/>
      <w:r w:rsidRPr="00DE5F10">
        <w:rPr>
          <w:i/>
          <w:iCs/>
          <w:lang w:val="pt-BR"/>
        </w:rPr>
        <w:t>Asynchronous</w:t>
      </w:r>
      <w:proofErr w:type="spellEnd"/>
      <w:r w:rsidRPr="00DE5F10">
        <w:rPr>
          <w:i/>
          <w:iCs/>
          <w:lang w:val="pt-BR"/>
        </w:rPr>
        <w:t xml:space="preserve"> </w:t>
      </w:r>
      <w:proofErr w:type="spellStart"/>
      <w:r w:rsidRPr="00DE5F10">
        <w:rPr>
          <w:i/>
          <w:iCs/>
          <w:lang w:val="pt-BR"/>
        </w:rPr>
        <w:t>Transfer</w:t>
      </w:r>
      <w:proofErr w:type="spellEnd"/>
      <w:r w:rsidRPr="00DE5F10">
        <w:rPr>
          <w:i/>
          <w:iCs/>
          <w:lang w:val="pt-BR"/>
        </w:rPr>
        <w:t xml:space="preserve"> </w:t>
      </w:r>
      <w:proofErr w:type="spellStart"/>
      <w:r w:rsidRPr="00DE5F10">
        <w:rPr>
          <w:i/>
          <w:iCs/>
          <w:lang w:val="pt-BR"/>
        </w:rPr>
        <w:t>Mode</w:t>
      </w:r>
      <w:proofErr w:type="spellEnd"/>
      <w:r w:rsidRPr="00DE5F10">
        <w:rPr>
          <w:lang w:val="pt-BR"/>
        </w:rPr>
        <w:t xml:space="preserve">) emergiram nas redes de acesso e de </w:t>
      </w:r>
      <w:proofErr w:type="spellStart"/>
      <w:r w:rsidRPr="00DE5F10">
        <w:rPr>
          <w:i/>
          <w:iCs/>
          <w:lang w:val="pt-BR"/>
        </w:rPr>
        <w:t>backbone</w:t>
      </w:r>
      <w:proofErr w:type="spellEnd"/>
      <w:r w:rsidRPr="00DE5F10">
        <w:rPr>
          <w:i/>
          <w:iCs/>
          <w:lang w:val="pt-BR"/>
        </w:rPr>
        <w:t xml:space="preserve"> </w:t>
      </w:r>
      <w:r w:rsidRPr="00DE5F10">
        <w:rPr>
          <w:lang w:val="pt-BR"/>
        </w:rPr>
        <w:t xml:space="preserve">das operadoras, respectivamente. </w:t>
      </w:r>
      <w:r w:rsidRPr="00DE5F10">
        <w:rPr>
          <w:lang w:val="pt-BR"/>
        </w:rPr>
        <w:tab/>
        <w:t xml:space="preserve">Estas tecnologias foram tipicamente transportadas sobre as redes síncronas já existentes, tal como as redes SDH. Por outro lado, as redes locais </w:t>
      </w:r>
      <w:r w:rsidRPr="00DE5F10">
        <w:rPr>
          <w:i/>
          <w:iCs/>
          <w:lang w:val="pt-BR"/>
        </w:rPr>
        <w:t>Ethernet</w:t>
      </w:r>
      <w:r w:rsidRPr="00DE5F10">
        <w:rPr>
          <w:lang w:val="pt-BR"/>
        </w:rPr>
        <w:t xml:space="preserve">, que há bastante tempo já estavam difundidas nas </w:t>
      </w:r>
      <w:proofErr w:type="spellStart"/>
      <w:r w:rsidRPr="00DE5F10">
        <w:rPr>
          <w:lang w:val="pt-BR"/>
        </w:rPr>
        <w:t>LANs</w:t>
      </w:r>
      <w:proofErr w:type="spellEnd"/>
      <w:r w:rsidRPr="00DE5F10">
        <w:rPr>
          <w:lang w:val="pt-BR"/>
        </w:rPr>
        <w:t xml:space="preserve">, apareceram como uma importante opção nas redes metropolitanas de comutação de pacotes, principalmente com o advento do </w:t>
      </w:r>
      <w:proofErr w:type="spellStart"/>
      <w:r w:rsidRPr="00DE5F10">
        <w:rPr>
          <w:i/>
          <w:iCs/>
          <w:lang w:val="pt-BR"/>
        </w:rPr>
        <w:t>Gigabit</w:t>
      </w:r>
      <w:proofErr w:type="spellEnd"/>
      <w:r w:rsidRPr="00DE5F10">
        <w:rPr>
          <w:i/>
          <w:iCs/>
          <w:lang w:val="pt-BR"/>
        </w:rPr>
        <w:t xml:space="preserve"> Ethernet</w:t>
      </w:r>
      <w:r w:rsidRPr="00DE5F10">
        <w:rPr>
          <w:lang w:val="pt-BR"/>
        </w:rPr>
        <w:t xml:space="preserve">. De fato, existem, atualmente, mais de 300 milhões de placas </w:t>
      </w:r>
      <w:r w:rsidRPr="00DE5F10">
        <w:rPr>
          <w:i/>
          <w:iCs/>
          <w:lang w:val="pt-BR"/>
        </w:rPr>
        <w:t xml:space="preserve">Ethernet </w:t>
      </w:r>
      <w:r w:rsidRPr="00DE5F10">
        <w:rPr>
          <w:lang w:val="pt-BR"/>
        </w:rPr>
        <w:t>no mundo, sendo que a maioria</w:t>
      </w:r>
      <w:proofErr w:type="gramStart"/>
      <w:r w:rsidRPr="00DE5F10">
        <w:rPr>
          <w:lang w:val="pt-BR"/>
        </w:rPr>
        <w:t>, transporta</w:t>
      </w:r>
      <w:proofErr w:type="gramEnd"/>
      <w:r w:rsidRPr="00DE5F10">
        <w:rPr>
          <w:lang w:val="pt-BR"/>
        </w:rPr>
        <w:t xml:space="preserve"> tráfego IP (</w:t>
      </w:r>
      <w:r w:rsidRPr="00DE5F10">
        <w:rPr>
          <w:i/>
          <w:iCs/>
          <w:lang w:val="pt-BR"/>
        </w:rPr>
        <w:t xml:space="preserve">Internet </w:t>
      </w:r>
      <w:proofErr w:type="spellStart"/>
      <w:r w:rsidRPr="00DE5F10">
        <w:rPr>
          <w:i/>
          <w:iCs/>
          <w:lang w:val="pt-BR"/>
        </w:rPr>
        <w:t>Protocol</w:t>
      </w:r>
      <w:proofErr w:type="spellEnd"/>
      <w:r w:rsidRPr="00DE5F10">
        <w:rPr>
          <w:lang w:val="pt-BR"/>
        </w:rPr>
        <w:t xml:space="preserve">) sobre </w:t>
      </w:r>
      <w:r w:rsidRPr="00DE5F10">
        <w:rPr>
          <w:i/>
          <w:iCs/>
          <w:lang w:val="pt-BR"/>
        </w:rPr>
        <w:t>Ethernet</w:t>
      </w:r>
      <w:r w:rsidRPr="00DE5F10">
        <w:rPr>
          <w:lang w:val="pt-BR"/>
        </w:rPr>
        <w:t xml:space="preserve">. Para transportar eficientemente o tráfego </w:t>
      </w:r>
      <w:r w:rsidRPr="00DE5F10">
        <w:rPr>
          <w:i/>
          <w:iCs/>
          <w:lang w:val="pt-BR"/>
        </w:rPr>
        <w:t>Ethernet</w:t>
      </w:r>
      <w:r w:rsidRPr="00DE5F10">
        <w:rPr>
          <w:lang w:val="pt-BR"/>
        </w:rPr>
        <w:t>, as redes SDH sofreram uma evolução, que culminou com o surgimento das redes NG-SDH. A seguir apresentam-se as tecnologias que fazem parte deste trabalho, introduzindo-se os aspectos motivadores para o seu desenvolvimento.</w:t>
      </w:r>
    </w:p>
    <w:p w:rsidR="00065308" w:rsidRPr="00A14E71" w:rsidRDefault="00065308" w:rsidP="00C526A9">
      <w:pPr>
        <w:pStyle w:val="PargrafodaLista"/>
        <w:autoSpaceDE w:val="0"/>
        <w:autoSpaceDN w:val="0"/>
        <w:adjustRightInd w:val="0"/>
        <w:ind w:left="0"/>
        <w:jc w:val="both"/>
        <w:rPr>
          <w:sz w:val="20"/>
          <w:szCs w:val="20"/>
          <w:lang w:val="en-US"/>
        </w:rPr>
      </w:pPr>
      <w:r w:rsidRPr="00DE5F10">
        <w:rPr>
          <w:sz w:val="20"/>
          <w:szCs w:val="20"/>
        </w:rPr>
        <w:tab/>
        <w:t xml:space="preserve">O desempenho do transporte de tráfego </w:t>
      </w:r>
      <w:r w:rsidRPr="00DE5F10">
        <w:rPr>
          <w:i/>
          <w:iCs/>
          <w:sz w:val="20"/>
          <w:szCs w:val="20"/>
        </w:rPr>
        <w:t xml:space="preserve">Ethernet </w:t>
      </w:r>
      <w:r w:rsidRPr="00DE5F10">
        <w:rPr>
          <w:sz w:val="20"/>
          <w:szCs w:val="20"/>
        </w:rPr>
        <w:t>sobre NG-SDH tem sido alvo constante de estudos, tanto pela comunidade acadêmica, quanto pela indústria.</w:t>
      </w:r>
      <w:r w:rsidRPr="00DE5F10">
        <w:rPr>
          <w:sz w:val="20"/>
          <w:szCs w:val="20"/>
          <w:vertAlign w:val="superscript"/>
        </w:rPr>
        <w:t xml:space="preserve"> </w:t>
      </w:r>
      <w:r w:rsidRPr="00A14E71">
        <w:rPr>
          <w:sz w:val="20"/>
          <w:szCs w:val="20"/>
          <w:vertAlign w:val="superscript"/>
          <w:lang w:val="en-US"/>
        </w:rPr>
        <w:t>5</w:t>
      </w:r>
    </w:p>
    <w:p w:rsidR="00065308" w:rsidRPr="00DE5F10" w:rsidRDefault="00065308" w:rsidP="00C526A9">
      <w:pPr>
        <w:pStyle w:val="PargrafodaLista"/>
        <w:autoSpaceDE w:val="0"/>
        <w:autoSpaceDN w:val="0"/>
        <w:adjustRightInd w:val="0"/>
        <w:ind w:left="0"/>
        <w:jc w:val="both"/>
        <w:rPr>
          <w:sz w:val="20"/>
          <w:szCs w:val="20"/>
        </w:rPr>
      </w:pPr>
      <w:r w:rsidRPr="00A14E71">
        <w:rPr>
          <w:sz w:val="20"/>
          <w:szCs w:val="20"/>
          <w:lang w:val="en-US"/>
        </w:rPr>
        <w:tab/>
        <w:t>O</w:t>
      </w:r>
      <w:r w:rsidRPr="00A14E71">
        <w:rPr>
          <w:rFonts w:eastAsia="SymbolMT"/>
          <w:sz w:val="20"/>
          <w:szCs w:val="20"/>
          <w:lang w:val="en-US"/>
        </w:rPr>
        <w:t xml:space="preserve"> </w:t>
      </w:r>
      <w:r w:rsidRPr="00A14E71">
        <w:rPr>
          <w:sz w:val="20"/>
          <w:szCs w:val="20"/>
          <w:lang w:val="en-US"/>
        </w:rPr>
        <w:t xml:space="preserve">SDH </w:t>
      </w:r>
      <w:r w:rsidRPr="00A14E71">
        <w:rPr>
          <w:i/>
          <w:iCs/>
          <w:sz w:val="20"/>
          <w:szCs w:val="20"/>
          <w:lang w:val="en-US"/>
        </w:rPr>
        <w:t>Virtual Concatenation Technique Used in Ethernet Data Transport</w:t>
      </w:r>
      <w:r w:rsidRPr="00A14E71">
        <w:rPr>
          <w:sz w:val="20"/>
          <w:szCs w:val="20"/>
          <w:lang w:val="en-US"/>
        </w:rPr>
        <w:t xml:space="preserve">, </w:t>
      </w:r>
      <w:proofErr w:type="spellStart"/>
      <w:r w:rsidRPr="00A14E71">
        <w:rPr>
          <w:sz w:val="20"/>
          <w:szCs w:val="20"/>
          <w:lang w:val="en-US"/>
        </w:rPr>
        <w:t>publicado</w:t>
      </w:r>
      <w:proofErr w:type="spellEnd"/>
      <w:r w:rsidRPr="00A14E71">
        <w:rPr>
          <w:sz w:val="20"/>
          <w:szCs w:val="20"/>
          <w:lang w:val="en-US"/>
        </w:rPr>
        <w:t xml:space="preserve"> </w:t>
      </w:r>
      <w:proofErr w:type="spellStart"/>
      <w:r w:rsidRPr="00A14E71">
        <w:rPr>
          <w:sz w:val="20"/>
          <w:szCs w:val="20"/>
          <w:lang w:val="en-US"/>
        </w:rPr>
        <w:t>por</w:t>
      </w:r>
      <w:proofErr w:type="spellEnd"/>
      <w:r w:rsidRPr="00A14E71">
        <w:rPr>
          <w:sz w:val="20"/>
          <w:szCs w:val="20"/>
          <w:lang w:val="en-US"/>
        </w:rPr>
        <w:t xml:space="preserve"> </w:t>
      </w:r>
      <w:proofErr w:type="spellStart"/>
      <w:r w:rsidRPr="00A14E71">
        <w:rPr>
          <w:sz w:val="20"/>
          <w:szCs w:val="20"/>
          <w:lang w:val="en-US"/>
        </w:rPr>
        <w:t>Guowei</w:t>
      </w:r>
      <w:proofErr w:type="spellEnd"/>
      <w:r w:rsidRPr="00A14E71">
        <w:rPr>
          <w:sz w:val="20"/>
          <w:szCs w:val="20"/>
          <w:lang w:val="en-US"/>
        </w:rPr>
        <w:t xml:space="preserve"> Shi, Qing Wang, Zhao Liu e </w:t>
      </w:r>
      <w:proofErr w:type="spellStart"/>
      <w:r w:rsidRPr="00A14E71">
        <w:rPr>
          <w:sz w:val="20"/>
          <w:szCs w:val="20"/>
          <w:lang w:val="en-US"/>
        </w:rPr>
        <w:t>Lieguang</w:t>
      </w:r>
      <w:proofErr w:type="spellEnd"/>
      <w:r w:rsidRPr="00A14E71">
        <w:rPr>
          <w:sz w:val="20"/>
          <w:szCs w:val="20"/>
          <w:lang w:val="en-US"/>
        </w:rPr>
        <w:t xml:space="preserve"> </w:t>
      </w:r>
      <w:proofErr w:type="spellStart"/>
      <w:r w:rsidRPr="00A14E71">
        <w:rPr>
          <w:sz w:val="20"/>
          <w:szCs w:val="20"/>
          <w:lang w:val="en-US"/>
        </w:rPr>
        <w:t>Zeng</w:t>
      </w:r>
      <w:proofErr w:type="spellEnd"/>
      <w:r w:rsidRPr="00A14E71">
        <w:rPr>
          <w:sz w:val="20"/>
          <w:szCs w:val="20"/>
          <w:lang w:val="en-US"/>
        </w:rPr>
        <w:t xml:space="preserve">. </w:t>
      </w:r>
      <w:r w:rsidRPr="00DE5F10">
        <w:rPr>
          <w:sz w:val="20"/>
          <w:szCs w:val="20"/>
        </w:rPr>
        <w:t>Mostra a</w:t>
      </w:r>
      <w:proofErr w:type="gramStart"/>
      <w:r w:rsidRPr="00DE5F10">
        <w:rPr>
          <w:sz w:val="20"/>
          <w:szCs w:val="20"/>
        </w:rPr>
        <w:t xml:space="preserve">  </w:t>
      </w:r>
      <w:proofErr w:type="gramEnd"/>
      <w:r w:rsidRPr="00DE5F10">
        <w:rPr>
          <w:sz w:val="20"/>
          <w:szCs w:val="20"/>
        </w:rPr>
        <w:t>eficiência de mapeamento do quadro Ethernet sobre o SDH quando o mesmo é mapeado utilizando a técnica de Concatenação Virtual. Utilizando esta técnica é possível se melhorar a eficiência de uso da largura de banda disponível.</w:t>
      </w:r>
    </w:p>
    <w:p w:rsidR="00065308" w:rsidRPr="00DE5F10" w:rsidRDefault="00065308" w:rsidP="00C526A9">
      <w:pPr>
        <w:pStyle w:val="PargrafodaLista"/>
        <w:autoSpaceDE w:val="0"/>
        <w:autoSpaceDN w:val="0"/>
        <w:adjustRightInd w:val="0"/>
        <w:ind w:left="0"/>
        <w:jc w:val="both"/>
        <w:rPr>
          <w:sz w:val="20"/>
          <w:szCs w:val="20"/>
        </w:rPr>
      </w:pPr>
      <w:r w:rsidRPr="00DE5F10">
        <w:rPr>
          <w:rFonts w:eastAsia="SymbolMT"/>
          <w:sz w:val="20"/>
          <w:szCs w:val="20"/>
        </w:rPr>
        <w:tab/>
      </w:r>
      <w:proofErr w:type="gramStart"/>
      <w:r w:rsidRPr="00DE5F10">
        <w:rPr>
          <w:rFonts w:eastAsia="SymbolMT"/>
          <w:sz w:val="20"/>
          <w:szCs w:val="20"/>
        </w:rPr>
        <w:t xml:space="preserve">O </w:t>
      </w:r>
      <w:r w:rsidRPr="00DE5F10">
        <w:rPr>
          <w:i/>
          <w:iCs/>
          <w:sz w:val="20"/>
          <w:szCs w:val="20"/>
        </w:rPr>
        <w:t>Data</w:t>
      </w:r>
      <w:proofErr w:type="gramEnd"/>
      <w:r w:rsidRPr="00DE5F10">
        <w:rPr>
          <w:i/>
          <w:iCs/>
          <w:sz w:val="20"/>
          <w:szCs w:val="20"/>
        </w:rPr>
        <w:t xml:space="preserve"> </w:t>
      </w:r>
      <w:proofErr w:type="spellStart"/>
      <w:r w:rsidRPr="00DE5F10">
        <w:rPr>
          <w:i/>
          <w:iCs/>
          <w:sz w:val="20"/>
          <w:szCs w:val="20"/>
        </w:rPr>
        <w:t>Transport</w:t>
      </w:r>
      <w:proofErr w:type="spellEnd"/>
      <w:r w:rsidRPr="00DE5F10">
        <w:rPr>
          <w:i/>
          <w:iCs/>
          <w:sz w:val="20"/>
          <w:szCs w:val="20"/>
        </w:rPr>
        <w:t xml:space="preserve"> Applications </w:t>
      </w:r>
      <w:proofErr w:type="spellStart"/>
      <w:r w:rsidRPr="00DE5F10">
        <w:rPr>
          <w:i/>
          <w:iCs/>
          <w:sz w:val="20"/>
          <w:szCs w:val="20"/>
        </w:rPr>
        <w:t>Using</w:t>
      </w:r>
      <w:proofErr w:type="spellEnd"/>
      <w:r w:rsidRPr="00DE5F10">
        <w:rPr>
          <w:i/>
          <w:iCs/>
          <w:sz w:val="20"/>
          <w:szCs w:val="20"/>
        </w:rPr>
        <w:t xml:space="preserve"> </w:t>
      </w:r>
      <w:r w:rsidRPr="00DE5F10">
        <w:rPr>
          <w:sz w:val="20"/>
          <w:szCs w:val="20"/>
        </w:rPr>
        <w:t xml:space="preserve">GFP, publicado por Mike </w:t>
      </w:r>
      <w:proofErr w:type="spellStart"/>
      <w:r w:rsidRPr="00DE5F10">
        <w:rPr>
          <w:sz w:val="20"/>
          <w:szCs w:val="20"/>
        </w:rPr>
        <w:t>Scholten</w:t>
      </w:r>
      <w:proofErr w:type="spellEnd"/>
      <w:r w:rsidRPr="00DE5F10">
        <w:rPr>
          <w:sz w:val="20"/>
          <w:szCs w:val="20"/>
        </w:rPr>
        <w:t xml:space="preserve">, </w:t>
      </w:r>
      <w:proofErr w:type="spellStart"/>
      <w:r w:rsidRPr="00DE5F10">
        <w:rPr>
          <w:sz w:val="20"/>
          <w:szCs w:val="20"/>
        </w:rPr>
        <w:t>Zhenyu</w:t>
      </w:r>
      <w:proofErr w:type="spellEnd"/>
      <w:r w:rsidRPr="00DE5F10">
        <w:rPr>
          <w:sz w:val="20"/>
          <w:szCs w:val="20"/>
        </w:rPr>
        <w:t xml:space="preserve"> </w:t>
      </w:r>
      <w:proofErr w:type="spellStart"/>
      <w:r w:rsidRPr="00DE5F10">
        <w:rPr>
          <w:sz w:val="20"/>
          <w:szCs w:val="20"/>
        </w:rPr>
        <w:t>Zhu</w:t>
      </w:r>
      <w:proofErr w:type="spellEnd"/>
      <w:r w:rsidRPr="00DE5F10">
        <w:rPr>
          <w:sz w:val="20"/>
          <w:szCs w:val="20"/>
        </w:rPr>
        <w:t xml:space="preserve">, Enrique Hernandez-Valencia e John </w:t>
      </w:r>
      <w:proofErr w:type="spellStart"/>
      <w:r w:rsidRPr="00DE5F10">
        <w:rPr>
          <w:sz w:val="20"/>
          <w:szCs w:val="20"/>
        </w:rPr>
        <w:t>Hawkins</w:t>
      </w:r>
      <w:proofErr w:type="spellEnd"/>
      <w:r w:rsidRPr="00DE5F10">
        <w:rPr>
          <w:sz w:val="20"/>
          <w:szCs w:val="20"/>
        </w:rPr>
        <w:t xml:space="preserve">. Nesse artigo tem-se a apresentação de um padrão genérico de </w:t>
      </w:r>
      <w:proofErr w:type="spellStart"/>
      <w:r w:rsidRPr="00DE5F10">
        <w:rPr>
          <w:sz w:val="20"/>
          <w:szCs w:val="20"/>
        </w:rPr>
        <w:t>encapsulamento</w:t>
      </w:r>
      <w:proofErr w:type="spellEnd"/>
      <w:r w:rsidRPr="00DE5F10">
        <w:rPr>
          <w:sz w:val="20"/>
          <w:szCs w:val="20"/>
        </w:rPr>
        <w:t xml:space="preserve">, o </w:t>
      </w:r>
      <w:r w:rsidRPr="00DE5F10">
        <w:rPr>
          <w:sz w:val="20"/>
          <w:szCs w:val="20"/>
        </w:rPr>
        <w:lastRenderedPageBreak/>
        <w:t>GFP (</w:t>
      </w:r>
      <w:proofErr w:type="spellStart"/>
      <w:r w:rsidRPr="00DE5F10">
        <w:rPr>
          <w:i/>
          <w:iCs/>
          <w:sz w:val="20"/>
          <w:szCs w:val="20"/>
        </w:rPr>
        <w:t>Generic</w:t>
      </w:r>
      <w:proofErr w:type="spellEnd"/>
      <w:r w:rsidRPr="00DE5F10">
        <w:rPr>
          <w:sz w:val="20"/>
          <w:szCs w:val="20"/>
        </w:rPr>
        <w:t xml:space="preserve"> </w:t>
      </w:r>
      <w:proofErr w:type="spellStart"/>
      <w:r w:rsidRPr="00DE5F10">
        <w:rPr>
          <w:i/>
          <w:iCs/>
          <w:sz w:val="20"/>
          <w:szCs w:val="20"/>
        </w:rPr>
        <w:t>Framing</w:t>
      </w:r>
      <w:proofErr w:type="spellEnd"/>
      <w:r w:rsidRPr="00DE5F10">
        <w:rPr>
          <w:i/>
          <w:iCs/>
          <w:sz w:val="20"/>
          <w:szCs w:val="20"/>
        </w:rPr>
        <w:t xml:space="preserve"> </w:t>
      </w:r>
      <w:proofErr w:type="spellStart"/>
      <w:r w:rsidRPr="00DE5F10">
        <w:rPr>
          <w:i/>
          <w:iCs/>
          <w:sz w:val="20"/>
          <w:szCs w:val="20"/>
        </w:rPr>
        <w:t>Procedure</w:t>
      </w:r>
      <w:proofErr w:type="spellEnd"/>
      <w:r w:rsidRPr="00DE5F10">
        <w:rPr>
          <w:sz w:val="20"/>
          <w:szCs w:val="20"/>
        </w:rPr>
        <w:t>), mostrando o mecanismo utilizado pelo protocolo GFP para encapsular os dados.</w:t>
      </w:r>
    </w:p>
    <w:p w:rsidR="00065308" w:rsidRPr="00DE5F10" w:rsidRDefault="00065308" w:rsidP="00C526A9">
      <w:pPr>
        <w:pStyle w:val="PargrafodaLista"/>
        <w:autoSpaceDE w:val="0"/>
        <w:autoSpaceDN w:val="0"/>
        <w:adjustRightInd w:val="0"/>
        <w:ind w:left="0"/>
        <w:jc w:val="both"/>
        <w:rPr>
          <w:sz w:val="20"/>
          <w:szCs w:val="20"/>
        </w:rPr>
      </w:pPr>
      <w:r w:rsidRPr="00DE5F10">
        <w:rPr>
          <w:sz w:val="20"/>
          <w:szCs w:val="20"/>
        </w:rPr>
        <w:tab/>
      </w:r>
      <w:r w:rsidRPr="00DE5F10">
        <w:rPr>
          <w:rFonts w:eastAsia="SymbolMT"/>
          <w:sz w:val="20"/>
          <w:szCs w:val="20"/>
        </w:rPr>
        <w:t xml:space="preserve">O </w:t>
      </w:r>
      <w:proofErr w:type="spellStart"/>
      <w:r w:rsidRPr="00DE5F10">
        <w:rPr>
          <w:i/>
          <w:iCs/>
          <w:sz w:val="20"/>
          <w:szCs w:val="20"/>
        </w:rPr>
        <w:t>Generic</w:t>
      </w:r>
      <w:proofErr w:type="spellEnd"/>
      <w:r w:rsidRPr="00DE5F10">
        <w:rPr>
          <w:i/>
          <w:iCs/>
          <w:sz w:val="20"/>
          <w:szCs w:val="20"/>
        </w:rPr>
        <w:t xml:space="preserve"> </w:t>
      </w:r>
      <w:proofErr w:type="spellStart"/>
      <w:r w:rsidRPr="00DE5F10">
        <w:rPr>
          <w:i/>
          <w:iCs/>
          <w:sz w:val="20"/>
          <w:szCs w:val="20"/>
        </w:rPr>
        <w:t>Framing</w:t>
      </w:r>
      <w:proofErr w:type="spellEnd"/>
      <w:r w:rsidRPr="00DE5F10">
        <w:rPr>
          <w:i/>
          <w:iCs/>
          <w:sz w:val="20"/>
          <w:szCs w:val="20"/>
        </w:rPr>
        <w:t xml:space="preserve"> </w:t>
      </w:r>
      <w:proofErr w:type="spellStart"/>
      <w:r w:rsidRPr="00DE5F10">
        <w:rPr>
          <w:i/>
          <w:iCs/>
          <w:sz w:val="20"/>
          <w:szCs w:val="20"/>
        </w:rPr>
        <w:t>Procedure</w:t>
      </w:r>
      <w:proofErr w:type="spellEnd"/>
      <w:r w:rsidRPr="00DE5F10">
        <w:rPr>
          <w:i/>
          <w:iCs/>
          <w:sz w:val="20"/>
          <w:szCs w:val="20"/>
        </w:rPr>
        <w:t xml:space="preserve"> </w:t>
      </w:r>
      <w:r w:rsidRPr="00DE5F10">
        <w:rPr>
          <w:sz w:val="20"/>
          <w:szCs w:val="20"/>
        </w:rPr>
        <w:t xml:space="preserve">(GFP): </w:t>
      </w:r>
      <w:proofErr w:type="spellStart"/>
      <w:r w:rsidRPr="00DE5F10">
        <w:rPr>
          <w:i/>
          <w:iCs/>
          <w:sz w:val="20"/>
          <w:szCs w:val="20"/>
        </w:rPr>
        <w:t>The</w:t>
      </w:r>
      <w:proofErr w:type="spellEnd"/>
      <w:r w:rsidRPr="00DE5F10">
        <w:rPr>
          <w:i/>
          <w:iCs/>
          <w:sz w:val="20"/>
          <w:szCs w:val="20"/>
        </w:rPr>
        <w:t xml:space="preserve"> </w:t>
      </w:r>
      <w:proofErr w:type="spellStart"/>
      <w:r w:rsidRPr="00DE5F10">
        <w:rPr>
          <w:i/>
          <w:iCs/>
          <w:sz w:val="20"/>
          <w:szCs w:val="20"/>
        </w:rPr>
        <w:t>Catalyst</w:t>
      </w:r>
      <w:proofErr w:type="spellEnd"/>
      <w:r w:rsidRPr="00DE5F10">
        <w:rPr>
          <w:i/>
          <w:iCs/>
          <w:sz w:val="20"/>
          <w:szCs w:val="20"/>
        </w:rPr>
        <w:t xml:space="preserve"> for </w:t>
      </w:r>
      <w:proofErr w:type="spellStart"/>
      <w:r w:rsidRPr="00DE5F10">
        <w:rPr>
          <w:i/>
          <w:iCs/>
          <w:sz w:val="20"/>
          <w:szCs w:val="20"/>
        </w:rPr>
        <w:t>Efficient</w:t>
      </w:r>
      <w:proofErr w:type="spellEnd"/>
      <w:r w:rsidRPr="00DE5F10">
        <w:rPr>
          <w:i/>
          <w:iCs/>
          <w:sz w:val="20"/>
          <w:szCs w:val="20"/>
        </w:rPr>
        <w:t xml:space="preserve"> Data Over </w:t>
      </w:r>
      <w:proofErr w:type="spellStart"/>
      <w:r w:rsidRPr="00DE5F10">
        <w:rPr>
          <w:i/>
          <w:iCs/>
          <w:sz w:val="20"/>
          <w:szCs w:val="20"/>
        </w:rPr>
        <w:t>Transport</w:t>
      </w:r>
      <w:proofErr w:type="spellEnd"/>
      <w:r w:rsidRPr="00DE5F10">
        <w:rPr>
          <w:sz w:val="20"/>
          <w:szCs w:val="20"/>
        </w:rPr>
        <w:t xml:space="preserve">, publicado por Paul </w:t>
      </w:r>
      <w:proofErr w:type="spellStart"/>
      <w:r w:rsidRPr="00DE5F10">
        <w:rPr>
          <w:sz w:val="20"/>
          <w:szCs w:val="20"/>
        </w:rPr>
        <w:t>Bonenfant</w:t>
      </w:r>
      <w:proofErr w:type="spellEnd"/>
      <w:r w:rsidRPr="00DE5F10">
        <w:rPr>
          <w:sz w:val="20"/>
          <w:szCs w:val="20"/>
        </w:rPr>
        <w:t xml:space="preserve"> e Antônio Rodriguez. Mostra o</w:t>
      </w:r>
      <w:r w:rsidRPr="00DE5F10">
        <w:rPr>
          <w:i/>
          <w:iCs/>
          <w:sz w:val="20"/>
          <w:szCs w:val="20"/>
        </w:rPr>
        <w:t xml:space="preserve"> </w:t>
      </w:r>
      <w:r w:rsidRPr="00DE5F10">
        <w:rPr>
          <w:sz w:val="20"/>
          <w:szCs w:val="20"/>
        </w:rPr>
        <w:t xml:space="preserve">funcionamento das tecnologias GFP, </w:t>
      </w:r>
      <w:proofErr w:type="spellStart"/>
      <w:proofErr w:type="gramStart"/>
      <w:r w:rsidRPr="00DE5F10">
        <w:rPr>
          <w:sz w:val="20"/>
          <w:szCs w:val="20"/>
        </w:rPr>
        <w:t>VCat</w:t>
      </w:r>
      <w:proofErr w:type="spellEnd"/>
      <w:proofErr w:type="gramEnd"/>
      <w:r w:rsidRPr="00DE5F10">
        <w:rPr>
          <w:sz w:val="20"/>
          <w:szCs w:val="20"/>
        </w:rPr>
        <w:t xml:space="preserve"> e LCAS, apresentando a união das tecnologias como sendo um grande estimulante para o transporte de dados sobre</w:t>
      </w:r>
      <w:r w:rsidRPr="00DE5F10">
        <w:rPr>
          <w:i/>
          <w:iCs/>
          <w:sz w:val="20"/>
          <w:szCs w:val="20"/>
        </w:rPr>
        <w:t xml:space="preserve"> </w:t>
      </w:r>
      <w:r w:rsidRPr="00DE5F10">
        <w:rPr>
          <w:sz w:val="20"/>
          <w:szCs w:val="20"/>
        </w:rPr>
        <w:t>SDH.</w:t>
      </w:r>
    </w:p>
    <w:p w:rsidR="00065308" w:rsidRPr="00DE5F10" w:rsidRDefault="00065308" w:rsidP="00C526A9">
      <w:pPr>
        <w:pStyle w:val="PargrafodaLista"/>
        <w:autoSpaceDE w:val="0"/>
        <w:autoSpaceDN w:val="0"/>
        <w:adjustRightInd w:val="0"/>
        <w:ind w:left="0"/>
        <w:jc w:val="both"/>
        <w:rPr>
          <w:sz w:val="20"/>
          <w:szCs w:val="20"/>
        </w:rPr>
      </w:pPr>
      <w:r w:rsidRPr="00DE5F10">
        <w:rPr>
          <w:rFonts w:eastAsia="SymbolMT"/>
          <w:sz w:val="20"/>
          <w:szCs w:val="20"/>
        </w:rPr>
        <w:tab/>
      </w:r>
      <w:r w:rsidRPr="00DE5F10">
        <w:rPr>
          <w:rFonts w:eastAsia="SymbolMT"/>
          <w:sz w:val="20"/>
          <w:szCs w:val="20"/>
          <w:lang w:val="en-US"/>
        </w:rPr>
        <w:t>O</w:t>
      </w:r>
      <w:r>
        <w:rPr>
          <w:rFonts w:eastAsia="SymbolMT"/>
          <w:sz w:val="20"/>
          <w:szCs w:val="20"/>
          <w:lang w:val="en-US"/>
        </w:rPr>
        <w:t xml:space="preserve"> </w:t>
      </w:r>
      <w:r w:rsidRPr="00DE5F10">
        <w:rPr>
          <w:i/>
          <w:iCs/>
          <w:sz w:val="20"/>
          <w:szCs w:val="20"/>
          <w:lang w:val="en-US"/>
        </w:rPr>
        <w:t xml:space="preserve">Transparent Generic Framing Procedure </w:t>
      </w:r>
      <w:r w:rsidRPr="00DE5F10">
        <w:rPr>
          <w:sz w:val="20"/>
          <w:szCs w:val="20"/>
          <w:lang w:val="en-US"/>
        </w:rPr>
        <w:t xml:space="preserve">(GFP): </w:t>
      </w:r>
      <w:r w:rsidRPr="00DE5F10">
        <w:rPr>
          <w:i/>
          <w:iCs/>
          <w:sz w:val="20"/>
          <w:szCs w:val="20"/>
          <w:lang w:val="en-US"/>
        </w:rPr>
        <w:t>A Protocol for Efficient Transport of Block-Coded Data through SONET/SDH Networks</w:t>
      </w:r>
      <w:r w:rsidRPr="00DE5F10">
        <w:rPr>
          <w:sz w:val="20"/>
          <w:szCs w:val="20"/>
          <w:lang w:val="en-US"/>
        </w:rPr>
        <w:t xml:space="preserve">, </w:t>
      </w:r>
      <w:proofErr w:type="spellStart"/>
      <w:r w:rsidRPr="00DE5F10">
        <w:rPr>
          <w:sz w:val="20"/>
          <w:szCs w:val="20"/>
          <w:lang w:val="en-US"/>
        </w:rPr>
        <w:t>publica</w:t>
      </w:r>
      <w:r>
        <w:rPr>
          <w:sz w:val="20"/>
          <w:szCs w:val="20"/>
          <w:lang w:val="en-US"/>
        </w:rPr>
        <w:t>d</w:t>
      </w:r>
      <w:r w:rsidRPr="00DE5F10">
        <w:rPr>
          <w:sz w:val="20"/>
          <w:szCs w:val="20"/>
          <w:lang w:val="en-US"/>
        </w:rPr>
        <w:t>o</w:t>
      </w:r>
      <w:proofErr w:type="spellEnd"/>
      <w:r w:rsidRPr="00DE5F10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DE5F10">
        <w:rPr>
          <w:sz w:val="20"/>
          <w:szCs w:val="20"/>
          <w:lang w:val="en-US"/>
        </w:rPr>
        <w:t>por</w:t>
      </w:r>
      <w:proofErr w:type="spellEnd"/>
      <w:r w:rsidRPr="00DE5F10">
        <w:rPr>
          <w:sz w:val="20"/>
          <w:szCs w:val="20"/>
          <w:lang w:val="en-US"/>
        </w:rPr>
        <w:t xml:space="preserve"> Steven S. </w:t>
      </w:r>
      <w:proofErr w:type="spellStart"/>
      <w:r w:rsidRPr="00DE5F10">
        <w:rPr>
          <w:sz w:val="20"/>
          <w:szCs w:val="20"/>
          <w:lang w:val="en-US"/>
        </w:rPr>
        <w:t>Gorshe</w:t>
      </w:r>
      <w:proofErr w:type="spellEnd"/>
      <w:r w:rsidRPr="00DE5F10">
        <w:rPr>
          <w:sz w:val="20"/>
          <w:szCs w:val="20"/>
          <w:lang w:val="en-US"/>
        </w:rPr>
        <w:t xml:space="preserve"> e Trevor Wilson. </w:t>
      </w:r>
      <w:r w:rsidRPr="00DE5F10">
        <w:rPr>
          <w:sz w:val="20"/>
          <w:szCs w:val="20"/>
        </w:rPr>
        <w:t>Apresenta o GFP-T (modo transparente)</w:t>
      </w:r>
      <w:r w:rsidRPr="00DE5F10">
        <w:rPr>
          <w:i/>
          <w:iCs/>
          <w:sz w:val="20"/>
          <w:szCs w:val="20"/>
        </w:rPr>
        <w:t xml:space="preserve"> </w:t>
      </w:r>
      <w:r w:rsidRPr="00DE5F10">
        <w:rPr>
          <w:sz w:val="20"/>
          <w:szCs w:val="20"/>
        </w:rPr>
        <w:t>como sendo uma extensão do GFP, porém desenvolvido para prover uma baixa</w:t>
      </w:r>
      <w:r w:rsidRPr="00DE5F10">
        <w:rPr>
          <w:i/>
          <w:iCs/>
          <w:sz w:val="20"/>
          <w:szCs w:val="20"/>
        </w:rPr>
        <w:t xml:space="preserve"> </w:t>
      </w:r>
      <w:r w:rsidRPr="00DE5F10">
        <w:rPr>
          <w:sz w:val="20"/>
          <w:szCs w:val="20"/>
        </w:rPr>
        <w:t>latência para aplicações de alta velocidade. Nesse artigo são descritas as</w:t>
      </w:r>
      <w:r w:rsidRPr="00DE5F10">
        <w:rPr>
          <w:i/>
          <w:iCs/>
          <w:sz w:val="20"/>
          <w:szCs w:val="20"/>
        </w:rPr>
        <w:t xml:space="preserve"> </w:t>
      </w:r>
      <w:r w:rsidRPr="00DE5F10">
        <w:rPr>
          <w:sz w:val="20"/>
          <w:szCs w:val="20"/>
        </w:rPr>
        <w:t>considerações técnicas e aplicações para o GFP-T.</w:t>
      </w:r>
      <w:r w:rsidRPr="00DE5F10">
        <w:rPr>
          <w:sz w:val="20"/>
          <w:szCs w:val="20"/>
          <w:vertAlign w:val="superscript"/>
        </w:rPr>
        <w:t xml:space="preserve"> </w:t>
      </w:r>
      <w:proofErr w:type="gramStart"/>
      <w:r w:rsidRPr="00DE5F10">
        <w:rPr>
          <w:sz w:val="20"/>
          <w:szCs w:val="20"/>
          <w:vertAlign w:val="superscript"/>
        </w:rPr>
        <w:t>6</w:t>
      </w:r>
      <w:proofErr w:type="gramEnd"/>
    </w:p>
    <w:p w:rsidR="00065308" w:rsidRPr="00DE5F10" w:rsidRDefault="00065308" w:rsidP="00C526A9">
      <w:pPr>
        <w:pStyle w:val="PargrafodaLista"/>
        <w:autoSpaceDE w:val="0"/>
        <w:autoSpaceDN w:val="0"/>
        <w:adjustRightInd w:val="0"/>
        <w:ind w:left="0"/>
        <w:jc w:val="both"/>
        <w:rPr>
          <w:i/>
          <w:iCs/>
          <w:sz w:val="20"/>
          <w:szCs w:val="20"/>
        </w:rPr>
      </w:pPr>
      <w:r w:rsidRPr="00DE5F10">
        <w:rPr>
          <w:sz w:val="20"/>
          <w:szCs w:val="20"/>
        </w:rPr>
        <w:tab/>
        <w:t>A topologia em anel é muito utilizada em redes metropolitanas (</w:t>
      </w:r>
      <w:proofErr w:type="spellStart"/>
      <w:r w:rsidRPr="00DE5F10">
        <w:rPr>
          <w:i/>
          <w:iCs/>
          <w:sz w:val="20"/>
          <w:szCs w:val="20"/>
        </w:rPr>
        <w:t>Metropolitan</w:t>
      </w:r>
      <w:proofErr w:type="spellEnd"/>
      <w:r w:rsidRPr="00DE5F10">
        <w:rPr>
          <w:i/>
          <w:iCs/>
          <w:sz w:val="20"/>
          <w:szCs w:val="20"/>
        </w:rPr>
        <w:t xml:space="preserve"> </w:t>
      </w:r>
      <w:proofErr w:type="spellStart"/>
      <w:r w:rsidRPr="00DE5F10">
        <w:rPr>
          <w:i/>
          <w:iCs/>
          <w:sz w:val="20"/>
          <w:szCs w:val="20"/>
        </w:rPr>
        <w:t>Area</w:t>
      </w:r>
      <w:proofErr w:type="spellEnd"/>
      <w:r w:rsidRPr="00DE5F10">
        <w:rPr>
          <w:i/>
          <w:iCs/>
          <w:sz w:val="20"/>
          <w:szCs w:val="20"/>
        </w:rPr>
        <w:t xml:space="preserve"> Networks </w:t>
      </w:r>
      <w:r w:rsidRPr="00DE5F10">
        <w:rPr>
          <w:sz w:val="20"/>
          <w:szCs w:val="20"/>
        </w:rPr>
        <w:t xml:space="preserve">- </w:t>
      </w:r>
      <w:proofErr w:type="spellStart"/>
      <w:r w:rsidRPr="00DE5F10">
        <w:rPr>
          <w:sz w:val="20"/>
          <w:szCs w:val="20"/>
        </w:rPr>
        <w:t>MANs</w:t>
      </w:r>
      <w:proofErr w:type="spellEnd"/>
      <w:r w:rsidRPr="00DE5F10">
        <w:rPr>
          <w:sz w:val="20"/>
          <w:szCs w:val="20"/>
        </w:rPr>
        <w:t>). Exemplo disso são as redes SONET/SDH (</w:t>
      </w:r>
      <w:proofErr w:type="spellStart"/>
      <w:r w:rsidRPr="00DE5F10">
        <w:rPr>
          <w:i/>
          <w:iCs/>
          <w:sz w:val="20"/>
          <w:szCs w:val="20"/>
        </w:rPr>
        <w:t>Synchronous</w:t>
      </w:r>
      <w:proofErr w:type="spellEnd"/>
      <w:r w:rsidRPr="00DE5F10">
        <w:rPr>
          <w:i/>
          <w:iCs/>
          <w:sz w:val="20"/>
          <w:szCs w:val="20"/>
        </w:rPr>
        <w:t xml:space="preserve"> </w:t>
      </w:r>
      <w:proofErr w:type="spellStart"/>
      <w:r w:rsidRPr="00DE5F10">
        <w:rPr>
          <w:i/>
          <w:iCs/>
          <w:sz w:val="20"/>
          <w:szCs w:val="20"/>
        </w:rPr>
        <w:t>Optical</w:t>
      </w:r>
      <w:proofErr w:type="spellEnd"/>
      <w:r w:rsidRPr="00DE5F10">
        <w:rPr>
          <w:i/>
          <w:iCs/>
          <w:sz w:val="20"/>
          <w:szCs w:val="20"/>
        </w:rPr>
        <w:t xml:space="preserve"> Networks</w:t>
      </w:r>
      <w:r w:rsidRPr="00DE5F10">
        <w:rPr>
          <w:sz w:val="20"/>
          <w:szCs w:val="20"/>
        </w:rPr>
        <w:t>), que trabalham com circuitos dedicados garantindo largura de banda, atraso e</w:t>
      </w:r>
      <w:r w:rsidRPr="00DE5F10">
        <w:rPr>
          <w:i/>
          <w:iCs/>
          <w:sz w:val="20"/>
          <w:szCs w:val="20"/>
        </w:rPr>
        <w:t xml:space="preserve"> </w:t>
      </w:r>
      <w:r w:rsidRPr="00DE5F10">
        <w:rPr>
          <w:sz w:val="20"/>
          <w:szCs w:val="20"/>
        </w:rPr>
        <w:t xml:space="preserve">variação de atraso, além de recuperação rápida (&lt; 50 </w:t>
      </w:r>
      <w:proofErr w:type="spellStart"/>
      <w:proofErr w:type="gramStart"/>
      <w:r w:rsidRPr="00DE5F10">
        <w:rPr>
          <w:sz w:val="20"/>
          <w:szCs w:val="20"/>
        </w:rPr>
        <w:t>ms</w:t>
      </w:r>
      <w:proofErr w:type="spellEnd"/>
      <w:proofErr w:type="gramEnd"/>
      <w:r w:rsidRPr="00DE5F10">
        <w:rPr>
          <w:sz w:val="20"/>
          <w:szCs w:val="20"/>
        </w:rPr>
        <w:t>) e transparente em caso de</w:t>
      </w:r>
      <w:r w:rsidRPr="00DE5F10">
        <w:rPr>
          <w:i/>
          <w:iCs/>
          <w:sz w:val="20"/>
          <w:szCs w:val="20"/>
        </w:rPr>
        <w:t xml:space="preserve"> </w:t>
      </w:r>
      <w:r w:rsidRPr="00DE5F10">
        <w:rPr>
          <w:sz w:val="20"/>
          <w:szCs w:val="20"/>
        </w:rPr>
        <w:t xml:space="preserve">falhas. </w:t>
      </w:r>
      <w:proofErr w:type="spellStart"/>
      <w:r w:rsidRPr="00DE5F10">
        <w:rPr>
          <w:sz w:val="20"/>
          <w:szCs w:val="20"/>
        </w:rPr>
        <w:t>Pórem</w:t>
      </w:r>
      <w:proofErr w:type="spellEnd"/>
      <w:r w:rsidRPr="00DE5F10">
        <w:rPr>
          <w:sz w:val="20"/>
          <w:szCs w:val="20"/>
        </w:rPr>
        <w:t xml:space="preserve"> são muito robu</w:t>
      </w:r>
      <w:r>
        <w:rPr>
          <w:sz w:val="20"/>
          <w:szCs w:val="20"/>
        </w:rPr>
        <w:t>s</w:t>
      </w:r>
      <w:r w:rsidRPr="00DE5F10">
        <w:rPr>
          <w:sz w:val="20"/>
          <w:szCs w:val="20"/>
        </w:rPr>
        <w:t>tos e não escaláveis.</w:t>
      </w:r>
    </w:p>
    <w:p w:rsidR="00065308" w:rsidRPr="00DE5F10" w:rsidRDefault="00065308" w:rsidP="00C526A9">
      <w:pPr>
        <w:pStyle w:val="PargrafodaLista"/>
        <w:autoSpaceDE w:val="0"/>
        <w:autoSpaceDN w:val="0"/>
        <w:adjustRightInd w:val="0"/>
        <w:ind w:left="0"/>
        <w:jc w:val="both"/>
        <w:rPr>
          <w:sz w:val="20"/>
          <w:szCs w:val="20"/>
        </w:rPr>
      </w:pPr>
      <w:r w:rsidRPr="00DE5F10">
        <w:rPr>
          <w:sz w:val="20"/>
          <w:szCs w:val="20"/>
        </w:rPr>
        <w:tab/>
        <w:t xml:space="preserve">As redes Ethernet são escaláveis e flexíveis. Entretanto, não permitem a recuperação automática do enlace (por exigirem reconstrução da árvore do algoritmo </w:t>
      </w:r>
      <w:proofErr w:type="spellStart"/>
      <w:r w:rsidRPr="00DE5F10">
        <w:rPr>
          <w:i/>
          <w:iCs/>
          <w:sz w:val="20"/>
          <w:szCs w:val="20"/>
        </w:rPr>
        <w:t>Spanning</w:t>
      </w:r>
      <w:proofErr w:type="spellEnd"/>
      <w:r w:rsidRPr="00DE5F10">
        <w:rPr>
          <w:i/>
          <w:iCs/>
          <w:sz w:val="20"/>
          <w:szCs w:val="20"/>
        </w:rPr>
        <w:t xml:space="preserve"> </w:t>
      </w:r>
      <w:proofErr w:type="spellStart"/>
      <w:r w:rsidRPr="00DE5F10">
        <w:rPr>
          <w:i/>
          <w:iCs/>
          <w:sz w:val="20"/>
          <w:szCs w:val="20"/>
        </w:rPr>
        <w:t>Tree</w:t>
      </w:r>
      <w:proofErr w:type="spellEnd"/>
      <w:r w:rsidRPr="00DE5F10">
        <w:rPr>
          <w:sz w:val="20"/>
          <w:szCs w:val="20"/>
        </w:rPr>
        <w:t>) e nem laços fechados. Também não permitem um sistema de distribuição justa de</w:t>
      </w:r>
      <w:r w:rsidRPr="00DE5F10">
        <w:rPr>
          <w:i/>
          <w:iCs/>
          <w:sz w:val="20"/>
          <w:szCs w:val="20"/>
        </w:rPr>
        <w:t xml:space="preserve"> </w:t>
      </w:r>
      <w:r w:rsidRPr="00DE5F10">
        <w:rPr>
          <w:sz w:val="20"/>
          <w:szCs w:val="20"/>
        </w:rPr>
        <w:t>largura de banda (</w:t>
      </w:r>
      <w:proofErr w:type="spellStart"/>
      <w:r w:rsidRPr="00DE5F10">
        <w:rPr>
          <w:i/>
          <w:iCs/>
          <w:sz w:val="20"/>
          <w:szCs w:val="20"/>
        </w:rPr>
        <w:t>fairness</w:t>
      </w:r>
      <w:proofErr w:type="spellEnd"/>
      <w:r w:rsidRPr="00DE5F10">
        <w:rPr>
          <w:sz w:val="20"/>
          <w:szCs w:val="20"/>
        </w:rPr>
        <w:t>) e priorização de tráfego, pois não garantem banda, atraso e</w:t>
      </w:r>
      <w:r w:rsidRPr="00DE5F10">
        <w:rPr>
          <w:i/>
          <w:iCs/>
          <w:sz w:val="20"/>
          <w:szCs w:val="20"/>
        </w:rPr>
        <w:t xml:space="preserve"> </w:t>
      </w:r>
      <w:r w:rsidRPr="00DE5F10">
        <w:rPr>
          <w:sz w:val="20"/>
          <w:szCs w:val="20"/>
        </w:rPr>
        <w:t>variação de atraso, tal qual SONET.</w:t>
      </w:r>
    </w:p>
    <w:p w:rsidR="00065308" w:rsidRPr="00DE5F10" w:rsidRDefault="00065308" w:rsidP="00C526A9">
      <w:pPr>
        <w:pStyle w:val="PargrafodaLista"/>
        <w:autoSpaceDE w:val="0"/>
        <w:autoSpaceDN w:val="0"/>
        <w:adjustRightInd w:val="0"/>
        <w:ind w:left="0"/>
        <w:jc w:val="both"/>
        <w:rPr>
          <w:sz w:val="20"/>
          <w:szCs w:val="20"/>
        </w:rPr>
      </w:pPr>
      <w:r w:rsidRPr="00DE5F10">
        <w:rPr>
          <w:sz w:val="20"/>
          <w:szCs w:val="20"/>
        </w:rPr>
        <w:tab/>
        <w:t xml:space="preserve">O RPR utiliza os benefícios dessas duas tecnologias, é um protocolo de camada </w:t>
      </w:r>
      <w:r>
        <w:rPr>
          <w:sz w:val="20"/>
          <w:szCs w:val="20"/>
        </w:rPr>
        <w:t>“</w:t>
      </w:r>
      <w:smartTag w:uri="urn:schemas-microsoft-com:office:smarttags" w:element="metricconverter">
        <w:smartTagPr>
          <w:attr w:name="ProductID" w:val="1,5”"/>
        </w:smartTagPr>
        <w:r w:rsidRPr="00DE5F10">
          <w:rPr>
            <w:sz w:val="20"/>
            <w:szCs w:val="20"/>
          </w:rPr>
          <w:t>1,5</w:t>
        </w:r>
        <w:r>
          <w:rPr>
            <w:sz w:val="20"/>
            <w:szCs w:val="20"/>
          </w:rPr>
          <w:t>”</w:t>
        </w:r>
      </w:smartTag>
      <w:r w:rsidRPr="00DE5F10">
        <w:rPr>
          <w:sz w:val="20"/>
          <w:szCs w:val="20"/>
        </w:rPr>
        <w:t xml:space="preserve"> (nem físico e nem de enlace). Veja figura abaixo:</w:t>
      </w:r>
    </w:p>
    <w:p w:rsidR="00065308" w:rsidRPr="00DE5F10" w:rsidRDefault="00F94BEC" w:rsidP="00C526A9">
      <w:pPr>
        <w:pStyle w:val="PargrafodaLista"/>
        <w:rPr>
          <w:sz w:val="20"/>
          <w:szCs w:val="20"/>
        </w:rPr>
      </w:pPr>
      <w:r w:rsidRPr="000167C6">
        <w:rPr>
          <w:noProof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21" o:spid="_x0000_i1025" type="#_x0000_t75" style="width:185.25pt;height:143.25pt;visibility:visible">
            <v:imagedata r:id="rId7" o:title=""/>
          </v:shape>
        </w:pict>
      </w:r>
    </w:p>
    <w:p w:rsidR="00065308" w:rsidRPr="001768EE" w:rsidRDefault="00065308" w:rsidP="00C526A9">
      <w:pPr>
        <w:adjustRightInd w:val="0"/>
        <w:jc w:val="both"/>
        <w:rPr>
          <w:bCs/>
          <w:iCs/>
          <w:sz w:val="16"/>
          <w:szCs w:val="16"/>
          <w:lang w:val="pt-BR"/>
        </w:rPr>
      </w:pPr>
      <w:r w:rsidRPr="001768EE">
        <w:rPr>
          <w:bCs/>
          <w:iCs/>
          <w:sz w:val="16"/>
          <w:szCs w:val="16"/>
          <w:lang w:val="pt-BR"/>
        </w:rPr>
        <w:t>Figura 1. Protocolo RPR.</w:t>
      </w:r>
    </w:p>
    <w:p w:rsidR="00065308" w:rsidRPr="00DE5F10" w:rsidRDefault="00065308" w:rsidP="00C526A9">
      <w:pPr>
        <w:adjustRightInd w:val="0"/>
        <w:jc w:val="both"/>
        <w:rPr>
          <w:lang w:val="pt-BR"/>
        </w:rPr>
      </w:pPr>
      <w:r w:rsidRPr="00DE5F10">
        <w:rPr>
          <w:lang w:val="pt-BR"/>
        </w:rPr>
        <w:tab/>
        <w:t>Os trabalhos para a padronização da Hierarquia Digital Síncrona – SDH tiveram início no XVIII Grupo de Estudos do CCITT (</w:t>
      </w:r>
      <w:r w:rsidRPr="00DE5F10">
        <w:rPr>
          <w:i/>
          <w:iCs/>
          <w:lang w:val="pt-BR"/>
        </w:rPr>
        <w:t xml:space="preserve">International </w:t>
      </w:r>
      <w:proofErr w:type="spellStart"/>
      <w:r w:rsidRPr="00DE5F10">
        <w:rPr>
          <w:i/>
          <w:iCs/>
          <w:lang w:val="pt-BR"/>
        </w:rPr>
        <w:t>Telegrafh</w:t>
      </w:r>
      <w:proofErr w:type="spellEnd"/>
      <w:r w:rsidRPr="00DE5F10">
        <w:rPr>
          <w:i/>
          <w:iCs/>
          <w:lang w:val="pt-BR"/>
        </w:rPr>
        <w:t xml:space="preserve"> </w:t>
      </w:r>
      <w:proofErr w:type="spellStart"/>
      <w:r w:rsidRPr="00DE5F10">
        <w:rPr>
          <w:i/>
          <w:iCs/>
          <w:lang w:val="pt-BR"/>
        </w:rPr>
        <w:t>and</w:t>
      </w:r>
      <w:proofErr w:type="spellEnd"/>
      <w:r w:rsidRPr="00DE5F10">
        <w:rPr>
          <w:i/>
          <w:iCs/>
          <w:lang w:val="pt-BR"/>
        </w:rPr>
        <w:t xml:space="preserve"> </w:t>
      </w:r>
      <w:proofErr w:type="spellStart"/>
      <w:r w:rsidRPr="00DE5F10">
        <w:rPr>
          <w:i/>
          <w:iCs/>
          <w:lang w:val="pt-BR"/>
        </w:rPr>
        <w:t>Telefhone</w:t>
      </w:r>
      <w:proofErr w:type="spellEnd"/>
      <w:r w:rsidRPr="00DE5F10">
        <w:rPr>
          <w:i/>
          <w:iCs/>
          <w:lang w:val="pt-BR"/>
        </w:rPr>
        <w:t xml:space="preserve"> </w:t>
      </w:r>
      <w:proofErr w:type="spellStart"/>
      <w:r w:rsidRPr="00DE5F10">
        <w:rPr>
          <w:i/>
          <w:iCs/>
          <w:lang w:val="pt-BR"/>
        </w:rPr>
        <w:t>Consultative</w:t>
      </w:r>
      <w:proofErr w:type="spellEnd"/>
      <w:r w:rsidRPr="00DE5F10">
        <w:rPr>
          <w:lang w:val="pt-BR"/>
        </w:rPr>
        <w:t xml:space="preserve"> </w:t>
      </w:r>
      <w:proofErr w:type="spellStart"/>
      <w:r w:rsidRPr="00DE5F10">
        <w:rPr>
          <w:i/>
          <w:iCs/>
          <w:lang w:val="pt-BR"/>
        </w:rPr>
        <w:t>Committee</w:t>
      </w:r>
      <w:proofErr w:type="spellEnd"/>
      <w:r w:rsidRPr="00DE5F10">
        <w:rPr>
          <w:i/>
          <w:iCs/>
          <w:lang w:val="pt-BR"/>
        </w:rPr>
        <w:t>)</w:t>
      </w:r>
      <w:r w:rsidRPr="00DE5F10">
        <w:rPr>
          <w:lang w:val="pt-BR"/>
        </w:rPr>
        <w:t xml:space="preserve">, atualmente ITU-T </w:t>
      </w:r>
      <w:r w:rsidRPr="00DE5F10">
        <w:rPr>
          <w:i/>
          <w:iCs/>
          <w:lang w:val="pt-BR"/>
        </w:rPr>
        <w:t xml:space="preserve">(International Telecommunication </w:t>
      </w:r>
      <w:proofErr w:type="spellStart"/>
      <w:r w:rsidRPr="00DE5F10">
        <w:rPr>
          <w:i/>
          <w:iCs/>
          <w:lang w:val="pt-BR"/>
        </w:rPr>
        <w:t>Union</w:t>
      </w:r>
      <w:proofErr w:type="spellEnd"/>
      <w:r w:rsidRPr="00DE5F10">
        <w:rPr>
          <w:lang w:val="pt-BR"/>
        </w:rPr>
        <w:t xml:space="preserve">), em junho de 1986. </w:t>
      </w:r>
      <w:r w:rsidRPr="00DE5F10">
        <w:rPr>
          <w:lang w:val="pt-BR"/>
        </w:rPr>
        <w:tab/>
        <w:t xml:space="preserve">Estes estudos tinham por objetivo criar um padrão mundial para os sistemas de transmissão síncrona, que proporcionassem às operadoras uma rede mais flexível e econômica, como solução para </w:t>
      </w:r>
      <w:proofErr w:type="gramStart"/>
      <w:r w:rsidRPr="00DE5F10">
        <w:rPr>
          <w:lang w:val="pt-BR"/>
        </w:rPr>
        <w:t>as necessidade</w:t>
      </w:r>
      <w:proofErr w:type="gramEnd"/>
      <w:r w:rsidRPr="00DE5F10">
        <w:rPr>
          <w:lang w:val="pt-BR"/>
        </w:rPr>
        <w:t xml:space="preserve"> do mercado com relação a uma rede faixa larga. Outros requisitos eram a disponibilidade de uma gerência tipo TMN (</w:t>
      </w:r>
      <w:r w:rsidRPr="00DE5F10">
        <w:rPr>
          <w:i/>
          <w:iCs/>
          <w:lang w:val="pt-BR"/>
        </w:rPr>
        <w:t>Telecommunications Management Network</w:t>
      </w:r>
      <w:r w:rsidRPr="00DE5F10">
        <w:rPr>
          <w:lang w:val="pt-BR"/>
        </w:rPr>
        <w:t xml:space="preserve">), com arquiteturas de rede diversificada e mista, </w:t>
      </w:r>
      <w:r w:rsidRPr="00DE5F10">
        <w:rPr>
          <w:lang w:val="pt-BR"/>
        </w:rPr>
        <w:lastRenderedPageBreak/>
        <w:t>capacidade de conviver com todos os mais importantes sinais digitais e com os novos que iriam aparecer.</w:t>
      </w:r>
      <w:r w:rsidRPr="00DE5F10">
        <w:rPr>
          <w:vertAlign w:val="superscript"/>
          <w:lang w:val="pt-BR"/>
        </w:rPr>
        <w:t xml:space="preserve"> </w:t>
      </w:r>
      <w:proofErr w:type="gramStart"/>
      <w:r w:rsidRPr="00DE5F10">
        <w:rPr>
          <w:vertAlign w:val="superscript"/>
          <w:lang w:val="pt-BR"/>
        </w:rPr>
        <w:t>9</w:t>
      </w:r>
      <w:proofErr w:type="gramEnd"/>
    </w:p>
    <w:p w:rsidR="00065308" w:rsidRPr="00DE5F10" w:rsidRDefault="00065308" w:rsidP="00C526A9">
      <w:pPr>
        <w:adjustRightInd w:val="0"/>
        <w:jc w:val="both"/>
        <w:rPr>
          <w:lang w:val="pt-BR"/>
        </w:rPr>
      </w:pPr>
      <w:r w:rsidRPr="00DE5F10">
        <w:rPr>
          <w:lang w:val="pt-BR"/>
        </w:rPr>
        <w:tab/>
        <w:t xml:space="preserve">Em novembro de 1988, foram </w:t>
      </w:r>
      <w:proofErr w:type="gramStart"/>
      <w:r w:rsidRPr="00DE5F10">
        <w:rPr>
          <w:lang w:val="pt-BR"/>
        </w:rPr>
        <w:t>aprovados</w:t>
      </w:r>
      <w:proofErr w:type="gramEnd"/>
      <w:r w:rsidRPr="00DE5F10">
        <w:rPr>
          <w:lang w:val="pt-BR"/>
        </w:rPr>
        <w:t xml:space="preserve"> as primeiras recomendações da SDH, que são: G.707, G.708 e G.709. Essas recomendações definem as taxas de transmissão, o formato</w:t>
      </w:r>
      <w:proofErr w:type="gramStart"/>
      <w:r w:rsidRPr="00DE5F10">
        <w:rPr>
          <w:lang w:val="pt-BR"/>
        </w:rPr>
        <w:t xml:space="preserve">  </w:t>
      </w:r>
      <w:proofErr w:type="gramEnd"/>
      <w:r w:rsidRPr="00DE5F10">
        <w:rPr>
          <w:lang w:val="pt-BR"/>
        </w:rPr>
        <w:t xml:space="preserve">do sinal, as estruturas de multiplexação e o mapeamento de tributários para a Interface Nó de Rede (NNI – </w:t>
      </w:r>
      <w:proofErr w:type="spellStart"/>
      <w:r w:rsidRPr="00DE5F10">
        <w:rPr>
          <w:i/>
          <w:iCs/>
          <w:lang w:val="pt-BR"/>
        </w:rPr>
        <w:t>Network-to</w:t>
      </w:r>
      <w:proofErr w:type="spellEnd"/>
      <w:r w:rsidRPr="00DE5F10">
        <w:rPr>
          <w:i/>
          <w:iCs/>
          <w:lang w:val="pt-BR"/>
        </w:rPr>
        <w:t>- Network Interface</w:t>
      </w:r>
      <w:r w:rsidRPr="00DE5F10">
        <w:rPr>
          <w:lang w:val="pt-BR"/>
        </w:rPr>
        <w:t>). A NNI forma um conjunto de padronizações necessárias à interligação dos elementos de rede da SDH.</w:t>
      </w:r>
    </w:p>
    <w:p w:rsidR="00065308" w:rsidRPr="00DE5F10" w:rsidRDefault="00065308" w:rsidP="00C526A9">
      <w:pPr>
        <w:adjustRightInd w:val="0"/>
        <w:jc w:val="both"/>
        <w:rPr>
          <w:lang w:val="pt-BR"/>
        </w:rPr>
      </w:pPr>
      <w:r w:rsidRPr="00DE5F10">
        <w:rPr>
          <w:lang w:val="pt-BR"/>
        </w:rPr>
        <w:tab/>
      </w:r>
      <w:proofErr w:type="gramStart"/>
      <w:r w:rsidRPr="00DE5F10">
        <w:rPr>
          <w:lang w:val="pt-BR"/>
        </w:rPr>
        <w:t>O ITU</w:t>
      </w:r>
      <w:proofErr w:type="gramEnd"/>
      <w:r w:rsidRPr="00DE5F10">
        <w:rPr>
          <w:lang w:val="pt-BR"/>
        </w:rPr>
        <w:t xml:space="preserve">-T definiu, além das recomendações que controlam a NNI, uma série de recomendações destinadas a sistemas de transmissão digitais SDH. </w:t>
      </w:r>
    </w:p>
    <w:p w:rsidR="00065308" w:rsidRPr="00DE5F10" w:rsidRDefault="00065308" w:rsidP="00C526A9">
      <w:pPr>
        <w:adjustRightInd w:val="0"/>
        <w:jc w:val="both"/>
        <w:rPr>
          <w:lang w:val="pt-BR"/>
        </w:rPr>
      </w:pPr>
      <w:r w:rsidRPr="00DE5F10">
        <w:rPr>
          <w:lang w:val="pt-BR"/>
        </w:rPr>
        <w:tab/>
        <w:t xml:space="preserve">Segundo Tronco (2006), os atuais sistemas de telecomunicações são construídos de uma combinação composta de diversas tecnologias de rede, aplicações e sistemas de gerência resultando num sistema de alta complexidade. Em decorrência desta diversidade tecnológica, operações como aprovisionamento, supervisão e treinamento tem seu custo consideravelmente elevado. </w:t>
      </w:r>
      <w:proofErr w:type="gramStart"/>
      <w:r w:rsidRPr="00DE5F10">
        <w:rPr>
          <w:vertAlign w:val="superscript"/>
          <w:lang w:val="pt-BR"/>
        </w:rPr>
        <w:t>6</w:t>
      </w:r>
      <w:proofErr w:type="gramEnd"/>
    </w:p>
    <w:p w:rsidR="00065308" w:rsidRPr="00C526A9" w:rsidRDefault="00065308" w:rsidP="00C526A9">
      <w:pPr>
        <w:adjustRightInd w:val="0"/>
        <w:jc w:val="both"/>
        <w:rPr>
          <w:lang w:val="pt-BR"/>
        </w:rPr>
      </w:pPr>
      <w:r w:rsidRPr="00DE5F10">
        <w:rPr>
          <w:lang w:val="pt-BR"/>
        </w:rPr>
        <w:tab/>
        <w:t xml:space="preserve">As redes de nova geração trazem consigo o intuito de simplificar este processo através de uma nova </w:t>
      </w:r>
      <w:r w:rsidRPr="00C526A9">
        <w:rPr>
          <w:lang w:val="pt-BR"/>
        </w:rPr>
        <w:t xml:space="preserve">arquitetura baseada somente em redes IP e tecnologia óptica. </w:t>
      </w:r>
    </w:p>
    <w:p w:rsidR="00065308" w:rsidRPr="00C526A9" w:rsidRDefault="00065308" w:rsidP="00C526A9">
      <w:pPr>
        <w:adjustRightInd w:val="0"/>
        <w:jc w:val="both"/>
        <w:rPr>
          <w:lang w:val="pt-BR"/>
        </w:rPr>
      </w:pPr>
      <w:r w:rsidRPr="00C526A9">
        <w:rPr>
          <w:lang w:val="pt-BR"/>
        </w:rPr>
        <w:tab/>
        <w:t>Visando a preservação dos investimentos esta nova tecnologia também pode se conectar aos sistemas legados.</w:t>
      </w:r>
    </w:p>
    <w:p w:rsidR="00065308" w:rsidRPr="00C526A9" w:rsidRDefault="00065308" w:rsidP="00C526A9">
      <w:pPr>
        <w:adjustRightInd w:val="0"/>
        <w:jc w:val="both"/>
        <w:rPr>
          <w:lang w:val="pt-BR"/>
        </w:rPr>
      </w:pPr>
      <w:r w:rsidRPr="00C526A9">
        <w:rPr>
          <w:lang w:val="pt-BR"/>
        </w:rPr>
        <w:tab/>
        <w:t xml:space="preserve">O conceito de </w:t>
      </w:r>
      <w:proofErr w:type="spellStart"/>
      <w:r w:rsidRPr="00C526A9">
        <w:rPr>
          <w:i/>
          <w:iCs/>
          <w:lang w:val="pt-BR"/>
        </w:rPr>
        <w:t>Next</w:t>
      </w:r>
      <w:proofErr w:type="spellEnd"/>
      <w:r w:rsidRPr="00C526A9">
        <w:rPr>
          <w:i/>
          <w:iCs/>
          <w:lang w:val="pt-BR"/>
        </w:rPr>
        <w:t xml:space="preserve"> </w:t>
      </w:r>
      <w:proofErr w:type="spellStart"/>
      <w:r w:rsidRPr="00C526A9">
        <w:rPr>
          <w:i/>
          <w:iCs/>
          <w:lang w:val="pt-BR"/>
        </w:rPr>
        <w:t>Generation</w:t>
      </w:r>
      <w:proofErr w:type="spellEnd"/>
      <w:r w:rsidRPr="00C526A9">
        <w:rPr>
          <w:i/>
          <w:iCs/>
          <w:lang w:val="pt-BR"/>
        </w:rPr>
        <w:t xml:space="preserve"> Network </w:t>
      </w:r>
      <w:r w:rsidRPr="00C526A9">
        <w:rPr>
          <w:lang w:val="pt-BR"/>
        </w:rPr>
        <w:t xml:space="preserve">(NGN) traz ao meio das telecomunicações a ideia de convergência das redes para uma plataforma única, onde ocorre uma separação do </w:t>
      </w:r>
      <w:r w:rsidRPr="00C526A9">
        <w:rPr>
          <w:i/>
          <w:iCs/>
          <w:lang w:val="pt-BR"/>
        </w:rPr>
        <w:t xml:space="preserve">hardware </w:t>
      </w:r>
      <w:r w:rsidRPr="00C526A9">
        <w:rPr>
          <w:lang w:val="pt-BR"/>
        </w:rPr>
        <w:t xml:space="preserve">e do </w:t>
      </w:r>
      <w:r w:rsidRPr="00C526A9">
        <w:rPr>
          <w:i/>
          <w:iCs/>
          <w:lang w:val="pt-BR"/>
        </w:rPr>
        <w:t>software</w:t>
      </w:r>
      <w:r w:rsidRPr="00C526A9">
        <w:rPr>
          <w:lang w:val="pt-BR"/>
        </w:rPr>
        <w:t>.</w:t>
      </w:r>
    </w:p>
    <w:p w:rsidR="00065308" w:rsidRPr="00C526A9" w:rsidRDefault="00065308" w:rsidP="00C526A9">
      <w:pPr>
        <w:adjustRightInd w:val="0"/>
        <w:jc w:val="both"/>
        <w:rPr>
          <w:lang w:val="pt-BR"/>
        </w:rPr>
      </w:pPr>
      <w:r w:rsidRPr="00C526A9">
        <w:rPr>
          <w:lang w:val="pt-BR"/>
        </w:rPr>
        <w:tab/>
        <w:t xml:space="preserve">Tal processo se assemelha ao ocorrido na indústria de computadores pessoais, o usuário pode escolher o </w:t>
      </w:r>
      <w:r w:rsidRPr="00C526A9">
        <w:rPr>
          <w:i/>
          <w:iCs/>
          <w:lang w:val="pt-BR"/>
        </w:rPr>
        <w:t xml:space="preserve">hardware </w:t>
      </w:r>
      <w:r w:rsidRPr="00C526A9">
        <w:rPr>
          <w:lang w:val="pt-BR"/>
        </w:rPr>
        <w:t xml:space="preserve">de um determinado fabricante e o </w:t>
      </w:r>
      <w:r w:rsidRPr="00C526A9">
        <w:rPr>
          <w:i/>
          <w:iCs/>
          <w:lang w:val="pt-BR"/>
        </w:rPr>
        <w:t>software</w:t>
      </w:r>
      <w:r w:rsidRPr="00C526A9">
        <w:rPr>
          <w:lang w:val="pt-BR"/>
        </w:rPr>
        <w:t xml:space="preserve"> de outro, tecnicamente o sistema deve trabalhar em harmonia e a redução de custos aliado a grande variedade de aplicativos, são as vantagens obtidas. </w:t>
      </w:r>
      <w:r w:rsidRPr="00C526A9">
        <w:rPr>
          <w:vertAlign w:val="superscript"/>
          <w:lang w:val="pt-BR"/>
        </w:rPr>
        <w:t>13</w:t>
      </w:r>
    </w:p>
    <w:p w:rsidR="00065308" w:rsidRPr="00C526A9" w:rsidRDefault="00065308" w:rsidP="00C526A9">
      <w:pPr>
        <w:adjustRightInd w:val="0"/>
        <w:jc w:val="both"/>
        <w:rPr>
          <w:lang w:val="pt-BR"/>
        </w:rPr>
      </w:pPr>
      <w:r w:rsidRPr="00C526A9">
        <w:rPr>
          <w:lang w:val="pt-BR"/>
        </w:rPr>
        <w:tab/>
        <w:t xml:space="preserve">De volta ao ambiente de </w:t>
      </w:r>
      <w:proofErr w:type="spellStart"/>
      <w:proofErr w:type="gramStart"/>
      <w:r w:rsidRPr="00C526A9">
        <w:rPr>
          <w:lang w:val="pt-BR"/>
        </w:rPr>
        <w:t>telecom</w:t>
      </w:r>
      <w:proofErr w:type="spellEnd"/>
      <w:proofErr w:type="gramEnd"/>
      <w:r w:rsidRPr="00C526A9">
        <w:rPr>
          <w:lang w:val="pt-BR"/>
        </w:rPr>
        <w:t xml:space="preserve"> isto significa uma arquitetura capaz de agregar diversos fabricantes e disponibilizar os mais variados tipos de serviços aos seus clientes.</w:t>
      </w:r>
    </w:p>
    <w:p w:rsidR="00065308" w:rsidRPr="00C526A9" w:rsidRDefault="00065308" w:rsidP="00C526A9">
      <w:pPr>
        <w:adjustRightInd w:val="0"/>
        <w:jc w:val="both"/>
        <w:rPr>
          <w:lang w:val="pt-BR"/>
        </w:rPr>
      </w:pPr>
      <w:r w:rsidRPr="00C526A9">
        <w:rPr>
          <w:lang w:val="pt-BR"/>
        </w:rPr>
        <w:tab/>
      </w:r>
      <w:proofErr w:type="gramStart"/>
      <w:r w:rsidRPr="00C526A9">
        <w:rPr>
          <w:lang w:val="pt-BR"/>
        </w:rPr>
        <w:t>O primeiro passo</w:t>
      </w:r>
      <w:proofErr w:type="gramEnd"/>
      <w:r w:rsidRPr="00C526A9">
        <w:rPr>
          <w:lang w:val="pt-BR"/>
        </w:rPr>
        <w:t xml:space="preserve"> para a instalação de uma plataforma NGN é a implantação da infraestrutura de redes, que pode ser dividida em várias etapas: implantação da rede de núcleo (</w:t>
      </w:r>
      <w:proofErr w:type="spellStart"/>
      <w:r w:rsidRPr="00C526A9">
        <w:rPr>
          <w:i/>
          <w:iCs/>
          <w:lang w:val="pt-BR"/>
        </w:rPr>
        <w:t>backbone</w:t>
      </w:r>
      <w:proofErr w:type="spellEnd"/>
      <w:r w:rsidRPr="00C526A9">
        <w:rPr>
          <w:lang w:val="pt-BR"/>
        </w:rPr>
        <w:t xml:space="preserve">), da rede metropolitana e da rede de acesso. </w:t>
      </w:r>
      <w:r w:rsidRPr="00C526A9">
        <w:rPr>
          <w:vertAlign w:val="superscript"/>
          <w:lang w:val="pt-BR"/>
        </w:rPr>
        <w:t>16</w:t>
      </w:r>
    </w:p>
    <w:p w:rsidR="00065308" w:rsidRPr="00C526A9" w:rsidRDefault="00065308" w:rsidP="00C526A9">
      <w:pPr>
        <w:adjustRightInd w:val="0"/>
        <w:jc w:val="both"/>
        <w:rPr>
          <w:lang w:val="pt-BR"/>
        </w:rPr>
      </w:pPr>
      <w:r w:rsidRPr="00C526A9">
        <w:rPr>
          <w:lang w:val="pt-BR"/>
        </w:rPr>
        <w:tab/>
        <w:t xml:space="preserve">A Figura abaixo, demonstra as tecnologias mais </w:t>
      </w:r>
      <w:proofErr w:type="gramStart"/>
      <w:r w:rsidRPr="00C526A9">
        <w:rPr>
          <w:lang w:val="pt-BR"/>
        </w:rPr>
        <w:t>implementadas</w:t>
      </w:r>
      <w:proofErr w:type="gramEnd"/>
      <w:r w:rsidRPr="00C526A9">
        <w:rPr>
          <w:lang w:val="pt-BR"/>
        </w:rPr>
        <w:t>, atualmente nessa infraestrutura e como estão distribuídas neste contexto.</w:t>
      </w:r>
    </w:p>
    <w:p w:rsidR="00065308" w:rsidRPr="00C526A9" w:rsidRDefault="00065308" w:rsidP="00C526A9">
      <w:pPr>
        <w:adjustRightInd w:val="0"/>
        <w:jc w:val="both"/>
        <w:rPr>
          <w:lang w:val="pt-BR"/>
        </w:rPr>
      </w:pPr>
    </w:p>
    <w:p w:rsidR="00065308" w:rsidRPr="00C526A9" w:rsidRDefault="00F94BEC" w:rsidP="00C526A9">
      <w:pPr>
        <w:jc w:val="both"/>
      </w:pPr>
      <w:r w:rsidRPr="000167C6">
        <w:rPr>
          <w:noProof/>
          <w:lang w:val="pt-BR" w:eastAsia="pt-BR"/>
        </w:rPr>
        <w:pict>
          <v:shape id="Imagem 4" o:spid="_x0000_i1026" type="#_x0000_t75" style="width:230.25pt;height:120.75pt;visibility:visible">
            <v:imagedata r:id="rId8" o:title=""/>
          </v:shape>
        </w:pict>
      </w:r>
    </w:p>
    <w:p w:rsidR="00065308" w:rsidRPr="001768EE" w:rsidRDefault="00065308" w:rsidP="00C526A9">
      <w:pPr>
        <w:jc w:val="both"/>
        <w:rPr>
          <w:sz w:val="16"/>
          <w:szCs w:val="16"/>
          <w:lang w:val="pt-BR"/>
        </w:rPr>
      </w:pPr>
      <w:r w:rsidRPr="001768EE">
        <w:rPr>
          <w:sz w:val="16"/>
          <w:szCs w:val="16"/>
          <w:lang w:val="pt-BR"/>
        </w:rPr>
        <w:t xml:space="preserve">Figura 2. </w:t>
      </w:r>
      <w:r w:rsidRPr="001768EE">
        <w:rPr>
          <w:bCs/>
          <w:sz w:val="16"/>
          <w:szCs w:val="16"/>
          <w:lang w:val="pt-BR"/>
        </w:rPr>
        <w:t xml:space="preserve">Tecnologias mais inovadoras. </w:t>
      </w:r>
      <w:proofErr w:type="gramStart"/>
      <w:r w:rsidRPr="001768EE">
        <w:rPr>
          <w:bCs/>
          <w:sz w:val="16"/>
          <w:szCs w:val="16"/>
          <w:vertAlign w:val="superscript"/>
          <w:lang w:val="pt-BR"/>
        </w:rPr>
        <w:t>3</w:t>
      </w:r>
      <w:proofErr w:type="gramEnd"/>
    </w:p>
    <w:p w:rsidR="00065308" w:rsidRPr="001768EE" w:rsidRDefault="00065308" w:rsidP="00C526A9">
      <w:pPr>
        <w:jc w:val="both"/>
        <w:rPr>
          <w:lang w:val="pt-BR"/>
        </w:rPr>
      </w:pPr>
      <w:r w:rsidRPr="00C526A9">
        <w:rPr>
          <w:lang w:val="pt-BR"/>
        </w:rPr>
        <w:lastRenderedPageBreak/>
        <w:tab/>
        <w:t xml:space="preserve">É a próxima geração da tecnologia SDH que já é utilizada nos </w:t>
      </w:r>
      <w:proofErr w:type="spellStart"/>
      <w:r w:rsidRPr="00C526A9">
        <w:rPr>
          <w:lang w:val="pt-BR"/>
        </w:rPr>
        <w:t>backbones</w:t>
      </w:r>
      <w:proofErr w:type="spellEnd"/>
      <w:r w:rsidRPr="00C526A9">
        <w:rPr>
          <w:lang w:val="pt-BR"/>
        </w:rPr>
        <w:t xml:space="preserve"> para o tráfego da rede de alta velocidade, porém, com protocolos para adaptação de tecnologias cuja estrutura de carga útil seja constante.</w:t>
      </w:r>
      <w:r w:rsidRPr="00C526A9">
        <w:rPr>
          <w:vertAlign w:val="superscript"/>
          <w:lang w:val="pt-BR"/>
        </w:rPr>
        <w:t xml:space="preserve"> </w:t>
      </w:r>
      <w:proofErr w:type="gramStart"/>
      <w:r w:rsidRPr="001768EE">
        <w:rPr>
          <w:vertAlign w:val="superscript"/>
          <w:lang w:val="pt-BR"/>
        </w:rPr>
        <w:t>5</w:t>
      </w:r>
      <w:proofErr w:type="gramEnd"/>
    </w:p>
    <w:p w:rsidR="00065308" w:rsidRPr="001768EE" w:rsidRDefault="00065308" w:rsidP="00C526A9">
      <w:pPr>
        <w:jc w:val="both"/>
        <w:rPr>
          <w:lang w:val="pt-BR"/>
        </w:rPr>
      </w:pPr>
    </w:p>
    <w:p w:rsidR="00065308" w:rsidRDefault="00065308" w:rsidP="00C526A9">
      <w:pPr>
        <w:adjustRightInd w:val="0"/>
        <w:jc w:val="both"/>
        <w:rPr>
          <w:i/>
          <w:iCs/>
          <w:lang w:val="pt-BR"/>
        </w:rPr>
      </w:pPr>
      <w:r>
        <w:rPr>
          <w:i/>
          <w:iCs/>
          <w:lang w:val="pt-BR"/>
        </w:rPr>
        <w:t>A.</w:t>
      </w:r>
      <w:r w:rsidRPr="00C526A9">
        <w:rPr>
          <w:i/>
          <w:iCs/>
          <w:lang w:val="pt-BR"/>
        </w:rPr>
        <w:t xml:space="preserve"> </w:t>
      </w:r>
      <w:r>
        <w:rPr>
          <w:i/>
          <w:iCs/>
          <w:lang w:val="pt-BR"/>
        </w:rPr>
        <w:t>Características</w:t>
      </w:r>
    </w:p>
    <w:p w:rsidR="00065308" w:rsidRPr="00C526A9" w:rsidRDefault="00065308" w:rsidP="00C526A9">
      <w:pPr>
        <w:adjustRightInd w:val="0"/>
        <w:jc w:val="both"/>
        <w:rPr>
          <w:i/>
          <w:iCs/>
          <w:lang w:val="pt-BR"/>
        </w:rPr>
      </w:pPr>
    </w:p>
    <w:p w:rsidR="00065308" w:rsidRPr="00DE5F10" w:rsidRDefault="00065308" w:rsidP="00C526A9">
      <w:pPr>
        <w:adjustRightInd w:val="0"/>
        <w:jc w:val="both"/>
        <w:rPr>
          <w:lang w:val="pt-BR"/>
        </w:rPr>
      </w:pPr>
      <w:r w:rsidRPr="00DE5F10">
        <w:rPr>
          <w:lang w:val="pt-BR"/>
        </w:rPr>
        <w:tab/>
        <w:t>A seguir são apresentadas as principais características da SDH, que mostram o grande avanço que esta tecnologia trouxe para as redes de transporte ópticas. Porém, antes de se realizar uma comparação com a PDH, deve-se lembrar de que os problemas que a PDH enfrentava à época de seu desenvolvimento, bem como, a própria filosofia do projeto de redes, foi alterada, privilegiando redes flexíveis e com uma gerência fortemente instalada.</w:t>
      </w:r>
    </w:p>
    <w:p w:rsidR="00065308" w:rsidRPr="00DE5F10" w:rsidRDefault="00065308" w:rsidP="00C526A9">
      <w:pPr>
        <w:adjustRightInd w:val="0"/>
        <w:jc w:val="both"/>
        <w:rPr>
          <w:lang w:val="pt-BR"/>
        </w:rPr>
      </w:pPr>
      <w:r w:rsidRPr="00DE5F10">
        <w:rPr>
          <w:lang w:val="pt-BR"/>
        </w:rPr>
        <w:tab/>
        <w:t xml:space="preserve">A padronização total também aparece como um dos grandes objetivos da SDH, permitindo um ambiente multifornecedor. Para atingir este objetivo, </w:t>
      </w:r>
      <w:proofErr w:type="gramStart"/>
      <w:r w:rsidRPr="00DE5F10">
        <w:rPr>
          <w:lang w:val="pt-BR"/>
        </w:rPr>
        <w:t>o ITU</w:t>
      </w:r>
      <w:proofErr w:type="gramEnd"/>
      <w:r w:rsidRPr="00DE5F10">
        <w:rPr>
          <w:lang w:val="pt-BR"/>
        </w:rPr>
        <w:t xml:space="preserve">-T busca uma padronização completa da SDH, que envolve taxas de </w:t>
      </w:r>
      <w:r w:rsidRPr="00DE5F10">
        <w:rPr>
          <w:i/>
          <w:iCs/>
          <w:lang w:val="pt-BR"/>
        </w:rPr>
        <w:t>bit</w:t>
      </w:r>
      <w:r w:rsidRPr="00DE5F10">
        <w:rPr>
          <w:lang w:val="pt-BR"/>
        </w:rPr>
        <w:t>, estrutura de quadro e de multiplexação, interfaces de tributários, interfaces de linha, mecanismos de proteção, funcionalidades dos equipamentos de transmissão e gerência da rede.</w:t>
      </w:r>
      <w:r w:rsidRPr="00DE5F10">
        <w:rPr>
          <w:vertAlign w:val="superscript"/>
          <w:lang w:val="pt-BR"/>
        </w:rPr>
        <w:t xml:space="preserve"> 10</w:t>
      </w:r>
    </w:p>
    <w:p w:rsidR="00065308" w:rsidRPr="00DE5F10" w:rsidRDefault="00065308" w:rsidP="00C526A9">
      <w:pPr>
        <w:adjustRightInd w:val="0"/>
        <w:jc w:val="both"/>
        <w:rPr>
          <w:lang w:val="pt-BR"/>
        </w:rPr>
      </w:pPr>
      <w:r w:rsidRPr="00DE5F10">
        <w:rPr>
          <w:lang w:val="pt-BR"/>
        </w:rPr>
        <w:tab/>
        <w:t xml:space="preserve">Outra característica importante, podendo ser considerada um aspecto de padronização, é que na SDH </w:t>
      </w:r>
      <w:proofErr w:type="gramStart"/>
      <w:r w:rsidRPr="00DE5F10">
        <w:rPr>
          <w:lang w:val="pt-BR"/>
        </w:rPr>
        <w:t>um menor número de equipamentos estarão</w:t>
      </w:r>
      <w:proofErr w:type="gramEnd"/>
      <w:r w:rsidRPr="00DE5F10">
        <w:rPr>
          <w:lang w:val="pt-BR"/>
        </w:rPr>
        <w:t xml:space="preserve"> disponíveis, uma vez que em um único equipamento é possível, por exemplo, ter funções de multiplexação, funções de derivação/inserção e </w:t>
      </w:r>
      <w:proofErr w:type="spellStart"/>
      <w:r w:rsidRPr="00DE5F10">
        <w:rPr>
          <w:i/>
          <w:iCs/>
          <w:lang w:val="pt-BR"/>
        </w:rPr>
        <w:t>cross</w:t>
      </w:r>
      <w:proofErr w:type="spellEnd"/>
      <w:r w:rsidRPr="00DE5F10">
        <w:rPr>
          <w:i/>
          <w:iCs/>
          <w:lang w:val="pt-BR"/>
        </w:rPr>
        <w:t xml:space="preserve"> </w:t>
      </w:r>
      <w:r w:rsidRPr="00DE5F10">
        <w:rPr>
          <w:lang w:val="pt-BR"/>
        </w:rPr>
        <w:t>conexão e funções de terminação de linha óptica.</w:t>
      </w:r>
    </w:p>
    <w:p w:rsidR="00065308" w:rsidRPr="00DE5F10" w:rsidRDefault="00065308" w:rsidP="00C526A9">
      <w:pPr>
        <w:adjustRightInd w:val="0"/>
        <w:jc w:val="both"/>
        <w:rPr>
          <w:lang w:val="pt-BR"/>
        </w:rPr>
      </w:pPr>
      <w:r w:rsidRPr="00DE5F10">
        <w:rPr>
          <w:lang w:val="pt-BR"/>
        </w:rPr>
        <w:tab/>
        <w:t>A estrutura do quadro SDH possui características que facilitam o acesso, derivação e inserção de tributários.</w:t>
      </w:r>
    </w:p>
    <w:p w:rsidR="00065308" w:rsidRPr="00DE5F10" w:rsidRDefault="00065308" w:rsidP="00C526A9">
      <w:pPr>
        <w:adjustRightInd w:val="0"/>
        <w:jc w:val="both"/>
        <w:rPr>
          <w:lang w:val="pt-BR"/>
        </w:rPr>
      </w:pPr>
      <w:r w:rsidRPr="00DE5F10">
        <w:rPr>
          <w:lang w:val="pt-BR"/>
        </w:rPr>
        <w:tab/>
        <w:t xml:space="preserve">Para a formação do quadro SDH a multiplexação se dá através do entrelaçamento de </w:t>
      </w:r>
      <w:r w:rsidRPr="00DE5F10">
        <w:rPr>
          <w:i/>
          <w:iCs/>
          <w:lang w:val="pt-BR"/>
        </w:rPr>
        <w:t xml:space="preserve">bytes </w:t>
      </w:r>
      <w:r w:rsidRPr="00DE5F10">
        <w:rPr>
          <w:lang w:val="pt-BR"/>
        </w:rPr>
        <w:t xml:space="preserve">(na PDH é feito á nível de </w:t>
      </w:r>
      <w:r w:rsidRPr="00DE5F10">
        <w:rPr>
          <w:i/>
          <w:iCs/>
          <w:lang w:val="pt-BR"/>
        </w:rPr>
        <w:t>bit</w:t>
      </w:r>
      <w:r w:rsidRPr="00DE5F10">
        <w:rPr>
          <w:lang w:val="pt-BR"/>
        </w:rPr>
        <w:t xml:space="preserve">), facilitando o uso da tecnologia de microprocessadores e a integração das diversas funções dos equipamentos em circuitos integrados dedicados. </w:t>
      </w:r>
    </w:p>
    <w:p w:rsidR="00065308" w:rsidRPr="00DE5F10" w:rsidRDefault="00065308" w:rsidP="00C526A9">
      <w:pPr>
        <w:adjustRightInd w:val="0"/>
        <w:jc w:val="both"/>
        <w:rPr>
          <w:lang w:val="pt-BR"/>
        </w:rPr>
      </w:pPr>
      <w:r w:rsidRPr="00DE5F10">
        <w:rPr>
          <w:lang w:val="pt-BR"/>
        </w:rPr>
        <w:tab/>
      </w:r>
      <w:proofErr w:type="gramStart"/>
      <w:r w:rsidRPr="00DE5F10">
        <w:rPr>
          <w:lang w:val="pt-BR"/>
        </w:rPr>
        <w:t xml:space="preserve">O entrelaçamento á nível de </w:t>
      </w:r>
      <w:r w:rsidRPr="00DE5F10">
        <w:rPr>
          <w:i/>
          <w:iCs/>
          <w:lang w:val="pt-BR"/>
        </w:rPr>
        <w:t xml:space="preserve">byte </w:t>
      </w:r>
      <w:r w:rsidRPr="00DE5F10">
        <w:rPr>
          <w:lang w:val="pt-BR"/>
        </w:rPr>
        <w:t>e a duração do quadro SDH, para qualquer nível hierárquico, é</w:t>
      </w:r>
      <w:proofErr w:type="gramEnd"/>
      <w:r w:rsidRPr="00DE5F10">
        <w:rPr>
          <w:lang w:val="pt-BR"/>
        </w:rPr>
        <w:t xml:space="preserve"> fixa em 125 </w:t>
      </w:r>
      <w:r w:rsidRPr="00DE5F10">
        <w:rPr>
          <w:rFonts w:eastAsia="SymbolMT"/>
        </w:rPr>
        <w:t>μ</w:t>
      </w:r>
      <w:r w:rsidRPr="00DE5F10">
        <w:rPr>
          <w:lang w:val="pt-BR"/>
        </w:rPr>
        <w:t xml:space="preserve">s, facilitando o acesso a canais de 64 </w:t>
      </w:r>
      <w:proofErr w:type="spellStart"/>
      <w:r w:rsidRPr="00DE5F10">
        <w:rPr>
          <w:lang w:val="pt-BR"/>
        </w:rPr>
        <w:t>Kbits</w:t>
      </w:r>
      <w:proofErr w:type="spellEnd"/>
      <w:r w:rsidRPr="00DE5F10">
        <w:rPr>
          <w:lang w:val="pt-BR"/>
        </w:rPr>
        <w:t>/s.</w:t>
      </w:r>
      <w:r w:rsidRPr="00DE5F10">
        <w:rPr>
          <w:vertAlign w:val="superscript"/>
          <w:lang w:val="pt-BR"/>
        </w:rPr>
        <w:t xml:space="preserve"> 14</w:t>
      </w:r>
    </w:p>
    <w:p w:rsidR="00065308" w:rsidRPr="00DE5F10" w:rsidRDefault="00065308" w:rsidP="00C526A9">
      <w:pPr>
        <w:adjustRightInd w:val="0"/>
        <w:jc w:val="both"/>
        <w:rPr>
          <w:lang w:val="pt-BR"/>
        </w:rPr>
      </w:pPr>
      <w:r w:rsidRPr="00DE5F10">
        <w:rPr>
          <w:lang w:val="pt-BR"/>
        </w:rPr>
        <w:tab/>
        <w:t>A localização e acesso aos tributários se dão através do processamento de ponteiros, presentes em todos os quadros SDH, que indicam a posição de início de um tributário dentro do quadro. A facilidade de acesso aos tributários é semelhante em qualquer nível hierárquico, podendo ser controlada, inclusive, através de gerência remota.</w:t>
      </w:r>
    </w:p>
    <w:p w:rsidR="00065308" w:rsidRPr="00DE5F10" w:rsidRDefault="00065308" w:rsidP="00C526A9">
      <w:pPr>
        <w:adjustRightInd w:val="0"/>
        <w:jc w:val="both"/>
        <w:rPr>
          <w:lang w:val="pt-BR"/>
        </w:rPr>
      </w:pPr>
      <w:r w:rsidRPr="00DE5F10">
        <w:rPr>
          <w:lang w:val="pt-BR"/>
        </w:rPr>
        <w:tab/>
        <w:t xml:space="preserve">Na SDH cerca de 5% da capacidade de transporte do quadro é destinada para o transporte de </w:t>
      </w:r>
      <w:r w:rsidRPr="00DE5F10">
        <w:rPr>
          <w:i/>
          <w:iCs/>
          <w:lang w:val="pt-BR"/>
        </w:rPr>
        <w:t xml:space="preserve">bytes </w:t>
      </w:r>
      <w:r w:rsidRPr="00DE5F10">
        <w:rPr>
          <w:lang w:val="pt-BR"/>
        </w:rPr>
        <w:t xml:space="preserve">que irão auxiliar a gerência da rede. Com o </w:t>
      </w:r>
      <w:proofErr w:type="spellStart"/>
      <w:r w:rsidRPr="00DE5F10">
        <w:rPr>
          <w:lang w:val="pt-BR"/>
        </w:rPr>
        <w:t>modelamento</w:t>
      </w:r>
      <w:proofErr w:type="spellEnd"/>
      <w:r w:rsidRPr="00DE5F10">
        <w:rPr>
          <w:lang w:val="pt-BR"/>
        </w:rPr>
        <w:t xml:space="preserve"> em camadas, a rede SDH é segmentada em diversas camadas, sendo que cada uma possui seus próprios </w:t>
      </w:r>
      <w:r w:rsidRPr="00DE5F10">
        <w:rPr>
          <w:i/>
          <w:iCs/>
          <w:lang w:val="pt-BR"/>
        </w:rPr>
        <w:t xml:space="preserve">bytes </w:t>
      </w:r>
      <w:r w:rsidRPr="00DE5F10">
        <w:rPr>
          <w:lang w:val="pt-BR"/>
        </w:rPr>
        <w:t xml:space="preserve">de </w:t>
      </w:r>
      <w:r w:rsidRPr="00DE5F10">
        <w:rPr>
          <w:i/>
          <w:iCs/>
          <w:lang w:val="pt-BR"/>
        </w:rPr>
        <w:t>overhead</w:t>
      </w:r>
      <w:r w:rsidRPr="00DE5F10">
        <w:rPr>
          <w:lang w:val="pt-BR"/>
        </w:rPr>
        <w:t>.</w:t>
      </w:r>
    </w:p>
    <w:p w:rsidR="00065308" w:rsidRPr="00DE5F10" w:rsidRDefault="00065308" w:rsidP="00C526A9">
      <w:pPr>
        <w:adjustRightInd w:val="0"/>
        <w:jc w:val="both"/>
        <w:rPr>
          <w:lang w:val="pt-BR"/>
        </w:rPr>
      </w:pPr>
      <w:r w:rsidRPr="00DE5F10">
        <w:rPr>
          <w:lang w:val="pt-BR"/>
        </w:rPr>
        <w:tab/>
        <w:t>Devido à padronização total, equipamentos de vários fabricantes estarão disponíveis, tornando o mercado mais competitivo e os preços mais atraentes.</w:t>
      </w:r>
    </w:p>
    <w:p w:rsidR="00065308" w:rsidRPr="00DE5F10" w:rsidRDefault="00065308" w:rsidP="00C526A9">
      <w:pPr>
        <w:adjustRightInd w:val="0"/>
        <w:jc w:val="both"/>
        <w:rPr>
          <w:lang w:val="pt-BR"/>
        </w:rPr>
      </w:pPr>
      <w:r w:rsidRPr="00DE5F10">
        <w:rPr>
          <w:lang w:val="pt-BR"/>
        </w:rPr>
        <w:tab/>
        <w:t xml:space="preserve">A SDH foi projetada para que suportasse a transmissão de alguns sinais existentes nas redes de comunicações atuais. Entre eles, podem-se citar alguns sinais que já possuem o mapeamento definido: 2, 34, 140 </w:t>
      </w:r>
      <w:proofErr w:type="spellStart"/>
      <w:r w:rsidRPr="00DE5F10">
        <w:rPr>
          <w:lang w:val="pt-BR"/>
        </w:rPr>
        <w:t>Mbits</w:t>
      </w:r>
      <w:proofErr w:type="spellEnd"/>
      <w:r w:rsidRPr="00DE5F10">
        <w:rPr>
          <w:lang w:val="pt-BR"/>
        </w:rPr>
        <w:t>/s.</w:t>
      </w:r>
      <w:proofErr w:type="gramStart"/>
      <w:r w:rsidRPr="00DE5F10">
        <w:rPr>
          <w:lang w:val="pt-BR"/>
        </w:rPr>
        <w:t xml:space="preserve"> </w:t>
      </w:r>
      <w:r w:rsidRPr="00DE5F10">
        <w:rPr>
          <w:rFonts w:eastAsia="SymbolMT"/>
          <w:lang w:val="pt-BR"/>
        </w:rPr>
        <w:t xml:space="preserve"> </w:t>
      </w:r>
      <w:proofErr w:type="gramEnd"/>
      <w:r w:rsidRPr="00DE5F10">
        <w:rPr>
          <w:lang w:val="pt-BR"/>
        </w:rPr>
        <w:t>DS1/DS2/DS3 (EUA).</w:t>
      </w:r>
      <w:r w:rsidRPr="00DE5F10">
        <w:rPr>
          <w:rFonts w:eastAsia="SymbolMT"/>
          <w:lang w:val="pt-BR"/>
        </w:rPr>
        <w:t xml:space="preserve"> </w:t>
      </w:r>
      <w:r w:rsidRPr="00DE5F10">
        <w:rPr>
          <w:lang w:val="pt-BR"/>
        </w:rPr>
        <w:t xml:space="preserve">ATM. </w:t>
      </w:r>
      <w:proofErr w:type="gramStart"/>
      <w:r w:rsidRPr="00DE5F10">
        <w:rPr>
          <w:vertAlign w:val="superscript"/>
          <w:lang w:val="pt-BR"/>
        </w:rPr>
        <w:t>7</w:t>
      </w:r>
      <w:proofErr w:type="gramEnd"/>
    </w:p>
    <w:p w:rsidR="00065308" w:rsidRPr="00DE5F10" w:rsidRDefault="00065308" w:rsidP="00C526A9">
      <w:pPr>
        <w:adjustRightInd w:val="0"/>
        <w:jc w:val="both"/>
        <w:rPr>
          <w:lang w:val="pt-BR"/>
        </w:rPr>
      </w:pPr>
      <w:r w:rsidRPr="00DE5F10">
        <w:rPr>
          <w:lang w:val="pt-BR"/>
        </w:rPr>
        <w:tab/>
        <w:t xml:space="preserve">Um quadro qualquer dentro do fluxo de </w:t>
      </w:r>
      <w:r w:rsidRPr="00DE5F10">
        <w:rPr>
          <w:i/>
          <w:iCs/>
          <w:lang w:val="pt-BR"/>
        </w:rPr>
        <w:t xml:space="preserve">bits </w:t>
      </w:r>
      <w:r w:rsidRPr="00DE5F10">
        <w:rPr>
          <w:lang w:val="pt-BR"/>
        </w:rPr>
        <w:t>pode ser representado por um mapa bidimensional.</w:t>
      </w:r>
    </w:p>
    <w:p w:rsidR="00065308" w:rsidRPr="00DE5F10" w:rsidRDefault="00065308" w:rsidP="00C526A9">
      <w:pPr>
        <w:adjustRightInd w:val="0"/>
        <w:jc w:val="both"/>
        <w:rPr>
          <w:lang w:val="pt-BR"/>
        </w:rPr>
      </w:pPr>
      <w:r w:rsidRPr="00DE5F10">
        <w:rPr>
          <w:lang w:val="pt-BR"/>
        </w:rPr>
        <w:lastRenderedPageBreak/>
        <w:tab/>
        <w:t xml:space="preserve">Este mapa possui N linhas e M colunas de caixas. Cada caixa representa um único </w:t>
      </w:r>
      <w:r w:rsidRPr="00DE5F10">
        <w:rPr>
          <w:i/>
          <w:iCs/>
          <w:lang w:val="pt-BR"/>
        </w:rPr>
        <w:t xml:space="preserve">byte </w:t>
      </w:r>
      <w:r w:rsidRPr="00DE5F10">
        <w:rPr>
          <w:lang w:val="pt-BR"/>
        </w:rPr>
        <w:t xml:space="preserve">dentro do sinal síncrono. Um </w:t>
      </w:r>
      <w:r w:rsidRPr="00DE5F10">
        <w:rPr>
          <w:i/>
          <w:iCs/>
          <w:lang w:val="pt-BR"/>
        </w:rPr>
        <w:t xml:space="preserve">byte </w:t>
      </w:r>
      <w:r w:rsidRPr="00DE5F10">
        <w:rPr>
          <w:lang w:val="pt-BR"/>
        </w:rPr>
        <w:t xml:space="preserve">de enquadramento aparece no topo esquerdo do mapa. Este </w:t>
      </w:r>
      <w:r w:rsidRPr="00DE5F10">
        <w:rPr>
          <w:i/>
          <w:iCs/>
          <w:lang w:val="pt-BR"/>
        </w:rPr>
        <w:t xml:space="preserve">byte </w:t>
      </w:r>
      <w:r w:rsidRPr="00DE5F10">
        <w:rPr>
          <w:lang w:val="pt-BR"/>
        </w:rPr>
        <w:t xml:space="preserve">atua como um marcador, permitindo que qualquer </w:t>
      </w:r>
      <w:r w:rsidRPr="00DE5F10">
        <w:rPr>
          <w:i/>
          <w:iCs/>
          <w:lang w:val="pt-BR"/>
        </w:rPr>
        <w:t xml:space="preserve">byte </w:t>
      </w:r>
      <w:r w:rsidRPr="00DE5F10">
        <w:rPr>
          <w:lang w:val="pt-BR"/>
        </w:rPr>
        <w:t>no quadro seja facilmente localizado.</w:t>
      </w:r>
    </w:p>
    <w:p w:rsidR="00065308" w:rsidRPr="00DE5F10" w:rsidRDefault="00065308" w:rsidP="00C526A9">
      <w:pPr>
        <w:adjustRightInd w:val="0"/>
        <w:jc w:val="both"/>
        <w:rPr>
          <w:lang w:val="pt-BR"/>
        </w:rPr>
      </w:pPr>
      <w:r w:rsidRPr="00DE5F10">
        <w:rPr>
          <w:lang w:val="pt-BR"/>
        </w:rPr>
        <w:tab/>
        <w:t xml:space="preserve">Os </w:t>
      </w:r>
      <w:r w:rsidRPr="00DE5F10">
        <w:rPr>
          <w:i/>
          <w:iCs/>
          <w:lang w:val="pt-BR"/>
        </w:rPr>
        <w:t xml:space="preserve">bits </w:t>
      </w:r>
      <w:r w:rsidRPr="00DE5F10">
        <w:rPr>
          <w:lang w:val="pt-BR"/>
        </w:rPr>
        <w:t xml:space="preserve">do quadro são transmitidos em sequência, iniciando com a 1a linha da esquerda para a direita. Após a transmissão do último </w:t>
      </w:r>
      <w:r w:rsidRPr="00DE5F10">
        <w:rPr>
          <w:i/>
          <w:iCs/>
          <w:lang w:val="pt-BR"/>
        </w:rPr>
        <w:t xml:space="preserve">byte </w:t>
      </w:r>
      <w:r w:rsidRPr="00DE5F10">
        <w:rPr>
          <w:lang w:val="pt-BR"/>
        </w:rPr>
        <w:t>do quadro (</w:t>
      </w:r>
      <w:r w:rsidRPr="00DE5F10">
        <w:rPr>
          <w:i/>
          <w:iCs/>
          <w:lang w:val="pt-BR"/>
        </w:rPr>
        <w:t xml:space="preserve">byte </w:t>
      </w:r>
      <w:r w:rsidRPr="00DE5F10">
        <w:rPr>
          <w:lang w:val="pt-BR"/>
        </w:rPr>
        <w:t xml:space="preserve">localizado na linha N / coluna M), a sequência inteira se repete, iniciando com o </w:t>
      </w:r>
      <w:r w:rsidRPr="00DE5F10">
        <w:rPr>
          <w:i/>
          <w:iCs/>
          <w:lang w:val="pt-BR"/>
        </w:rPr>
        <w:t xml:space="preserve">byte </w:t>
      </w:r>
      <w:r w:rsidRPr="00DE5F10">
        <w:rPr>
          <w:lang w:val="pt-BR"/>
        </w:rPr>
        <w:t>de enquadramento do quadro seguinte.</w:t>
      </w:r>
    </w:p>
    <w:p w:rsidR="00065308" w:rsidRPr="00DE5F10" w:rsidRDefault="00065308" w:rsidP="00C526A9">
      <w:pPr>
        <w:adjustRightInd w:val="0"/>
        <w:jc w:val="both"/>
        <w:rPr>
          <w:lang w:val="pt-BR"/>
        </w:rPr>
      </w:pPr>
      <w:r w:rsidRPr="00DE5F10">
        <w:rPr>
          <w:lang w:val="pt-BR"/>
        </w:rPr>
        <w:tab/>
        <w:t>Na SDH é definida uma estrutura básica de transporte de informação denominada Módulo de Transporte Síncrono – 1 / STM-1 (</w:t>
      </w:r>
      <w:proofErr w:type="spellStart"/>
      <w:r w:rsidRPr="00DE5F10">
        <w:rPr>
          <w:i/>
          <w:iCs/>
          <w:lang w:val="pt-BR"/>
        </w:rPr>
        <w:t>Synchronous</w:t>
      </w:r>
      <w:proofErr w:type="spellEnd"/>
      <w:r w:rsidRPr="00DE5F10">
        <w:rPr>
          <w:i/>
          <w:iCs/>
          <w:lang w:val="pt-BR"/>
        </w:rPr>
        <w:t xml:space="preserve"> </w:t>
      </w:r>
      <w:proofErr w:type="spellStart"/>
      <w:r w:rsidRPr="00DE5F10">
        <w:rPr>
          <w:i/>
          <w:iCs/>
          <w:lang w:val="pt-BR"/>
        </w:rPr>
        <w:t>Transport</w:t>
      </w:r>
      <w:proofErr w:type="spellEnd"/>
      <w:r w:rsidRPr="00DE5F10">
        <w:rPr>
          <w:i/>
          <w:iCs/>
          <w:lang w:val="pt-BR"/>
        </w:rPr>
        <w:t xml:space="preserve"> Module </w:t>
      </w:r>
      <w:r w:rsidRPr="00DE5F10">
        <w:rPr>
          <w:lang w:val="pt-BR"/>
        </w:rPr>
        <w:t xml:space="preserve">– 1) com taxa de 155,520 </w:t>
      </w:r>
      <w:proofErr w:type="spellStart"/>
      <w:r w:rsidRPr="00DE5F10">
        <w:rPr>
          <w:lang w:val="pt-BR"/>
        </w:rPr>
        <w:t>Mbits</w:t>
      </w:r>
      <w:proofErr w:type="spellEnd"/>
      <w:r w:rsidRPr="00DE5F10">
        <w:rPr>
          <w:lang w:val="pt-BR"/>
        </w:rPr>
        <w:t>/s.</w:t>
      </w:r>
    </w:p>
    <w:p w:rsidR="00065308" w:rsidRPr="00DE5F10" w:rsidRDefault="00065308" w:rsidP="00C526A9">
      <w:pPr>
        <w:adjustRightInd w:val="0"/>
        <w:jc w:val="both"/>
        <w:rPr>
          <w:lang w:val="pt-BR"/>
        </w:rPr>
      </w:pPr>
      <w:r w:rsidRPr="00DE5F10">
        <w:rPr>
          <w:lang w:val="pt-BR"/>
        </w:rPr>
        <w:tab/>
        <w:t xml:space="preserve">Esta estrutura define o primeiro nível da hierarquia. As taxas de </w:t>
      </w:r>
      <w:r w:rsidRPr="00DE5F10">
        <w:rPr>
          <w:i/>
          <w:iCs/>
          <w:lang w:val="pt-BR"/>
        </w:rPr>
        <w:t xml:space="preserve">bit </w:t>
      </w:r>
      <w:r w:rsidRPr="00DE5F10">
        <w:rPr>
          <w:lang w:val="pt-BR"/>
        </w:rPr>
        <w:t>dos níveis superiores são múltiplos inteiros do STM-1.</w:t>
      </w:r>
    </w:p>
    <w:p w:rsidR="00065308" w:rsidRPr="00DE5F10" w:rsidRDefault="00065308" w:rsidP="00C526A9">
      <w:pPr>
        <w:adjustRightInd w:val="0"/>
        <w:jc w:val="both"/>
        <w:rPr>
          <w:lang w:val="pt-BR"/>
        </w:rPr>
      </w:pPr>
      <w:r w:rsidRPr="00DE5F10">
        <w:rPr>
          <w:lang w:val="pt-BR"/>
        </w:rPr>
        <w:tab/>
        <w:t xml:space="preserve">A estrutura básica do quadro do STM-1, representada na Figura III-2, consiste de </w:t>
      </w:r>
      <w:proofErr w:type="gramStart"/>
      <w:r w:rsidRPr="00DE5F10">
        <w:rPr>
          <w:lang w:val="pt-BR"/>
        </w:rPr>
        <w:t>9</w:t>
      </w:r>
      <w:proofErr w:type="gramEnd"/>
      <w:r w:rsidRPr="00DE5F10">
        <w:rPr>
          <w:lang w:val="pt-BR"/>
        </w:rPr>
        <w:t xml:space="preserve"> linhas de 270 colunas de </w:t>
      </w:r>
      <w:r w:rsidRPr="00DE5F10">
        <w:rPr>
          <w:i/>
          <w:iCs/>
          <w:lang w:val="pt-BR"/>
        </w:rPr>
        <w:t>bytes</w:t>
      </w:r>
      <w:r w:rsidRPr="00DE5F10">
        <w:rPr>
          <w:lang w:val="pt-BR"/>
        </w:rPr>
        <w:t>, lidos da esquerda para a direita e de cima para baixo. Esse quadro possui as seguintes características:</w:t>
      </w:r>
      <w:r w:rsidRPr="00DE5F10">
        <w:rPr>
          <w:rFonts w:eastAsia="SymbolMT"/>
          <w:lang w:val="pt-BR"/>
        </w:rPr>
        <w:t xml:space="preserve"> </w:t>
      </w:r>
      <w:r w:rsidRPr="00DE5F10">
        <w:rPr>
          <w:lang w:val="pt-BR"/>
        </w:rPr>
        <w:t xml:space="preserve">Comprimento total: 2430 </w:t>
      </w:r>
      <w:r w:rsidRPr="00DE5F10">
        <w:rPr>
          <w:i/>
          <w:iCs/>
          <w:lang w:val="pt-BR"/>
        </w:rPr>
        <w:t>bytes</w:t>
      </w:r>
      <w:r w:rsidRPr="00DE5F10">
        <w:rPr>
          <w:lang w:val="pt-BR"/>
        </w:rPr>
        <w:t>; Duração: 125</w:t>
      </w:r>
      <w:r w:rsidRPr="00DE5F10">
        <w:rPr>
          <w:rFonts w:eastAsia="SymbolMT"/>
        </w:rPr>
        <w:t>μ</w:t>
      </w:r>
      <w:r w:rsidRPr="00DE5F10">
        <w:rPr>
          <w:lang w:val="pt-BR"/>
        </w:rPr>
        <w:t>s (</w:t>
      </w:r>
      <w:proofErr w:type="spellStart"/>
      <w:r w:rsidRPr="00DE5F10">
        <w:rPr>
          <w:lang w:val="pt-BR"/>
        </w:rPr>
        <w:t>freqüência</w:t>
      </w:r>
      <w:proofErr w:type="spellEnd"/>
      <w:r w:rsidRPr="00DE5F10">
        <w:rPr>
          <w:lang w:val="pt-BR"/>
        </w:rPr>
        <w:t xml:space="preserve"> de repetição: </w:t>
      </w:r>
      <w:proofErr w:type="gramStart"/>
      <w:r w:rsidRPr="00DE5F10">
        <w:rPr>
          <w:lang w:val="pt-BR"/>
        </w:rPr>
        <w:t>8</w:t>
      </w:r>
      <w:proofErr w:type="gramEnd"/>
      <w:r w:rsidRPr="00DE5F10">
        <w:rPr>
          <w:lang w:val="pt-BR"/>
        </w:rPr>
        <w:t xml:space="preserve"> kHz); Taxa de </w:t>
      </w:r>
      <w:r w:rsidRPr="00DE5F10">
        <w:rPr>
          <w:i/>
          <w:iCs/>
          <w:lang w:val="pt-BR"/>
        </w:rPr>
        <w:t>bit</w:t>
      </w:r>
      <w:r w:rsidRPr="00DE5F10">
        <w:rPr>
          <w:lang w:val="pt-BR"/>
        </w:rPr>
        <w:t xml:space="preserve">: 155,520 </w:t>
      </w:r>
      <w:proofErr w:type="spellStart"/>
      <w:r w:rsidRPr="00DE5F10">
        <w:rPr>
          <w:lang w:val="pt-BR"/>
        </w:rPr>
        <w:t>Mbits</w:t>
      </w:r>
      <w:proofErr w:type="spellEnd"/>
      <w:r w:rsidRPr="00DE5F10">
        <w:rPr>
          <w:lang w:val="pt-BR"/>
        </w:rPr>
        <w:t>/s.</w:t>
      </w:r>
    </w:p>
    <w:p w:rsidR="00065308" w:rsidRPr="00DE5F10" w:rsidRDefault="00065308" w:rsidP="00C526A9">
      <w:pPr>
        <w:adjustRightInd w:val="0"/>
        <w:jc w:val="both"/>
        <w:rPr>
          <w:i/>
          <w:iCs/>
          <w:lang w:val="pt-BR"/>
        </w:rPr>
      </w:pPr>
      <w:r w:rsidRPr="00DE5F10">
        <w:rPr>
          <w:lang w:val="pt-BR"/>
        </w:rPr>
        <w:tab/>
        <w:t xml:space="preserve">Na SDH os quadros se repetem a uma taxa de 8.000 quadros/s. Logo, um </w:t>
      </w:r>
      <w:r w:rsidRPr="00DE5F10">
        <w:rPr>
          <w:i/>
          <w:iCs/>
          <w:lang w:val="pt-BR"/>
        </w:rPr>
        <w:t xml:space="preserve">byte </w:t>
      </w:r>
      <w:r w:rsidRPr="00DE5F10">
        <w:rPr>
          <w:lang w:val="pt-BR"/>
        </w:rPr>
        <w:t xml:space="preserve">dentro de um quadro, representa uma largura de faixa de 64 </w:t>
      </w:r>
      <w:proofErr w:type="spellStart"/>
      <w:r w:rsidRPr="00DE5F10">
        <w:rPr>
          <w:lang w:val="pt-BR"/>
        </w:rPr>
        <w:t>Kbits</w:t>
      </w:r>
      <w:proofErr w:type="spellEnd"/>
      <w:r w:rsidRPr="00DE5F10">
        <w:rPr>
          <w:lang w:val="pt-BR"/>
        </w:rPr>
        <w:t>/s, que é a taxa de um</w:t>
      </w:r>
      <w:r w:rsidRPr="00DE5F10">
        <w:rPr>
          <w:i/>
          <w:iCs/>
          <w:lang w:val="pt-BR"/>
        </w:rPr>
        <w:t xml:space="preserve"> </w:t>
      </w:r>
      <w:r w:rsidRPr="00DE5F10">
        <w:rPr>
          <w:lang w:val="pt-BR"/>
        </w:rPr>
        <w:t>canal de voz PCM (Modulação por Código de Pulso).</w:t>
      </w:r>
    </w:p>
    <w:p w:rsidR="00065308" w:rsidRPr="00DE5F10" w:rsidRDefault="00065308" w:rsidP="00C526A9">
      <w:pPr>
        <w:adjustRightInd w:val="0"/>
        <w:jc w:val="both"/>
        <w:rPr>
          <w:lang w:val="pt-BR"/>
        </w:rPr>
      </w:pPr>
      <w:r w:rsidRPr="00DE5F10">
        <w:rPr>
          <w:lang w:val="pt-BR"/>
        </w:rPr>
        <w:tab/>
        <w:t xml:space="preserve">A estrutura de quadro do STM-1 possui três áreas principais, que são: SOH </w:t>
      </w:r>
      <w:r w:rsidRPr="00DE5F10">
        <w:rPr>
          <w:i/>
          <w:iCs/>
          <w:lang w:val="pt-BR"/>
        </w:rPr>
        <w:t xml:space="preserve">– </w:t>
      </w:r>
      <w:r w:rsidRPr="00DE5F10">
        <w:rPr>
          <w:lang w:val="pt-BR"/>
        </w:rPr>
        <w:t xml:space="preserve">O </w:t>
      </w:r>
      <w:proofErr w:type="spellStart"/>
      <w:r w:rsidRPr="00DE5F10">
        <w:rPr>
          <w:lang w:val="pt-BR"/>
        </w:rPr>
        <w:t>s</w:t>
      </w:r>
      <w:r w:rsidRPr="00DE5F10">
        <w:rPr>
          <w:i/>
          <w:iCs/>
          <w:lang w:val="pt-BR"/>
        </w:rPr>
        <w:t>ection</w:t>
      </w:r>
      <w:proofErr w:type="spellEnd"/>
      <w:r w:rsidRPr="00DE5F10">
        <w:rPr>
          <w:i/>
          <w:iCs/>
          <w:lang w:val="pt-BR"/>
        </w:rPr>
        <w:t xml:space="preserve"> overhead </w:t>
      </w:r>
      <w:r w:rsidRPr="00DE5F10">
        <w:rPr>
          <w:lang w:val="pt-BR"/>
        </w:rPr>
        <w:t xml:space="preserve">está localizado nas linhas 1 a 3 e 5 a 9 das colunas 1 a 9; Ponteiro – O ponteiro está localizado na linha </w:t>
      </w:r>
      <w:proofErr w:type="gramStart"/>
      <w:r w:rsidRPr="00DE5F10">
        <w:rPr>
          <w:lang w:val="pt-BR"/>
        </w:rPr>
        <w:t>4</w:t>
      </w:r>
      <w:proofErr w:type="gramEnd"/>
      <w:r w:rsidRPr="00DE5F10">
        <w:rPr>
          <w:lang w:val="pt-BR"/>
        </w:rPr>
        <w:t xml:space="preserve"> e colunas 1 a 9;</w:t>
      </w:r>
      <w:proofErr w:type="spellStart"/>
      <w:r w:rsidRPr="00DE5F10">
        <w:rPr>
          <w:i/>
          <w:iCs/>
          <w:lang w:val="pt-BR"/>
        </w:rPr>
        <w:t>Payload</w:t>
      </w:r>
      <w:proofErr w:type="spellEnd"/>
      <w:r w:rsidRPr="00DE5F10">
        <w:rPr>
          <w:i/>
          <w:iCs/>
          <w:lang w:val="pt-BR"/>
        </w:rPr>
        <w:t xml:space="preserve"> –  </w:t>
      </w:r>
      <w:r w:rsidRPr="00DE5F10">
        <w:rPr>
          <w:lang w:val="pt-BR"/>
        </w:rPr>
        <w:t>Onde será efetivamente carregada a carga útil. Ocupa as linhas 1 a 9 das colunas 10 a 270.</w:t>
      </w:r>
    </w:p>
    <w:p w:rsidR="00065308" w:rsidRPr="00DE5F10" w:rsidRDefault="00065308" w:rsidP="00C526A9">
      <w:pPr>
        <w:adjustRightInd w:val="0"/>
        <w:jc w:val="both"/>
        <w:rPr>
          <w:lang w:val="pt-BR"/>
        </w:rPr>
      </w:pPr>
      <w:r w:rsidRPr="00DE5F10">
        <w:rPr>
          <w:lang w:val="pt-BR"/>
        </w:rPr>
        <w:tab/>
        <w:t xml:space="preserve">O </w:t>
      </w:r>
      <w:proofErr w:type="spellStart"/>
      <w:r w:rsidRPr="00DE5F10">
        <w:rPr>
          <w:i/>
          <w:iCs/>
          <w:lang w:val="pt-BR"/>
        </w:rPr>
        <w:t>Section</w:t>
      </w:r>
      <w:proofErr w:type="spellEnd"/>
      <w:r w:rsidRPr="00DE5F10">
        <w:rPr>
          <w:i/>
          <w:iCs/>
          <w:lang w:val="pt-BR"/>
        </w:rPr>
        <w:t xml:space="preserve"> Overhead </w:t>
      </w:r>
      <w:r w:rsidRPr="00DE5F10">
        <w:rPr>
          <w:lang w:val="pt-BR"/>
        </w:rPr>
        <w:t xml:space="preserve">ocupa as primeiras </w:t>
      </w:r>
      <w:proofErr w:type="gramStart"/>
      <w:r w:rsidRPr="00DE5F10">
        <w:rPr>
          <w:lang w:val="pt-BR"/>
        </w:rPr>
        <w:t>9</w:t>
      </w:r>
      <w:proofErr w:type="gramEnd"/>
      <w:r w:rsidRPr="00DE5F10">
        <w:rPr>
          <w:lang w:val="pt-BR"/>
        </w:rPr>
        <w:t xml:space="preserve"> colunas do quadro, num total de 81 </w:t>
      </w:r>
      <w:r w:rsidRPr="00DE5F10">
        <w:rPr>
          <w:i/>
          <w:iCs/>
          <w:lang w:val="pt-BR"/>
        </w:rPr>
        <w:t>bytes</w:t>
      </w:r>
      <w:r w:rsidRPr="00DE5F10">
        <w:rPr>
          <w:lang w:val="pt-BR"/>
        </w:rPr>
        <w:t>.</w:t>
      </w:r>
    </w:p>
    <w:p w:rsidR="00065308" w:rsidRPr="00DE5F10" w:rsidRDefault="00065308" w:rsidP="00C526A9">
      <w:pPr>
        <w:adjustRightInd w:val="0"/>
        <w:jc w:val="both"/>
        <w:rPr>
          <w:lang w:val="pt-BR"/>
        </w:rPr>
      </w:pPr>
      <w:r w:rsidRPr="00DE5F10">
        <w:rPr>
          <w:lang w:val="pt-BR"/>
        </w:rPr>
        <w:tab/>
        <w:t xml:space="preserve">As 261 colunas restantes, num total de 2.349 </w:t>
      </w:r>
      <w:r w:rsidRPr="00DE5F10">
        <w:rPr>
          <w:i/>
          <w:iCs/>
          <w:lang w:val="pt-BR"/>
        </w:rPr>
        <w:t>bytes</w:t>
      </w:r>
      <w:r w:rsidRPr="00DE5F10">
        <w:rPr>
          <w:lang w:val="pt-BR"/>
        </w:rPr>
        <w:t xml:space="preserve">, são alocadas para o </w:t>
      </w:r>
      <w:proofErr w:type="spellStart"/>
      <w:r w:rsidRPr="00DE5F10">
        <w:rPr>
          <w:i/>
          <w:iCs/>
          <w:lang w:val="pt-BR"/>
        </w:rPr>
        <w:t>payload</w:t>
      </w:r>
      <w:proofErr w:type="spellEnd"/>
      <w:r w:rsidRPr="00DE5F10">
        <w:rPr>
          <w:lang w:val="pt-BR"/>
        </w:rPr>
        <w:t xml:space="preserve">. Isto provê uma capacidade de 150,34 </w:t>
      </w:r>
      <w:proofErr w:type="spellStart"/>
      <w:r w:rsidRPr="00DE5F10">
        <w:rPr>
          <w:lang w:val="pt-BR"/>
        </w:rPr>
        <w:t>Mbits</w:t>
      </w:r>
      <w:proofErr w:type="spellEnd"/>
      <w:r w:rsidRPr="00DE5F10">
        <w:rPr>
          <w:lang w:val="pt-BR"/>
        </w:rPr>
        <w:t>/s na estrutura do STM-1 para transporte de sinais tributários.</w:t>
      </w:r>
      <w:r w:rsidRPr="00DE5F10">
        <w:rPr>
          <w:vertAlign w:val="superscript"/>
          <w:lang w:val="pt-BR"/>
        </w:rPr>
        <w:t xml:space="preserve"> </w:t>
      </w:r>
      <w:proofErr w:type="gramStart"/>
      <w:r w:rsidRPr="00DE5F10">
        <w:rPr>
          <w:vertAlign w:val="superscript"/>
          <w:lang w:val="pt-BR"/>
        </w:rPr>
        <w:t>9</w:t>
      </w:r>
      <w:proofErr w:type="gramEnd"/>
    </w:p>
    <w:p w:rsidR="00065308" w:rsidRPr="00DE5F10" w:rsidRDefault="00065308" w:rsidP="00C526A9">
      <w:pPr>
        <w:adjustRightInd w:val="0"/>
        <w:jc w:val="both"/>
        <w:rPr>
          <w:lang w:val="pt-BR"/>
        </w:rPr>
      </w:pPr>
    </w:p>
    <w:p w:rsidR="00065308" w:rsidRDefault="00065308" w:rsidP="00C526A9">
      <w:pPr>
        <w:adjustRightInd w:val="0"/>
        <w:jc w:val="both"/>
        <w:rPr>
          <w:bCs/>
          <w:i/>
          <w:lang w:val="pt-BR"/>
        </w:rPr>
      </w:pPr>
      <w:r>
        <w:rPr>
          <w:bCs/>
          <w:i/>
          <w:lang w:val="pt-BR"/>
        </w:rPr>
        <w:t>B</w:t>
      </w:r>
      <w:r w:rsidRPr="00C526A9">
        <w:rPr>
          <w:bCs/>
          <w:i/>
          <w:lang w:val="pt-BR"/>
        </w:rPr>
        <w:t xml:space="preserve">– </w:t>
      </w:r>
      <w:r>
        <w:rPr>
          <w:bCs/>
          <w:i/>
          <w:lang w:val="pt-BR"/>
        </w:rPr>
        <w:t>Multiplexação na descrição das estruturas de transporte de informação da SDH</w:t>
      </w:r>
    </w:p>
    <w:p w:rsidR="00065308" w:rsidRPr="00C526A9" w:rsidRDefault="00065308" w:rsidP="00C526A9">
      <w:pPr>
        <w:adjustRightInd w:val="0"/>
        <w:jc w:val="both"/>
        <w:rPr>
          <w:bCs/>
          <w:i/>
          <w:lang w:val="pt-BR"/>
        </w:rPr>
      </w:pPr>
    </w:p>
    <w:p w:rsidR="00065308" w:rsidRPr="00DE5F10" w:rsidRDefault="00065308" w:rsidP="00C526A9">
      <w:pPr>
        <w:adjustRightInd w:val="0"/>
        <w:jc w:val="both"/>
        <w:rPr>
          <w:lang w:val="pt-BR"/>
        </w:rPr>
      </w:pPr>
      <w:r w:rsidRPr="00DE5F10">
        <w:rPr>
          <w:lang w:val="pt-BR"/>
        </w:rPr>
        <w:tab/>
        <w:t xml:space="preserve">A SDH define estruturas de transportes apropriadas para cada tipo de sinal, assim como outras estruturas que serão responsáveis pelo encaminhamento do sinal pela rede. As estruturas são: </w:t>
      </w:r>
      <w:r w:rsidRPr="00DE5F10">
        <w:rPr>
          <w:bCs/>
          <w:lang w:val="pt-BR"/>
        </w:rPr>
        <w:t>C (</w:t>
      </w:r>
      <w:r w:rsidRPr="00DE5F10">
        <w:rPr>
          <w:bCs/>
          <w:i/>
          <w:iCs/>
          <w:lang w:val="pt-BR"/>
        </w:rPr>
        <w:t>Container</w:t>
      </w:r>
      <w:r w:rsidRPr="00DE5F10">
        <w:rPr>
          <w:bCs/>
          <w:lang w:val="pt-BR"/>
        </w:rPr>
        <w:t>)</w:t>
      </w:r>
      <w:r w:rsidRPr="00DE5F10">
        <w:rPr>
          <w:b/>
          <w:bCs/>
          <w:lang w:val="pt-BR"/>
        </w:rPr>
        <w:t xml:space="preserve"> </w:t>
      </w:r>
      <w:r w:rsidRPr="00DE5F10">
        <w:rPr>
          <w:lang w:val="pt-BR"/>
        </w:rPr>
        <w:t xml:space="preserve">– Os </w:t>
      </w:r>
      <w:r w:rsidRPr="00DE5F10">
        <w:rPr>
          <w:i/>
          <w:iCs/>
          <w:lang w:val="pt-BR"/>
        </w:rPr>
        <w:t xml:space="preserve">Containers </w:t>
      </w:r>
      <w:r w:rsidRPr="00DE5F10">
        <w:rPr>
          <w:lang w:val="pt-BR"/>
        </w:rPr>
        <w:t xml:space="preserve">são estruturas de informação que alojam os sinais a serem transportados pela SDH. Existe um </w:t>
      </w:r>
      <w:r w:rsidRPr="00DE5F10">
        <w:rPr>
          <w:i/>
          <w:iCs/>
          <w:lang w:val="pt-BR"/>
        </w:rPr>
        <w:t xml:space="preserve">Container </w:t>
      </w:r>
      <w:r w:rsidRPr="00DE5F10">
        <w:rPr>
          <w:lang w:val="pt-BR"/>
        </w:rPr>
        <w:t>apropriado para cada “</w:t>
      </w:r>
      <w:proofErr w:type="spellStart"/>
      <w:r w:rsidRPr="00DE5F10">
        <w:rPr>
          <w:i/>
          <w:iCs/>
          <w:lang w:val="pt-BR"/>
        </w:rPr>
        <w:t>payload</w:t>
      </w:r>
      <w:proofErr w:type="spellEnd"/>
      <w:r w:rsidRPr="00DE5F10">
        <w:rPr>
          <w:lang w:val="pt-BR"/>
        </w:rPr>
        <w:t xml:space="preserve">” a ser transportado. Os </w:t>
      </w:r>
      <w:r w:rsidRPr="00DE5F10">
        <w:rPr>
          <w:i/>
          <w:iCs/>
          <w:lang w:val="pt-BR"/>
        </w:rPr>
        <w:t xml:space="preserve">containers </w:t>
      </w:r>
      <w:r w:rsidRPr="00DE5F10">
        <w:rPr>
          <w:lang w:val="pt-BR"/>
        </w:rPr>
        <w:t>podem ser divididos em:</w:t>
      </w:r>
    </w:p>
    <w:p w:rsidR="00065308" w:rsidRPr="00DE5F10" w:rsidRDefault="00065308" w:rsidP="00C526A9">
      <w:pPr>
        <w:adjustRightInd w:val="0"/>
        <w:jc w:val="both"/>
        <w:rPr>
          <w:lang w:val="pt-BR"/>
        </w:rPr>
      </w:pPr>
      <w:r w:rsidRPr="00DE5F10">
        <w:rPr>
          <w:lang w:val="pt-BR"/>
        </w:rPr>
        <w:tab/>
      </w:r>
      <w:r w:rsidRPr="00DE5F10">
        <w:rPr>
          <w:i/>
          <w:iCs/>
          <w:lang w:val="pt-BR"/>
        </w:rPr>
        <w:t xml:space="preserve">Container </w:t>
      </w:r>
      <w:r w:rsidRPr="00DE5F10">
        <w:rPr>
          <w:lang w:val="pt-BR"/>
        </w:rPr>
        <w:t xml:space="preserve">de Ordem Inferior – Para a estrutura de multiplexação que o Brasil adotou existem dois tipos de </w:t>
      </w:r>
      <w:r w:rsidRPr="00DE5F10">
        <w:rPr>
          <w:i/>
          <w:iCs/>
          <w:lang w:val="pt-BR"/>
        </w:rPr>
        <w:t xml:space="preserve">containers </w:t>
      </w:r>
      <w:r w:rsidRPr="00DE5F10">
        <w:rPr>
          <w:lang w:val="pt-BR"/>
        </w:rPr>
        <w:t xml:space="preserve">de Ordem Inferior. O C-12 projetado para o sinal de </w:t>
      </w:r>
      <w:proofErr w:type="gramStart"/>
      <w:r w:rsidRPr="00DE5F10">
        <w:rPr>
          <w:lang w:val="pt-BR"/>
        </w:rPr>
        <w:t>2</w:t>
      </w:r>
      <w:proofErr w:type="gramEnd"/>
      <w:r w:rsidRPr="00DE5F10">
        <w:rPr>
          <w:lang w:val="pt-BR"/>
        </w:rPr>
        <w:t xml:space="preserve"> </w:t>
      </w:r>
      <w:proofErr w:type="spellStart"/>
      <w:r w:rsidRPr="00DE5F10">
        <w:rPr>
          <w:lang w:val="pt-BR"/>
        </w:rPr>
        <w:t>Mbits</w:t>
      </w:r>
      <w:proofErr w:type="spellEnd"/>
      <w:r w:rsidRPr="00DE5F10">
        <w:rPr>
          <w:lang w:val="pt-BR"/>
        </w:rPr>
        <w:t xml:space="preserve">/s e o C-3 para o sinal de 34 </w:t>
      </w:r>
      <w:proofErr w:type="spellStart"/>
      <w:r w:rsidRPr="00DE5F10">
        <w:rPr>
          <w:lang w:val="pt-BR"/>
        </w:rPr>
        <w:t>Mbits</w:t>
      </w:r>
      <w:proofErr w:type="spellEnd"/>
      <w:r w:rsidRPr="00DE5F10">
        <w:rPr>
          <w:lang w:val="pt-BR"/>
        </w:rPr>
        <w:t>/s.</w:t>
      </w:r>
    </w:p>
    <w:p w:rsidR="00065308" w:rsidRPr="00DE5F10" w:rsidRDefault="00065308" w:rsidP="00C526A9">
      <w:pPr>
        <w:adjustRightInd w:val="0"/>
        <w:jc w:val="both"/>
        <w:rPr>
          <w:lang w:val="pt-BR"/>
        </w:rPr>
      </w:pPr>
      <w:r w:rsidRPr="00DE5F10">
        <w:rPr>
          <w:lang w:val="pt-BR"/>
        </w:rPr>
        <w:tab/>
      </w:r>
      <w:r w:rsidRPr="00DE5F10">
        <w:rPr>
          <w:i/>
          <w:iCs/>
          <w:lang w:val="pt-BR"/>
        </w:rPr>
        <w:t xml:space="preserve">Container </w:t>
      </w:r>
      <w:r w:rsidRPr="00DE5F10">
        <w:rPr>
          <w:lang w:val="pt-BR"/>
        </w:rPr>
        <w:t xml:space="preserve">de Ordem Superior – Existe apenas o C-4 projetado para o sinal de 140 </w:t>
      </w:r>
      <w:proofErr w:type="spellStart"/>
      <w:r w:rsidRPr="00DE5F10">
        <w:rPr>
          <w:lang w:val="pt-BR"/>
        </w:rPr>
        <w:t>Mbits</w:t>
      </w:r>
      <w:proofErr w:type="spellEnd"/>
      <w:r w:rsidRPr="00DE5F10">
        <w:rPr>
          <w:lang w:val="pt-BR"/>
        </w:rPr>
        <w:t>/s.</w:t>
      </w:r>
    </w:p>
    <w:p w:rsidR="00065308" w:rsidRPr="00DE5F10" w:rsidRDefault="00065308" w:rsidP="00C526A9">
      <w:pPr>
        <w:adjustRightInd w:val="0"/>
        <w:jc w:val="both"/>
        <w:rPr>
          <w:lang w:val="pt-BR"/>
        </w:rPr>
      </w:pPr>
      <w:r w:rsidRPr="00DE5F10">
        <w:rPr>
          <w:rFonts w:eastAsia="SymbolMT"/>
          <w:lang w:val="pt-BR"/>
        </w:rPr>
        <w:tab/>
        <w:t xml:space="preserve"> </w:t>
      </w:r>
      <w:r w:rsidRPr="00DE5F10">
        <w:rPr>
          <w:bCs/>
          <w:lang w:val="pt-BR"/>
        </w:rPr>
        <w:t>VC (</w:t>
      </w:r>
      <w:r w:rsidRPr="00DE5F10">
        <w:rPr>
          <w:bCs/>
          <w:i/>
          <w:iCs/>
          <w:lang w:val="pt-BR"/>
        </w:rPr>
        <w:t>Virtual Container</w:t>
      </w:r>
      <w:r w:rsidRPr="00DE5F10">
        <w:rPr>
          <w:bCs/>
          <w:lang w:val="pt-BR"/>
        </w:rPr>
        <w:t>)</w:t>
      </w:r>
      <w:r w:rsidRPr="00DE5F10">
        <w:rPr>
          <w:b/>
          <w:bCs/>
          <w:lang w:val="pt-BR"/>
        </w:rPr>
        <w:t xml:space="preserve"> </w:t>
      </w:r>
      <w:r w:rsidRPr="00DE5F10">
        <w:rPr>
          <w:lang w:val="pt-BR"/>
        </w:rPr>
        <w:t xml:space="preserve">– O VC é uma estrutura de transporte constituída por um campo de carga útil e por um campo de informação de cabeçalho (POH). Os </w:t>
      </w:r>
      <w:proofErr w:type="spellStart"/>
      <w:r w:rsidRPr="00DE5F10">
        <w:rPr>
          <w:lang w:val="pt-BR"/>
        </w:rPr>
        <w:t>VCs</w:t>
      </w:r>
      <w:proofErr w:type="spellEnd"/>
      <w:r w:rsidRPr="00DE5F10">
        <w:rPr>
          <w:lang w:val="pt-BR"/>
        </w:rPr>
        <w:t xml:space="preserve"> podem ser de dois tipos:</w:t>
      </w:r>
    </w:p>
    <w:p w:rsidR="00065308" w:rsidRPr="00DE5F10" w:rsidRDefault="00065308" w:rsidP="00C526A9">
      <w:pPr>
        <w:adjustRightInd w:val="0"/>
        <w:jc w:val="both"/>
        <w:rPr>
          <w:lang w:val="pt-BR"/>
        </w:rPr>
      </w:pPr>
      <w:r w:rsidRPr="00DE5F10">
        <w:rPr>
          <w:lang w:val="pt-BR"/>
        </w:rPr>
        <w:lastRenderedPageBreak/>
        <w:tab/>
        <w:t xml:space="preserve"> VC de Ordem Inferior – O VC-m (m = 12,3) é formado por um único </w:t>
      </w:r>
      <w:r w:rsidRPr="00DE5F10">
        <w:rPr>
          <w:i/>
          <w:iCs/>
          <w:lang w:val="pt-BR"/>
        </w:rPr>
        <w:t xml:space="preserve">container </w:t>
      </w:r>
      <w:r w:rsidRPr="00DE5F10">
        <w:rPr>
          <w:lang w:val="pt-BR"/>
        </w:rPr>
        <w:t>de Ordem Inferior C-m (m = 12,3), associado a um POH apropriado.</w:t>
      </w:r>
    </w:p>
    <w:p w:rsidR="00065308" w:rsidRPr="00DE5F10" w:rsidRDefault="00065308" w:rsidP="00C526A9">
      <w:pPr>
        <w:adjustRightInd w:val="0"/>
        <w:jc w:val="both"/>
        <w:rPr>
          <w:lang w:val="pt-BR"/>
        </w:rPr>
      </w:pPr>
      <w:r w:rsidRPr="00DE5F10">
        <w:rPr>
          <w:lang w:val="pt-BR"/>
        </w:rPr>
        <w:tab/>
        <w:t xml:space="preserve">VC de Ordem Superior – O VC-n (n = 4) é formado por um único </w:t>
      </w:r>
      <w:r w:rsidRPr="00DE5F10">
        <w:rPr>
          <w:i/>
          <w:iCs/>
          <w:lang w:val="pt-BR"/>
        </w:rPr>
        <w:t xml:space="preserve">container </w:t>
      </w:r>
      <w:r w:rsidRPr="00DE5F10">
        <w:rPr>
          <w:lang w:val="pt-BR"/>
        </w:rPr>
        <w:t>de Ordem Superior C-4, associado a um POH apropriado.</w:t>
      </w:r>
    </w:p>
    <w:p w:rsidR="00065308" w:rsidRPr="00DE5F10" w:rsidRDefault="00065308" w:rsidP="00C526A9">
      <w:pPr>
        <w:adjustRightInd w:val="0"/>
        <w:jc w:val="both"/>
        <w:rPr>
          <w:lang w:val="pt-BR"/>
        </w:rPr>
      </w:pPr>
      <w:r w:rsidRPr="00DE5F10">
        <w:rPr>
          <w:lang w:val="pt-BR"/>
        </w:rPr>
        <w:tab/>
      </w:r>
      <w:r w:rsidRPr="00DE5F10">
        <w:rPr>
          <w:bCs/>
          <w:lang w:val="pt-BR"/>
        </w:rPr>
        <w:t>TU (</w:t>
      </w:r>
      <w:proofErr w:type="spellStart"/>
      <w:r w:rsidRPr="00DE5F10">
        <w:rPr>
          <w:bCs/>
          <w:i/>
          <w:iCs/>
          <w:lang w:val="pt-BR"/>
        </w:rPr>
        <w:t>Tributary</w:t>
      </w:r>
      <w:proofErr w:type="spellEnd"/>
      <w:r w:rsidRPr="00DE5F10">
        <w:rPr>
          <w:bCs/>
          <w:i/>
          <w:iCs/>
          <w:lang w:val="pt-BR"/>
        </w:rPr>
        <w:t xml:space="preserve"> </w:t>
      </w:r>
      <w:proofErr w:type="spellStart"/>
      <w:r w:rsidRPr="00DE5F10">
        <w:rPr>
          <w:bCs/>
          <w:i/>
          <w:iCs/>
          <w:lang w:val="pt-BR"/>
        </w:rPr>
        <w:t>Unit</w:t>
      </w:r>
      <w:proofErr w:type="spellEnd"/>
      <w:r w:rsidRPr="00DE5F10">
        <w:rPr>
          <w:bCs/>
          <w:lang w:val="pt-BR"/>
        </w:rPr>
        <w:t xml:space="preserve">) </w:t>
      </w:r>
      <w:r w:rsidRPr="00DE5F10">
        <w:rPr>
          <w:lang w:val="pt-BR"/>
        </w:rPr>
        <w:t>– O TU é uma estrutura de transporte constituída por um VC de Ordem Inferior e por um ponteiro de TU, que indica o início do quadro do VC de Ordem Inferior dentro do VC de Ordem Superior. São elas:</w:t>
      </w:r>
    </w:p>
    <w:p w:rsidR="00065308" w:rsidRPr="00DE5F10" w:rsidRDefault="00065308" w:rsidP="00C526A9">
      <w:pPr>
        <w:adjustRightInd w:val="0"/>
        <w:jc w:val="both"/>
        <w:rPr>
          <w:lang w:val="pt-BR"/>
        </w:rPr>
      </w:pPr>
      <w:r w:rsidRPr="00DE5F10">
        <w:rPr>
          <w:lang w:val="pt-BR"/>
        </w:rPr>
        <w:tab/>
        <w:t xml:space="preserve"> TU-12 – Possui 144 </w:t>
      </w:r>
      <w:r w:rsidRPr="00DE5F10">
        <w:rPr>
          <w:i/>
          <w:iCs/>
          <w:lang w:val="pt-BR"/>
        </w:rPr>
        <w:t xml:space="preserve">bytes </w:t>
      </w:r>
      <w:r w:rsidRPr="00DE5F10">
        <w:rPr>
          <w:lang w:val="pt-BR"/>
        </w:rPr>
        <w:t xml:space="preserve">permitindo a acomodação de quatro quadros de um mesmo tributário de 2,048 </w:t>
      </w:r>
      <w:proofErr w:type="spellStart"/>
      <w:r w:rsidRPr="00DE5F10">
        <w:rPr>
          <w:lang w:val="pt-BR"/>
        </w:rPr>
        <w:t>Mbits</w:t>
      </w:r>
      <w:proofErr w:type="spellEnd"/>
      <w:r w:rsidRPr="00DE5F10">
        <w:rPr>
          <w:lang w:val="pt-BR"/>
        </w:rPr>
        <w:t xml:space="preserve">/s, ou seja, quatro conjuntos de 36 </w:t>
      </w:r>
      <w:r w:rsidRPr="00DE5F10">
        <w:rPr>
          <w:i/>
          <w:iCs/>
          <w:lang w:val="pt-BR"/>
        </w:rPr>
        <w:t>bytes</w:t>
      </w:r>
      <w:r w:rsidRPr="00DE5F10">
        <w:rPr>
          <w:lang w:val="pt-BR"/>
        </w:rPr>
        <w:t xml:space="preserve">, o que resulta em uma capacidade de 2,304 </w:t>
      </w:r>
      <w:proofErr w:type="spellStart"/>
      <w:r w:rsidRPr="00DE5F10">
        <w:rPr>
          <w:lang w:val="pt-BR"/>
        </w:rPr>
        <w:t>Mbits</w:t>
      </w:r>
      <w:proofErr w:type="spellEnd"/>
      <w:r w:rsidRPr="00DE5F10">
        <w:rPr>
          <w:lang w:val="pt-BR"/>
        </w:rPr>
        <w:t>/s para o sinal tributário.</w:t>
      </w:r>
    </w:p>
    <w:p w:rsidR="00065308" w:rsidRPr="00DE5F10" w:rsidRDefault="00065308" w:rsidP="00C526A9">
      <w:pPr>
        <w:adjustRightInd w:val="0"/>
        <w:jc w:val="both"/>
        <w:rPr>
          <w:lang w:val="pt-BR"/>
        </w:rPr>
      </w:pPr>
      <w:r w:rsidRPr="00DE5F10">
        <w:rPr>
          <w:lang w:val="pt-BR"/>
        </w:rPr>
        <w:tab/>
        <w:t xml:space="preserve">TU-3 – Possui 774 </w:t>
      </w:r>
      <w:r w:rsidRPr="00DE5F10">
        <w:rPr>
          <w:i/>
          <w:iCs/>
          <w:lang w:val="pt-BR"/>
        </w:rPr>
        <w:t xml:space="preserve">bytes </w:t>
      </w:r>
      <w:r w:rsidRPr="00DE5F10">
        <w:rPr>
          <w:lang w:val="pt-BR"/>
        </w:rPr>
        <w:t xml:space="preserve">para um taxa de 49,54 </w:t>
      </w:r>
      <w:proofErr w:type="spellStart"/>
      <w:r w:rsidRPr="00DE5F10">
        <w:rPr>
          <w:lang w:val="pt-BR"/>
        </w:rPr>
        <w:t>Mbps</w:t>
      </w:r>
      <w:proofErr w:type="spellEnd"/>
      <w:r w:rsidRPr="00DE5F10">
        <w:rPr>
          <w:lang w:val="pt-BR"/>
        </w:rPr>
        <w:t xml:space="preserve">. Acomoda sinais de 34 </w:t>
      </w:r>
      <w:proofErr w:type="spellStart"/>
      <w:r w:rsidRPr="00DE5F10">
        <w:rPr>
          <w:lang w:val="pt-BR"/>
        </w:rPr>
        <w:t>Mbits</w:t>
      </w:r>
      <w:proofErr w:type="spellEnd"/>
      <w:r w:rsidRPr="00DE5F10">
        <w:rPr>
          <w:lang w:val="pt-BR"/>
        </w:rPr>
        <w:t xml:space="preserve">/s ou sinais DS-3. A capacidade de </w:t>
      </w:r>
      <w:proofErr w:type="spellStart"/>
      <w:r w:rsidRPr="00DE5F10">
        <w:rPr>
          <w:lang w:val="pt-BR"/>
        </w:rPr>
        <w:t>multiplexagem</w:t>
      </w:r>
      <w:proofErr w:type="spellEnd"/>
      <w:r w:rsidRPr="00DE5F10">
        <w:rPr>
          <w:lang w:val="pt-BR"/>
        </w:rPr>
        <w:t xml:space="preserve"> é de 03 TU-3s em um VC-4. É organizado em uma estrutura de 125 </w:t>
      </w:r>
      <w:r w:rsidRPr="00DE5F10">
        <w:rPr>
          <w:rFonts w:eastAsia="SymbolMT"/>
        </w:rPr>
        <w:t>μ</w:t>
      </w:r>
      <w:r w:rsidRPr="00DE5F10">
        <w:rPr>
          <w:lang w:val="pt-BR"/>
        </w:rPr>
        <w:t>s.</w:t>
      </w:r>
    </w:p>
    <w:p w:rsidR="00065308" w:rsidRPr="00DE5F10" w:rsidRDefault="00065308" w:rsidP="00C526A9">
      <w:pPr>
        <w:adjustRightInd w:val="0"/>
        <w:jc w:val="both"/>
        <w:rPr>
          <w:lang w:val="pt-BR"/>
        </w:rPr>
      </w:pPr>
      <w:r w:rsidRPr="00DE5F10">
        <w:rPr>
          <w:lang w:val="pt-BR"/>
        </w:rPr>
        <w:tab/>
      </w:r>
      <w:r w:rsidRPr="00DE5F10">
        <w:rPr>
          <w:bCs/>
          <w:lang w:val="pt-BR"/>
        </w:rPr>
        <w:t>TUG (</w:t>
      </w:r>
      <w:proofErr w:type="spellStart"/>
      <w:r w:rsidRPr="00DE5F10">
        <w:rPr>
          <w:bCs/>
          <w:i/>
          <w:iCs/>
          <w:lang w:val="pt-BR"/>
        </w:rPr>
        <w:t>Tributary</w:t>
      </w:r>
      <w:proofErr w:type="spellEnd"/>
      <w:r w:rsidRPr="00DE5F10">
        <w:rPr>
          <w:bCs/>
          <w:i/>
          <w:iCs/>
          <w:lang w:val="pt-BR"/>
        </w:rPr>
        <w:t xml:space="preserve"> </w:t>
      </w:r>
      <w:proofErr w:type="spellStart"/>
      <w:r w:rsidRPr="00DE5F10">
        <w:rPr>
          <w:bCs/>
          <w:i/>
          <w:iCs/>
          <w:lang w:val="pt-BR"/>
        </w:rPr>
        <w:t>Unit</w:t>
      </w:r>
      <w:proofErr w:type="spellEnd"/>
      <w:r w:rsidRPr="00DE5F10">
        <w:rPr>
          <w:bCs/>
          <w:i/>
          <w:iCs/>
          <w:lang w:val="pt-BR"/>
        </w:rPr>
        <w:t xml:space="preserve"> </w:t>
      </w:r>
      <w:proofErr w:type="spellStart"/>
      <w:r w:rsidRPr="00DE5F10">
        <w:rPr>
          <w:bCs/>
          <w:i/>
          <w:iCs/>
          <w:lang w:val="pt-BR"/>
        </w:rPr>
        <w:t>Group</w:t>
      </w:r>
      <w:proofErr w:type="spellEnd"/>
      <w:r w:rsidRPr="00DE5F10">
        <w:rPr>
          <w:bCs/>
          <w:lang w:val="pt-BR"/>
        </w:rPr>
        <w:t>)</w:t>
      </w:r>
      <w:r w:rsidRPr="00DE5F10">
        <w:rPr>
          <w:b/>
          <w:bCs/>
          <w:lang w:val="pt-BR"/>
        </w:rPr>
        <w:t xml:space="preserve"> </w:t>
      </w:r>
      <w:r w:rsidRPr="00DE5F10">
        <w:rPr>
          <w:lang w:val="pt-BR"/>
        </w:rPr>
        <w:t xml:space="preserve">– O TUG é composto de um ou mais </w:t>
      </w:r>
      <w:proofErr w:type="spellStart"/>
      <w:r w:rsidRPr="00DE5F10">
        <w:rPr>
          <w:lang w:val="pt-BR"/>
        </w:rPr>
        <w:t>TUs</w:t>
      </w:r>
      <w:proofErr w:type="spellEnd"/>
      <w:r w:rsidRPr="00DE5F10">
        <w:rPr>
          <w:lang w:val="pt-BR"/>
        </w:rPr>
        <w:t xml:space="preserve"> ocupando posições definidas dentro de um VC de Ordem Superior. Um TUG-2 pode ser formado por </w:t>
      </w:r>
      <w:proofErr w:type="gramStart"/>
      <w:r w:rsidRPr="00DE5F10">
        <w:rPr>
          <w:lang w:val="pt-BR"/>
        </w:rPr>
        <w:t>3</w:t>
      </w:r>
      <w:proofErr w:type="gramEnd"/>
      <w:r w:rsidRPr="00DE5F10">
        <w:rPr>
          <w:lang w:val="pt-BR"/>
        </w:rPr>
        <w:t xml:space="preserve"> TU- 12s. Um TUG-3 pode ser formado por </w:t>
      </w:r>
      <w:proofErr w:type="gramStart"/>
      <w:r w:rsidRPr="00DE5F10">
        <w:rPr>
          <w:lang w:val="pt-BR"/>
        </w:rPr>
        <w:t>7</w:t>
      </w:r>
      <w:proofErr w:type="gramEnd"/>
      <w:r w:rsidRPr="00DE5F10">
        <w:rPr>
          <w:lang w:val="pt-BR"/>
        </w:rPr>
        <w:t xml:space="preserve"> TUG-2s ou por um TU-3.</w:t>
      </w:r>
    </w:p>
    <w:p w:rsidR="00065308" w:rsidRPr="00DE5F10" w:rsidRDefault="00065308" w:rsidP="00C526A9">
      <w:pPr>
        <w:adjustRightInd w:val="0"/>
        <w:jc w:val="both"/>
        <w:rPr>
          <w:lang w:val="pt-BR"/>
        </w:rPr>
      </w:pPr>
      <w:r w:rsidRPr="00DE5F10">
        <w:rPr>
          <w:rFonts w:eastAsia="SymbolMT"/>
          <w:lang w:val="pt-BR"/>
        </w:rPr>
        <w:tab/>
      </w:r>
      <w:r w:rsidRPr="00DE5F10">
        <w:rPr>
          <w:bCs/>
          <w:lang w:val="pt-BR"/>
        </w:rPr>
        <w:t>AU (</w:t>
      </w:r>
      <w:proofErr w:type="spellStart"/>
      <w:r w:rsidRPr="00DE5F10">
        <w:rPr>
          <w:bCs/>
          <w:i/>
          <w:iCs/>
          <w:lang w:val="pt-BR"/>
        </w:rPr>
        <w:t>Administrative</w:t>
      </w:r>
      <w:proofErr w:type="spellEnd"/>
      <w:r w:rsidRPr="00DE5F10">
        <w:rPr>
          <w:bCs/>
          <w:i/>
          <w:iCs/>
          <w:lang w:val="pt-BR"/>
        </w:rPr>
        <w:t xml:space="preserve"> </w:t>
      </w:r>
      <w:proofErr w:type="spellStart"/>
      <w:r w:rsidRPr="00DE5F10">
        <w:rPr>
          <w:bCs/>
          <w:i/>
          <w:iCs/>
          <w:lang w:val="pt-BR"/>
        </w:rPr>
        <w:t>Unit</w:t>
      </w:r>
      <w:proofErr w:type="spellEnd"/>
      <w:r w:rsidRPr="00DE5F10">
        <w:rPr>
          <w:bCs/>
          <w:lang w:val="pt-BR"/>
        </w:rPr>
        <w:t>)</w:t>
      </w:r>
      <w:r w:rsidRPr="00DE5F10">
        <w:rPr>
          <w:b/>
          <w:bCs/>
          <w:lang w:val="pt-BR"/>
        </w:rPr>
        <w:t xml:space="preserve"> </w:t>
      </w:r>
      <w:r w:rsidRPr="00DE5F10">
        <w:rPr>
          <w:i/>
          <w:iCs/>
          <w:lang w:val="pt-BR"/>
        </w:rPr>
        <w:t xml:space="preserve">– </w:t>
      </w:r>
      <w:r w:rsidRPr="00DE5F10">
        <w:rPr>
          <w:lang w:val="pt-BR"/>
        </w:rPr>
        <w:t>É uma estrutura de transporte constituída por um VC de Ordem Superior e por um ponteiro que indica o início do VC dentro da estrutura de transporte superior, o quadro STM-N. O AU-4 consiste de um VC-</w:t>
      </w:r>
      <w:proofErr w:type="gramStart"/>
      <w:r w:rsidRPr="00DE5F10">
        <w:rPr>
          <w:lang w:val="pt-BR"/>
        </w:rPr>
        <w:t>4 acrescido</w:t>
      </w:r>
      <w:proofErr w:type="gramEnd"/>
      <w:r w:rsidRPr="00DE5F10">
        <w:rPr>
          <w:lang w:val="pt-BR"/>
        </w:rPr>
        <w:t xml:space="preserve"> um ponteiro de AU, que indica a diferença de fase entre o VC-4 e o quadro STM-N.</w:t>
      </w:r>
    </w:p>
    <w:p w:rsidR="00065308" w:rsidRDefault="00065308" w:rsidP="00C526A9">
      <w:pPr>
        <w:adjustRightInd w:val="0"/>
        <w:jc w:val="both"/>
        <w:rPr>
          <w:vertAlign w:val="superscript"/>
          <w:lang w:val="pt-BR"/>
        </w:rPr>
      </w:pPr>
      <w:r w:rsidRPr="00DE5F10">
        <w:rPr>
          <w:lang w:val="pt-BR"/>
        </w:rPr>
        <w:tab/>
      </w:r>
      <w:r w:rsidRPr="00DE5F10">
        <w:rPr>
          <w:bCs/>
          <w:lang w:val="pt-BR"/>
        </w:rPr>
        <w:t>AUG (</w:t>
      </w:r>
      <w:proofErr w:type="spellStart"/>
      <w:r w:rsidRPr="00DE5F10">
        <w:rPr>
          <w:bCs/>
          <w:i/>
          <w:iCs/>
          <w:lang w:val="pt-BR"/>
        </w:rPr>
        <w:t>Administrative</w:t>
      </w:r>
      <w:proofErr w:type="spellEnd"/>
      <w:r w:rsidRPr="00DE5F10">
        <w:rPr>
          <w:bCs/>
          <w:i/>
          <w:iCs/>
          <w:lang w:val="pt-BR"/>
        </w:rPr>
        <w:t xml:space="preserve"> </w:t>
      </w:r>
      <w:proofErr w:type="spellStart"/>
      <w:r w:rsidRPr="00DE5F10">
        <w:rPr>
          <w:bCs/>
          <w:i/>
          <w:iCs/>
          <w:lang w:val="pt-BR"/>
        </w:rPr>
        <w:t>Units</w:t>
      </w:r>
      <w:proofErr w:type="spellEnd"/>
      <w:r w:rsidRPr="00DE5F10">
        <w:rPr>
          <w:bCs/>
          <w:i/>
          <w:iCs/>
          <w:lang w:val="pt-BR"/>
        </w:rPr>
        <w:t xml:space="preserve"> </w:t>
      </w:r>
      <w:proofErr w:type="spellStart"/>
      <w:r w:rsidRPr="00DE5F10">
        <w:rPr>
          <w:bCs/>
          <w:i/>
          <w:iCs/>
          <w:lang w:val="pt-BR"/>
        </w:rPr>
        <w:t>Group</w:t>
      </w:r>
      <w:proofErr w:type="spellEnd"/>
      <w:r w:rsidRPr="00DE5F10">
        <w:rPr>
          <w:bCs/>
          <w:lang w:val="pt-BR"/>
        </w:rPr>
        <w:t xml:space="preserve">) </w:t>
      </w:r>
      <w:r w:rsidRPr="00DE5F10">
        <w:rPr>
          <w:lang w:val="pt-BR"/>
        </w:rPr>
        <w:t xml:space="preserve">– É uma estrutura de informação constituída por uma ou mais </w:t>
      </w:r>
      <w:proofErr w:type="spellStart"/>
      <w:r w:rsidRPr="00DE5F10">
        <w:rPr>
          <w:lang w:val="pt-BR"/>
        </w:rPr>
        <w:t>AUs</w:t>
      </w:r>
      <w:proofErr w:type="spellEnd"/>
      <w:r w:rsidRPr="00DE5F10">
        <w:rPr>
          <w:lang w:val="pt-BR"/>
        </w:rPr>
        <w:t xml:space="preserve"> e constitui o “</w:t>
      </w:r>
      <w:proofErr w:type="spellStart"/>
      <w:r w:rsidRPr="00DE5F10">
        <w:rPr>
          <w:i/>
          <w:iCs/>
          <w:lang w:val="pt-BR"/>
        </w:rPr>
        <w:t>payload</w:t>
      </w:r>
      <w:proofErr w:type="spellEnd"/>
      <w:r w:rsidRPr="00DE5F10">
        <w:rPr>
          <w:lang w:val="pt-BR"/>
        </w:rPr>
        <w:t>” do STM-N. Um AUG pode ser formado por três AU- 3s (não existe esta formação na hierarquia SDH utilizada no Brasil) ou uma AU-4.</w:t>
      </w:r>
      <w:r w:rsidRPr="00DE5F10">
        <w:rPr>
          <w:vertAlign w:val="superscript"/>
          <w:lang w:val="pt-BR"/>
        </w:rPr>
        <w:t xml:space="preserve"> 16</w:t>
      </w:r>
    </w:p>
    <w:p w:rsidR="00065308" w:rsidRPr="00C526A9" w:rsidRDefault="00065308" w:rsidP="00C526A9">
      <w:pPr>
        <w:adjustRightInd w:val="0"/>
        <w:jc w:val="both"/>
        <w:rPr>
          <w:vertAlign w:val="superscript"/>
          <w:lang w:val="pt-BR"/>
        </w:rPr>
      </w:pPr>
    </w:p>
    <w:p w:rsidR="00065308" w:rsidRDefault="00065308" w:rsidP="00C526A9">
      <w:pPr>
        <w:adjustRightInd w:val="0"/>
        <w:jc w:val="both"/>
        <w:rPr>
          <w:bCs/>
          <w:i/>
          <w:lang w:val="pt-BR"/>
        </w:rPr>
      </w:pPr>
      <w:r>
        <w:rPr>
          <w:bCs/>
          <w:i/>
          <w:lang w:val="pt-BR"/>
        </w:rPr>
        <w:t>C</w:t>
      </w:r>
      <w:r w:rsidRPr="00C526A9">
        <w:rPr>
          <w:bCs/>
          <w:i/>
          <w:lang w:val="pt-BR"/>
        </w:rPr>
        <w:t xml:space="preserve"> </w:t>
      </w:r>
      <w:r>
        <w:rPr>
          <w:bCs/>
          <w:i/>
          <w:lang w:val="pt-BR"/>
        </w:rPr>
        <w:t>Estrutura de Multiplexação da SDH</w:t>
      </w:r>
    </w:p>
    <w:p w:rsidR="00065308" w:rsidRPr="00C526A9" w:rsidRDefault="00065308" w:rsidP="00C526A9">
      <w:pPr>
        <w:adjustRightInd w:val="0"/>
        <w:jc w:val="both"/>
        <w:rPr>
          <w:i/>
          <w:lang w:val="pt-BR"/>
        </w:rPr>
      </w:pPr>
    </w:p>
    <w:p w:rsidR="00065308" w:rsidRPr="00DE5F10" w:rsidRDefault="00065308" w:rsidP="00C526A9">
      <w:pPr>
        <w:adjustRightInd w:val="0"/>
        <w:jc w:val="both"/>
        <w:rPr>
          <w:lang w:val="pt-BR"/>
        </w:rPr>
      </w:pPr>
      <w:r w:rsidRPr="00DE5F10">
        <w:rPr>
          <w:lang w:val="pt-BR"/>
        </w:rPr>
        <w:tab/>
        <w:t>A estrutura foi padronizada pelo ITU-T e foi projetada de forma a ser possível transportar os sinais da hierarquia PDH que possuem maior importância em todo o mundo.</w:t>
      </w:r>
      <w:r w:rsidRPr="00DE5F10">
        <w:rPr>
          <w:vertAlign w:val="superscript"/>
          <w:lang w:val="pt-BR"/>
        </w:rPr>
        <w:t xml:space="preserve"> </w:t>
      </w:r>
      <w:proofErr w:type="gramStart"/>
      <w:r w:rsidRPr="00DE5F10">
        <w:rPr>
          <w:vertAlign w:val="superscript"/>
          <w:lang w:val="pt-BR"/>
        </w:rPr>
        <w:t>6</w:t>
      </w:r>
      <w:proofErr w:type="gramEnd"/>
    </w:p>
    <w:p w:rsidR="00065308" w:rsidRDefault="00065308" w:rsidP="00C526A9">
      <w:pPr>
        <w:jc w:val="both"/>
        <w:rPr>
          <w:vertAlign w:val="superscript"/>
        </w:rPr>
      </w:pPr>
      <w:r w:rsidRPr="00DE5F10">
        <w:rPr>
          <w:lang w:val="pt-BR"/>
        </w:rPr>
        <w:tab/>
        <w:t>Menor número de equipamentos envolvidos; Maior flexibilidade de oferta de taxas; Gerenciamento dinâmico de banda e Convivência com rede atual.</w:t>
      </w:r>
      <w:r w:rsidRPr="00DE5F10">
        <w:rPr>
          <w:vertAlign w:val="superscript"/>
          <w:lang w:val="pt-BR"/>
        </w:rPr>
        <w:t xml:space="preserve"> </w:t>
      </w:r>
      <w:r w:rsidRPr="00DE5F10">
        <w:rPr>
          <w:vertAlign w:val="superscript"/>
        </w:rPr>
        <w:t>5</w:t>
      </w:r>
      <w:r>
        <w:rPr>
          <w:vertAlign w:val="superscript"/>
        </w:rPr>
        <w:t xml:space="preserve">  </w:t>
      </w:r>
    </w:p>
    <w:p w:rsidR="00065308" w:rsidRDefault="00065308" w:rsidP="00C526A9">
      <w:pPr>
        <w:jc w:val="both"/>
        <w:rPr>
          <w:vertAlign w:val="superscript"/>
        </w:rPr>
      </w:pPr>
    </w:p>
    <w:p w:rsidR="00065308" w:rsidRPr="002C5185" w:rsidRDefault="00065308" w:rsidP="002C5185">
      <w:pPr>
        <w:pStyle w:val="Ttulo1"/>
        <w:numPr>
          <w:ilvl w:val="0"/>
          <w:numId w:val="13"/>
        </w:numPr>
        <w:rPr>
          <w:lang w:val="pt-BR"/>
        </w:rPr>
      </w:pPr>
      <w:r w:rsidRPr="002C5185">
        <w:rPr>
          <w:lang w:val="pt-BR"/>
        </w:rPr>
        <w:t>Tecnologia Normalizada – IEEE 802.17</w:t>
      </w:r>
    </w:p>
    <w:p w:rsidR="00065308" w:rsidRPr="00C526A9" w:rsidRDefault="00065308" w:rsidP="00C526A9">
      <w:pPr>
        <w:jc w:val="both"/>
        <w:rPr>
          <w:i/>
          <w:vertAlign w:val="superscript"/>
          <w:lang w:val="pt-BR"/>
        </w:rPr>
      </w:pPr>
    </w:p>
    <w:p w:rsidR="00065308" w:rsidRPr="00DE5F10" w:rsidRDefault="00065308" w:rsidP="00C526A9">
      <w:pPr>
        <w:jc w:val="both"/>
        <w:rPr>
          <w:b/>
          <w:bCs/>
          <w:lang w:val="pt-BR"/>
        </w:rPr>
      </w:pPr>
      <w:r w:rsidRPr="00DE5F10">
        <w:rPr>
          <w:lang w:val="pt-BR"/>
        </w:rPr>
        <w:tab/>
        <w:t xml:space="preserve">O </w:t>
      </w:r>
      <w:proofErr w:type="spellStart"/>
      <w:r w:rsidRPr="00DE5F10">
        <w:rPr>
          <w:iCs/>
          <w:lang w:val="pt-BR"/>
        </w:rPr>
        <w:t>Resilient</w:t>
      </w:r>
      <w:proofErr w:type="spellEnd"/>
      <w:r w:rsidRPr="00DE5F10">
        <w:rPr>
          <w:iCs/>
          <w:lang w:val="pt-BR"/>
        </w:rPr>
        <w:t xml:space="preserve"> </w:t>
      </w:r>
      <w:proofErr w:type="spellStart"/>
      <w:r w:rsidRPr="00DE5F10">
        <w:rPr>
          <w:iCs/>
          <w:lang w:val="pt-BR"/>
        </w:rPr>
        <w:t>Packet</w:t>
      </w:r>
      <w:proofErr w:type="spellEnd"/>
      <w:r w:rsidRPr="00DE5F10">
        <w:rPr>
          <w:iCs/>
          <w:lang w:val="pt-BR"/>
        </w:rPr>
        <w:t xml:space="preserve"> </w:t>
      </w:r>
      <w:proofErr w:type="spellStart"/>
      <w:r w:rsidRPr="00DE5F10">
        <w:rPr>
          <w:iCs/>
          <w:lang w:val="pt-BR"/>
        </w:rPr>
        <w:t>Ring</w:t>
      </w:r>
      <w:proofErr w:type="spellEnd"/>
      <w:r w:rsidRPr="00DE5F10">
        <w:rPr>
          <w:iCs/>
          <w:lang w:val="pt-BR"/>
        </w:rPr>
        <w:t>-(RPR</w:t>
      </w:r>
      <w:r w:rsidRPr="00DE5F10">
        <w:rPr>
          <w:i/>
          <w:iCs/>
          <w:lang w:val="pt-BR"/>
        </w:rPr>
        <w:t xml:space="preserve">) </w:t>
      </w:r>
      <w:r w:rsidRPr="00DE5F10">
        <w:rPr>
          <w:lang w:val="pt-BR"/>
        </w:rPr>
        <w:t>oferece duas grandes vantagens que antes eram exclusivas do SONET, que são o suporte eficiente à topologia em anel e a recuperação rápida em caso de rompimento físico de fibras óticas ou falhas em links de dados [RESILIENT PACKET RING ALLIANCE]. Além disso, procura efetivar um controle de congestionamento e justiça na utilização da largura de banda.</w:t>
      </w:r>
      <w:r w:rsidRPr="00DE5F10">
        <w:rPr>
          <w:vertAlign w:val="superscript"/>
          <w:lang w:val="pt-BR"/>
        </w:rPr>
        <w:t xml:space="preserve"> </w:t>
      </w:r>
      <w:proofErr w:type="gramStart"/>
      <w:r w:rsidRPr="00DE5F10">
        <w:rPr>
          <w:vertAlign w:val="superscript"/>
          <w:lang w:val="pt-BR"/>
        </w:rPr>
        <w:t>9</w:t>
      </w:r>
      <w:proofErr w:type="gramEnd"/>
    </w:p>
    <w:p w:rsidR="00065308" w:rsidRPr="00DE5F10" w:rsidRDefault="00065308" w:rsidP="00C526A9">
      <w:pPr>
        <w:jc w:val="both"/>
        <w:rPr>
          <w:lang w:val="pt-BR"/>
        </w:rPr>
      </w:pPr>
      <w:r w:rsidRPr="00DE5F10">
        <w:rPr>
          <w:lang w:val="pt-BR"/>
        </w:rPr>
        <w:tab/>
        <w:t xml:space="preserve">A utilização da topologia em anel nas redes metropolitanas tem larga utilização devido à possibilidade de recuperação </w:t>
      </w:r>
      <w:proofErr w:type="gramStart"/>
      <w:r w:rsidRPr="00DE5F10">
        <w:rPr>
          <w:lang w:val="pt-BR"/>
        </w:rPr>
        <w:t>à</w:t>
      </w:r>
      <w:proofErr w:type="gramEnd"/>
      <w:r w:rsidRPr="00DE5F10">
        <w:rPr>
          <w:lang w:val="pt-BR"/>
        </w:rPr>
        <w:t xml:space="preserve"> falhas. A topologia em anel é muito utilizada nas redes SONET/SDH, porém possui a desvantagem </w:t>
      </w:r>
      <w:r w:rsidRPr="00DE5F10">
        <w:rPr>
          <w:lang w:val="pt-BR"/>
        </w:rPr>
        <w:lastRenderedPageBreak/>
        <w:t xml:space="preserve">conhecida de desperdiçar banda em seus canais de largura fixa, ineficiência na utilização de tráfego </w:t>
      </w:r>
      <w:proofErr w:type="spellStart"/>
      <w:r w:rsidRPr="00DE5F10">
        <w:rPr>
          <w:lang w:val="pt-BR"/>
        </w:rPr>
        <w:t>multicast</w:t>
      </w:r>
      <w:proofErr w:type="spellEnd"/>
      <w:r w:rsidRPr="00DE5F10">
        <w:rPr>
          <w:lang w:val="pt-BR"/>
        </w:rPr>
        <w:t xml:space="preserve"> (já que reserva um canal fixo para cada ponto) e na utilização de um anel duplo para a redundância e recuperação de falhas, </w:t>
      </w:r>
      <w:proofErr w:type="gramStart"/>
      <w:r w:rsidRPr="00DE5F10">
        <w:rPr>
          <w:lang w:val="pt-BR"/>
        </w:rPr>
        <w:t>desperdiça</w:t>
      </w:r>
      <w:proofErr w:type="gramEnd"/>
      <w:r w:rsidRPr="00DE5F10">
        <w:rPr>
          <w:lang w:val="pt-BR"/>
        </w:rPr>
        <w:t xml:space="preserve"> 50% da banda disponível.</w:t>
      </w:r>
    </w:p>
    <w:p w:rsidR="00065308" w:rsidRPr="00DE5F10" w:rsidRDefault="00065308" w:rsidP="00C526A9">
      <w:pPr>
        <w:jc w:val="both"/>
        <w:rPr>
          <w:lang w:val="pt-BR"/>
        </w:rPr>
      </w:pPr>
      <w:r w:rsidRPr="00DE5F10">
        <w:rPr>
          <w:lang w:val="pt-BR"/>
        </w:rPr>
        <w:tab/>
        <w:t xml:space="preserve">Em um cenário de topologia em anel utilizando a tecnologia Ethernet, comparado ao SONET/SDH, utiliza melhor a largura de banda. Porém é lento na recuperação de falhas, já que utiliza o protocolo </w:t>
      </w:r>
      <w:proofErr w:type="spellStart"/>
      <w:r w:rsidRPr="00DE5F10">
        <w:rPr>
          <w:i/>
          <w:iCs/>
          <w:lang w:val="pt-BR"/>
        </w:rPr>
        <w:t>spanning</w:t>
      </w:r>
      <w:proofErr w:type="spellEnd"/>
      <w:r w:rsidRPr="00DE5F10">
        <w:rPr>
          <w:i/>
          <w:iCs/>
          <w:lang w:val="pt-BR"/>
        </w:rPr>
        <w:t xml:space="preserve"> </w:t>
      </w:r>
      <w:proofErr w:type="spellStart"/>
      <w:r w:rsidRPr="00DE5F10">
        <w:rPr>
          <w:i/>
          <w:iCs/>
          <w:lang w:val="pt-BR"/>
        </w:rPr>
        <w:t>tree</w:t>
      </w:r>
      <w:proofErr w:type="spellEnd"/>
      <w:r w:rsidRPr="00DE5F10">
        <w:rPr>
          <w:i/>
          <w:iCs/>
          <w:lang w:val="pt-BR"/>
        </w:rPr>
        <w:t xml:space="preserve"> </w:t>
      </w:r>
      <w:r w:rsidRPr="00DE5F10">
        <w:rPr>
          <w:lang w:val="pt-BR"/>
        </w:rPr>
        <w:t xml:space="preserve">para esta recuperação, comparado a outras técnicas existentes. </w:t>
      </w:r>
      <w:r w:rsidRPr="00DE5F10">
        <w:rPr>
          <w:vertAlign w:val="superscript"/>
          <w:lang w:val="pt-BR"/>
        </w:rPr>
        <w:t>12</w:t>
      </w:r>
    </w:p>
    <w:p w:rsidR="00065308" w:rsidRPr="00DE5F10" w:rsidRDefault="00065308" w:rsidP="00C526A9">
      <w:pPr>
        <w:adjustRightInd w:val="0"/>
        <w:jc w:val="both"/>
        <w:rPr>
          <w:lang w:val="pt-BR"/>
        </w:rPr>
      </w:pPr>
      <w:r w:rsidRPr="00DE5F10">
        <w:rPr>
          <w:lang w:val="pt-BR"/>
        </w:rPr>
        <w:tab/>
        <w:t xml:space="preserve">O RPR, aprovado como Standard (802.17) pelo IEEE em meados de 2004, é um protocolo MAC que opera na camada </w:t>
      </w:r>
      <w:proofErr w:type="gramStart"/>
      <w:r w:rsidRPr="00DE5F10">
        <w:rPr>
          <w:lang w:val="pt-BR"/>
        </w:rPr>
        <w:t>2</w:t>
      </w:r>
      <w:proofErr w:type="gramEnd"/>
      <w:r w:rsidRPr="00DE5F10">
        <w:rPr>
          <w:lang w:val="pt-BR"/>
        </w:rPr>
        <w:t xml:space="preserve">. Preservando a independência das camadas, podem operar sobre o SONET, Ethernet ou DWDM, tecnologias de camada física. O MAC RPR é baseado na arquitetura </w:t>
      </w:r>
      <w:proofErr w:type="spellStart"/>
      <w:r w:rsidRPr="00DE5F10">
        <w:rPr>
          <w:i/>
          <w:iCs/>
          <w:lang w:val="pt-BR"/>
        </w:rPr>
        <w:t>Add-Drop</w:t>
      </w:r>
      <w:proofErr w:type="spellEnd"/>
      <w:r w:rsidRPr="00DE5F10">
        <w:rPr>
          <w:i/>
          <w:iCs/>
          <w:lang w:val="pt-BR"/>
        </w:rPr>
        <w:t xml:space="preserve"> </w:t>
      </w:r>
      <w:proofErr w:type="spellStart"/>
      <w:r w:rsidRPr="00DE5F10">
        <w:rPr>
          <w:i/>
          <w:iCs/>
          <w:lang w:val="pt-BR"/>
        </w:rPr>
        <w:t>Muxes</w:t>
      </w:r>
      <w:proofErr w:type="spellEnd"/>
      <w:r w:rsidRPr="00DE5F10">
        <w:rPr>
          <w:i/>
          <w:iCs/>
          <w:lang w:val="pt-BR"/>
        </w:rPr>
        <w:t xml:space="preserve"> </w:t>
      </w:r>
      <w:r w:rsidRPr="00DE5F10">
        <w:rPr>
          <w:lang w:val="pt-BR"/>
        </w:rPr>
        <w:t xml:space="preserve">(ADM), em comparação à arquitetura de comutação </w:t>
      </w:r>
      <w:proofErr w:type="gramStart"/>
      <w:r w:rsidRPr="00DE5F10">
        <w:rPr>
          <w:lang w:val="pt-BR"/>
        </w:rPr>
        <w:t>do Ethernet</w:t>
      </w:r>
      <w:proofErr w:type="gramEnd"/>
      <w:r w:rsidRPr="00DE5F10">
        <w:rPr>
          <w:lang w:val="pt-BR"/>
        </w:rPr>
        <w:t xml:space="preserve">. </w:t>
      </w:r>
    </w:p>
    <w:p w:rsidR="00065308" w:rsidRPr="00DE5F10" w:rsidRDefault="00065308" w:rsidP="00C526A9">
      <w:pPr>
        <w:jc w:val="both"/>
        <w:rPr>
          <w:lang w:val="pt-BR"/>
        </w:rPr>
      </w:pPr>
      <w:r w:rsidRPr="00DE5F10">
        <w:rPr>
          <w:lang w:val="pt-BR"/>
        </w:rPr>
        <w:tab/>
        <w:t>No RPR os dispositivos programam a noção de “caminho de trânsito”, em que cada nó deixa passar o tráfego não direcionado a ele, não havendo necessidade de recebê-lo, enfileirá-lo e agendar sua transmissão. Basicamente a entidade MAC existente em cada nó executa três funções. “</w:t>
      </w:r>
      <w:proofErr w:type="spellStart"/>
      <w:r w:rsidRPr="00DE5F10">
        <w:rPr>
          <w:i/>
          <w:iCs/>
          <w:lang w:val="pt-BR"/>
        </w:rPr>
        <w:t>Add</w:t>
      </w:r>
      <w:proofErr w:type="spellEnd"/>
      <w:r w:rsidRPr="00DE5F10">
        <w:rPr>
          <w:lang w:val="pt-BR"/>
        </w:rPr>
        <w:t>”, para inserir o tráfego destinado a outro nó, “</w:t>
      </w:r>
      <w:proofErr w:type="spellStart"/>
      <w:r w:rsidRPr="00DE5F10">
        <w:rPr>
          <w:i/>
          <w:iCs/>
          <w:lang w:val="pt-BR"/>
        </w:rPr>
        <w:t>Drop</w:t>
      </w:r>
      <w:proofErr w:type="spellEnd"/>
      <w:r w:rsidRPr="00DE5F10">
        <w:rPr>
          <w:lang w:val="pt-BR"/>
        </w:rPr>
        <w:t xml:space="preserve">”, para receber e retirar o tráfego assinado ao nó (no caso de uma transmissão </w:t>
      </w:r>
      <w:proofErr w:type="spellStart"/>
      <w:r w:rsidRPr="00DE5F10">
        <w:rPr>
          <w:i/>
          <w:iCs/>
          <w:lang w:val="pt-BR"/>
        </w:rPr>
        <w:t>multicast</w:t>
      </w:r>
      <w:proofErr w:type="spellEnd"/>
      <w:r w:rsidRPr="00DE5F10">
        <w:rPr>
          <w:i/>
          <w:iCs/>
          <w:lang w:val="pt-BR"/>
        </w:rPr>
        <w:t xml:space="preserve"> </w:t>
      </w:r>
      <w:r w:rsidRPr="00DE5F10">
        <w:rPr>
          <w:lang w:val="pt-BR"/>
        </w:rPr>
        <w:t>ele não retira o tráfego do anel) e “</w:t>
      </w:r>
      <w:proofErr w:type="spellStart"/>
      <w:r w:rsidRPr="00DE5F10">
        <w:rPr>
          <w:i/>
          <w:iCs/>
          <w:lang w:val="pt-BR"/>
        </w:rPr>
        <w:t>Pass</w:t>
      </w:r>
      <w:proofErr w:type="spellEnd"/>
      <w:r w:rsidRPr="00DE5F10">
        <w:rPr>
          <w:lang w:val="pt-BR"/>
        </w:rPr>
        <w:t>”, para encaminhar o tráfego em trânsito de um nó para outro.</w:t>
      </w:r>
      <w:r w:rsidRPr="00DE5F10">
        <w:rPr>
          <w:vertAlign w:val="superscript"/>
          <w:lang w:val="pt-BR"/>
        </w:rPr>
        <w:t xml:space="preserve"> </w:t>
      </w:r>
      <w:proofErr w:type="gramStart"/>
      <w:r w:rsidRPr="00DE5F10">
        <w:rPr>
          <w:vertAlign w:val="superscript"/>
          <w:lang w:val="pt-BR"/>
        </w:rPr>
        <w:t>9</w:t>
      </w:r>
      <w:proofErr w:type="gramEnd"/>
    </w:p>
    <w:p w:rsidR="00065308" w:rsidRPr="00DE5F10" w:rsidRDefault="00065308" w:rsidP="00C526A9">
      <w:pPr>
        <w:jc w:val="both"/>
        <w:rPr>
          <w:lang w:val="pt-BR"/>
        </w:rPr>
      </w:pPr>
      <w:r w:rsidRPr="00DE5F10">
        <w:rPr>
          <w:lang w:val="pt-BR"/>
        </w:rPr>
        <w:tab/>
        <w:t xml:space="preserve"> O caminho de trânsito efetivamente se transforma em parte do meio de transmissão e faz com que o anel RPR se comporte como um único e contínuo meio compartilhado por todos os nós do anel, o que facilita a utilização e altas taxas de transmissão.</w:t>
      </w:r>
      <w:r w:rsidRPr="00DE5F10">
        <w:rPr>
          <w:vertAlign w:val="superscript"/>
          <w:lang w:val="pt-BR"/>
        </w:rPr>
        <w:t xml:space="preserve"> </w:t>
      </w:r>
      <w:proofErr w:type="gramStart"/>
      <w:r w:rsidRPr="00DE5F10">
        <w:rPr>
          <w:vertAlign w:val="superscript"/>
          <w:lang w:val="pt-BR"/>
        </w:rPr>
        <w:t>6</w:t>
      </w:r>
      <w:proofErr w:type="gramEnd"/>
    </w:p>
    <w:p w:rsidR="00065308" w:rsidRPr="00DE5F10" w:rsidRDefault="00065308" w:rsidP="00C526A9">
      <w:pPr>
        <w:jc w:val="both"/>
        <w:rPr>
          <w:color w:val="000000"/>
        </w:rPr>
      </w:pPr>
      <w:r w:rsidRPr="00DE5F10">
        <w:rPr>
          <w:color w:val="000000"/>
          <w:lang w:val="pt-BR"/>
        </w:rPr>
        <w:tab/>
        <w:t xml:space="preserve">O RPR possui um grau de </w:t>
      </w:r>
      <w:proofErr w:type="spellStart"/>
      <w:r w:rsidRPr="00DE5F10">
        <w:rPr>
          <w:color w:val="000000"/>
          <w:lang w:val="pt-BR"/>
        </w:rPr>
        <w:t>resiliência</w:t>
      </w:r>
      <w:proofErr w:type="spellEnd"/>
      <w:r w:rsidRPr="00DE5F10">
        <w:rPr>
          <w:color w:val="000000"/>
          <w:lang w:val="pt-BR"/>
        </w:rPr>
        <w:t xml:space="preserve"> natural, por ser um protocolo de pacotes dentro de uma topologia em anel. Mensagens de proteção são trocadas entre estações para informar o estado do anel. Estão definidos mecanismos de redirecionamento e de cobertura. Todas as estações em um anel devem usar o mesmo mecanismo de proteção.</w:t>
      </w:r>
      <w:r w:rsidRPr="00DE5F10">
        <w:rPr>
          <w:vertAlign w:val="superscript"/>
          <w:lang w:val="pt-BR"/>
        </w:rPr>
        <w:t xml:space="preserve"> </w:t>
      </w:r>
      <w:r w:rsidRPr="00DE5F10">
        <w:rPr>
          <w:vertAlign w:val="superscript"/>
        </w:rPr>
        <w:t>9</w:t>
      </w:r>
    </w:p>
    <w:p w:rsidR="00065308" w:rsidRPr="00DE5F10" w:rsidRDefault="00F94BEC" w:rsidP="00C526A9">
      <w:pPr>
        <w:jc w:val="both"/>
      </w:pPr>
      <w:r w:rsidRPr="000167C6">
        <w:rPr>
          <w:noProof/>
          <w:color w:val="000000"/>
          <w:lang w:val="pt-BR" w:eastAsia="pt-BR"/>
        </w:rPr>
        <w:pict>
          <v:shape id="Imagem 25" o:spid="_x0000_i1027" type="#_x0000_t75" style="width:193.5pt;height:146.25pt;visibility:visible">
            <v:imagedata r:id="rId9" o:title=""/>
          </v:shape>
        </w:pict>
      </w:r>
    </w:p>
    <w:p w:rsidR="00065308" w:rsidRPr="001768EE" w:rsidRDefault="00065308" w:rsidP="00C526A9">
      <w:pPr>
        <w:adjustRightInd w:val="0"/>
        <w:jc w:val="both"/>
        <w:rPr>
          <w:color w:val="000000"/>
          <w:sz w:val="16"/>
          <w:szCs w:val="16"/>
          <w:lang w:val="pt-BR"/>
        </w:rPr>
      </w:pPr>
      <w:r w:rsidRPr="001768EE">
        <w:rPr>
          <w:color w:val="000000"/>
          <w:sz w:val="16"/>
          <w:szCs w:val="16"/>
          <w:lang w:val="pt-BR"/>
        </w:rPr>
        <w:t xml:space="preserve">Figura 3 – A proteção do RPR 30 </w:t>
      </w:r>
    </w:p>
    <w:p w:rsidR="00065308" w:rsidRPr="00DE5F10" w:rsidRDefault="00065308" w:rsidP="00C526A9">
      <w:pPr>
        <w:adjustRightInd w:val="0"/>
        <w:jc w:val="both"/>
        <w:rPr>
          <w:iCs/>
          <w:lang w:val="pt-BR"/>
        </w:rPr>
      </w:pPr>
      <w:r w:rsidRPr="00DE5F10">
        <w:rPr>
          <w:i/>
          <w:iCs/>
          <w:lang w:val="pt-BR"/>
        </w:rPr>
        <w:tab/>
      </w:r>
      <w:r w:rsidRPr="00DE5F10">
        <w:rPr>
          <w:iCs/>
          <w:lang w:val="pt-BR"/>
        </w:rPr>
        <w:t>O IEEE 802.17 é o padrão que introduz uma nova arquitetura de rede com topologia em anel, denominada RPR (</w:t>
      </w:r>
      <w:proofErr w:type="spellStart"/>
      <w:r w:rsidRPr="00DE5F10">
        <w:rPr>
          <w:lang w:val="pt-BR"/>
        </w:rPr>
        <w:t>Resilient</w:t>
      </w:r>
      <w:proofErr w:type="spellEnd"/>
      <w:r w:rsidRPr="00DE5F10">
        <w:rPr>
          <w:lang w:val="pt-BR"/>
        </w:rPr>
        <w:t xml:space="preserve"> </w:t>
      </w:r>
      <w:proofErr w:type="spellStart"/>
      <w:r w:rsidRPr="00DE5F10">
        <w:rPr>
          <w:lang w:val="pt-BR"/>
        </w:rPr>
        <w:t>Packet</w:t>
      </w:r>
      <w:proofErr w:type="spellEnd"/>
      <w:r w:rsidRPr="00DE5F10">
        <w:rPr>
          <w:lang w:val="pt-BR"/>
        </w:rPr>
        <w:t xml:space="preserve"> </w:t>
      </w:r>
      <w:proofErr w:type="spellStart"/>
      <w:r w:rsidRPr="00DE5F10">
        <w:rPr>
          <w:lang w:val="pt-BR"/>
        </w:rPr>
        <w:t>Ring</w:t>
      </w:r>
      <w:proofErr w:type="spellEnd"/>
      <w:r w:rsidRPr="00DE5F10">
        <w:rPr>
          <w:iCs/>
          <w:lang w:val="pt-BR"/>
        </w:rPr>
        <w:t xml:space="preserve">), destinada a redes metropolitanas e de longa distância. Este artigo apresenta uma visão geral do funcionamento e características desta nova tecnologia, tais como a arquitetura, reuso espacial, descoberta de topologia, </w:t>
      </w:r>
      <w:proofErr w:type="spellStart"/>
      <w:r w:rsidRPr="00DE5F10">
        <w:rPr>
          <w:iCs/>
          <w:lang w:val="pt-BR"/>
        </w:rPr>
        <w:t>resiliência</w:t>
      </w:r>
      <w:proofErr w:type="spellEnd"/>
      <w:r w:rsidRPr="00DE5F10">
        <w:rPr>
          <w:iCs/>
          <w:lang w:val="pt-BR"/>
        </w:rPr>
        <w:t xml:space="preserve"> e nível físico utilizado. </w:t>
      </w:r>
    </w:p>
    <w:p w:rsidR="00065308" w:rsidRPr="00DE5F10" w:rsidRDefault="00065308" w:rsidP="00C526A9">
      <w:pPr>
        <w:adjustRightInd w:val="0"/>
        <w:jc w:val="both"/>
        <w:rPr>
          <w:iCs/>
          <w:lang w:val="pt-BR"/>
        </w:rPr>
      </w:pPr>
      <w:r w:rsidRPr="00DE5F10">
        <w:rPr>
          <w:iCs/>
          <w:lang w:val="pt-BR"/>
        </w:rPr>
        <w:tab/>
        <w:t xml:space="preserve">São apresentadas as </w:t>
      </w:r>
      <w:proofErr w:type="spellStart"/>
      <w:r w:rsidRPr="00DE5F10">
        <w:rPr>
          <w:iCs/>
          <w:lang w:val="pt-BR"/>
        </w:rPr>
        <w:t>idéias</w:t>
      </w:r>
      <w:proofErr w:type="spellEnd"/>
      <w:r w:rsidRPr="00DE5F10">
        <w:rPr>
          <w:iCs/>
          <w:lang w:val="pt-BR"/>
        </w:rPr>
        <w:t xml:space="preserve"> básicas, com vistas a ilustrar o potencial de uso de </w:t>
      </w:r>
      <w:proofErr w:type="spellStart"/>
      <w:r w:rsidRPr="00DE5F10">
        <w:rPr>
          <w:iCs/>
          <w:lang w:val="pt-BR"/>
        </w:rPr>
        <w:t>Gigabit</w:t>
      </w:r>
      <w:proofErr w:type="spellEnd"/>
      <w:r w:rsidRPr="00DE5F10">
        <w:rPr>
          <w:iCs/>
          <w:lang w:val="pt-BR"/>
        </w:rPr>
        <w:t xml:space="preserve"> Ethernet (GE) e 10 GE </w:t>
      </w:r>
      <w:r w:rsidRPr="00DE5F10">
        <w:rPr>
          <w:iCs/>
          <w:lang w:val="pt-BR"/>
        </w:rPr>
        <w:lastRenderedPageBreak/>
        <w:t>sobre RPR, com ênfase no suporte físico provido por estas duas tecnologias.</w:t>
      </w:r>
      <w:r w:rsidRPr="00DE5F10">
        <w:rPr>
          <w:vertAlign w:val="superscript"/>
          <w:lang w:val="pt-BR"/>
        </w:rPr>
        <w:t xml:space="preserve"> 11</w:t>
      </w:r>
    </w:p>
    <w:p w:rsidR="00065308" w:rsidRPr="00DE5F10" w:rsidRDefault="00065308" w:rsidP="00C526A9">
      <w:pPr>
        <w:adjustRightInd w:val="0"/>
        <w:jc w:val="both"/>
        <w:rPr>
          <w:i/>
          <w:iCs/>
          <w:lang w:val="pt-BR"/>
        </w:rPr>
      </w:pPr>
      <w:r w:rsidRPr="00DE5F10">
        <w:rPr>
          <w:lang w:val="pt-BR"/>
        </w:rPr>
        <w:tab/>
        <w:t>A topologia em anel é muito utilizada em redes metropolitanas (</w:t>
      </w:r>
      <w:proofErr w:type="spellStart"/>
      <w:r w:rsidRPr="00DE5F10">
        <w:rPr>
          <w:i/>
          <w:iCs/>
          <w:lang w:val="pt-BR"/>
        </w:rPr>
        <w:t>Metropolitan</w:t>
      </w:r>
      <w:proofErr w:type="spellEnd"/>
      <w:r w:rsidRPr="00DE5F10">
        <w:rPr>
          <w:i/>
          <w:iCs/>
          <w:lang w:val="pt-BR"/>
        </w:rPr>
        <w:t xml:space="preserve"> </w:t>
      </w:r>
      <w:proofErr w:type="spellStart"/>
      <w:r w:rsidRPr="00DE5F10">
        <w:rPr>
          <w:i/>
          <w:iCs/>
          <w:lang w:val="pt-BR"/>
        </w:rPr>
        <w:t>Area</w:t>
      </w:r>
      <w:proofErr w:type="spellEnd"/>
      <w:r w:rsidRPr="00DE5F10">
        <w:rPr>
          <w:i/>
          <w:iCs/>
          <w:lang w:val="pt-BR"/>
        </w:rPr>
        <w:t xml:space="preserve"> Networks </w:t>
      </w:r>
      <w:r w:rsidRPr="00DE5F10">
        <w:rPr>
          <w:lang w:val="pt-BR"/>
        </w:rPr>
        <w:t xml:space="preserve">- </w:t>
      </w:r>
      <w:proofErr w:type="spellStart"/>
      <w:r w:rsidRPr="00DE5F10">
        <w:rPr>
          <w:lang w:val="pt-BR"/>
        </w:rPr>
        <w:t>MANs</w:t>
      </w:r>
      <w:proofErr w:type="spellEnd"/>
      <w:r w:rsidRPr="00DE5F10">
        <w:rPr>
          <w:lang w:val="pt-BR"/>
        </w:rPr>
        <w:t>). Exemplo disso são as redes SONET/SDH (</w:t>
      </w:r>
      <w:proofErr w:type="spellStart"/>
      <w:r w:rsidRPr="00DE5F10">
        <w:rPr>
          <w:i/>
          <w:iCs/>
          <w:lang w:val="pt-BR"/>
        </w:rPr>
        <w:t>Synchronous</w:t>
      </w:r>
      <w:proofErr w:type="spellEnd"/>
      <w:r w:rsidRPr="00DE5F10">
        <w:rPr>
          <w:i/>
          <w:iCs/>
          <w:lang w:val="pt-BR"/>
        </w:rPr>
        <w:t xml:space="preserve"> </w:t>
      </w:r>
      <w:proofErr w:type="spellStart"/>
      <w:r w:rsidRPr="00DE5F10">
        <w:rPr>
          <w:i/>
          <w:iCs/>
          <w:lang w:val="pt-BR"/>
        </w:rPr>
        <w:t>Optical</w:t>
      </w:r>
      <w:proofErr w:type="spellEnd"/>
      <w:r w:rsidRPr="00DE5F10">
        <w:rPr>
          <w:i/>
          <w:iCs/>
          <w:lang w:val="pt-BR"/>
        </w:rPr>
        <w:t xml:space="preserve"> Networks</w:t>
      </w:r>
      <w:r w:rsidRPr="00DE5F10">
        <w:rPr>
          <w:lang w:val="pt-BR"/>
        </w:rPr>
        <w:t>), que trabalham com circuitos dedicados garantindo largura de banda, atraso e</w:t>
      </w:r>
      <w:r w:rsidRPr="00DE5F10">
        <w:rPr>
          <w:i/>
          <w:iCs/>
          <w:lang w:val="pt-BR"/>
        </w:rPr>
        <w:t xml:space="preserve"> </w:t>
      </w:r>
      <w:r w:rsidRPr="00DE5F10">
        <w:rPr>
          <w:lang w:val="pt-BR"/>
        </w:rPr>
        <w:t xml:space="preserve">variação de atraso, além de recuperação rápida (&lt;50 </w:t>
      </w:r>
      <w:proofErr w:type="spellStart"/>
      <w:proofErr w:type="gramStart"/>
      <w:r w:rsidRPr="00DE5F10">
        <w:rPr>
          <w:lang w:val="pt-BR"/>
        </w:rPr>
        <w:t>ms</w:t>
      </w:r>
      <w:proofErr w:type="spellEnd"/>
      <w:proofErr w:type="gramEnd"/>
      <w:r w:rsidRPr="00DE5F10">
        <w:rPr>
          <w:lang w:val="pt-BR"/>
        </w:rPr>
        <w:t>) e transparente em caso de falhas.</w:t>
      </w:r>
    </w:p>
    <w:p w:rsidR="00065308" w:rsidRPr="00DE5F10" w:rsidRDefault="00065308" w:rsidP="00C526A9">
      <w:pPr>
        <w:adjustRightInd w:val="0"/>
        <w:jc w:val="both"/>
        <w:rPr>
          <w:lang w:val="pt-BR"/>
        </w:rPr>
      </w:pPr>
      <w:r w:rsidRPr="00DE5F10">
        <w:rPr>
          <w:lang w:val="pt-BR"/>
        </w:rPr>
        <w:tab/>
        <w:t xml:space="preserve">Utilizar um anel duplo, onde um deles atua exclusivamente como </w:t>
      </w:r>
      <w:r w:rsidRPr="00DE5F10">
        <w:rPr>
          <w:i/>
          <w:iCs/>
          <w:lang w:val="pt-BR"/>
        </w:rPr>
        <w:t xml:space="preserve">backup </w:t>
      </w:r>
      <w:r w:rsidRPr="00DE5F10">
        <w:rPr>
          <w:lang w:val="pt-BR"/>
        </w:rPr>
        <w:t>do ativo e permanece inativo até uma ocorrência de falha no primário, torna ineficiente o uso da banda [</w:t>
      </w:r>
      <w:proofErr w:type="spellStart"/>
      <w:r w:rsidRPr="00DE5F10">
        <w:rPr>
          <w:lang w:val="pt-BR"/>
        </w:rPr>
        <w:t>Davik</w:t>
      </w:r>
      <w:proofErr w:type="spellEnd"/>
      <w:r w:rsidRPr="00DE5F10">
        <w:rPr>
          <w:lang w:val="pt-BR"/>
        </w:rPr>
        <w:t xml:space="preserve"> </w:t>
      </w:r>
      <w:proofErr w:type="spellStart"/>
      <w:proofErr w:type="gramStart"/>
      <w:r w:rsidRPr="00DE5F10">
        <w:rPr>
          <w:lang w:val="pt-BR"/>
        </w:rPr>
        <w:t>et</w:t>
      </w:r>
      <w:proofErr w:type="spellEnd"/>
      <w:proofErr w:type="gramEnd"/>
      <w:r w:rsidRPr="00DE5F10">
        <w:rPr>
          <w:lang w:val="pt-BR"/>
        </w:rPr>
        <w:t xml:space="preserve"> al. 2004]. Outro exemplo são as </w:t>
      </w:r>
      <w:proofErr w:type="spellStart"/>
      <w:r w:rsidRPr="00DE5F10">
        <w:rPr>
          <w:lang w:val="pt-BR"/>
        </w:rPr>
        <w:t>MANs</w:t>
      </w:r>
      <w:proofErr w:type="spellEnd"/>
      <w:r w:rsidRPr="00DE5F10">
        <w:rPr>
          <w:lang w:val="pt-BR"/>
        </w:rPr>
        <w:t xml:space="preserve"> </w:t>
      </w:r>
      <w:proofErr w:type="spellStart"/>
      <w:r w:rsidRPr="00DE5F10">
        <w:rPr>
          <w:lang w:val="pt-BR"/>
        </w:rPr>
        <w:t>Gigabit</w:t>
      </w:r>
      <w:proofErr w:type="spellEnd"/>
      <w:r w:rsidRPr="00DE5F10">
        <w:rPr>
          <w:lang w:val="pt-BR"/>
        </w:rPr>
        <w:t xml:space="preserve"> Ethernet (GE) em anel, que oferecem baixo custo, facilidade de gerenciamento e simplicidade de integração com os equipamentos existentes. Entretanto, não permitem a recuperação automática do enlace (por exigirem reconstrução da árvore do algoritmo </w:t>
      </w:r>
      <w:proofErr w:type="spellStart"/>
      <w:r w:rsidRPr="00DE5F10">
        <w:rPr>
          <w:i/>
          <w:iCs/>
          <w:lang w:val="pt-BR"/>
        </w:rPr>
        <w:t>Spanning</w:t>
      </w:r>
      <w:proofErr w:type="spellEnd"/>
      <w:r w:rsidRPr="00DE5F10">
        <w:rPr>
          <w:i/>
          <w:iCs/>
          <w:lang w:val="pt-BR"/>
        </w:rPr>
        <w:t xml:space="preserve"> </w:t>
      </w:r>
      <w:proofErr w:type="spellStart"/>
      <w:r w:rsidRPr="00DE5F10">
        <w:rPr>
          <w:i/>
          <w:iCs/>
          <w:lang w:val="pt-BR"/>
        </w:rPr>
        <w:t>Tree</w:t>
      </w:r>
      <w:proofErr w:type="spellEnd"/>
      <w:r w:rsidRPr="00DE5F10">
        <w:rPr>
          <w:lang w:val="pt-BR"/>
        </w:rPr>
        <w:t>) e nem laços fechados.</w:t>
      </w:r>
      <w:r w:rsidRPr="00DE5F10">
        <w:rPr>
          <w:vertAlign w:val="superscript"/>
          <w:lang w:val="pt-BR"/>
        </w:rPr>
        <w:t xml:space="preserve"> 11</w:t>
      </w:r>
    </w:p>
    <w:p w:rsidR="00065308" w:rsidRPr="00DE5F10" w:rsidRDefault="00065308" w:rsidP="00C526A9">
      <w:pPr>
        <w:adjustRightInd w:val="0"/>
        <w:jc w:val="both"/>
        <w:rPr>
          <w:lang w:val="pt-BR"/>
        </w:rPr>
      </w:pPr>
      <w:r w:rsidRPr="00DE5F10">
        <w:rPr>
          <w:lang w:val="pt-BR"/>
        </w:rPr>
        <w:tab/>
        <w:t>Também não permitem um sistema de distribuição justa de largura de banda (</w:t>
      </w:r>
      <w:proofErr w:type="spellStart"/>
      <w:r w:rsidRPr="00DE5F10">
        <w:rPr>
          <w:i/>
          <w:iCs/>
          <w:lang w:val="pt-BR"/>
        </w:rPr>
        <w:t>fairness</w:t>
      </w:r>
      <w:proofErr w:type="spellEnd"/>
      <w:r w:rsidRPr="00DE5F10">
        <w:rPr>
          <w:lang w:val="pt-BR"/>
        </w:rPr>
        <w:t>) e priorização de tráfego, pois não garantem banda, atraso e variação de atraso, tal qual SONET [</w:t>
      </w:r>
      <w:proofErr w:type="spellStart"/>
      <w:r w:rsidRPr="00DE5F10">
        <w:rPr>
          <w:lang w:val="pt-BR"/>
        </w:rPr>
        <w:t>Gambiroza</w:t>
      </w:r>
      <w:proofErr w:type="spellEnd"/>
      <w:r w:rsidRPr="00DE5F10">
        <w:rPr>
          <w:lang w:val="pt-BR"/>
        </w:rPr>
        <w:t xml:space="preserve"> </w:t>
      </w:r>
      <w:proofErr w:type="spellStart"/>
      <w:proofErr w:type="gramStart"/>
      <w:r w:rsidRPr="00DE5F10">
        <w:rPr>
          <w:lang w:val="pt-BR"/>
        </w:rPr>
        <w:t>et</w:t>
      </w:r>
      <w:proofErr w:type="spellEnd"/>
      <w:proofErr w:type="gramEnd"/>
      <w:r w:rsidRPr="00DE5F10">
        <w:rPr>
          <w:lang w:val="pt-BR"/>
        </w:rPr>
        <w:t xml:space="preserve"> al. 2004].</w:t>
      </w:r>
    </w:p>
    <w:p w:rsidR="00065308" w:rsidRPr="00DE5F10" w:rsidRDefault="00065308" w:rsidP="00C526A9">
      <w:pPr>
        <w:adjustRightInd w:val="0"/>
        <w:jc w:val="both"/>
        <w:rPr>
          <w:lang w:val="pt-BR"/>
        </w:rPr>
      </w:pPr>
      <w:r w:rsidRPr="00DE5F10">
        <w:rPr>
          <w:lang w:val="pt-BR"/>
        </w:rPr>
        <w:tab/>
        <w:t xml:space="preserve">Neste contexto, foi desenvolvida a tecnologia </w:t>
      </w:r>
      <w:proofErr w:type="spellStart"/>
      <w:r w:rsidRPr="00DE5F10">
        <w:rPr>
          <w:i/>
          <w:iCs/>
          <w:lang w:val="pt-BR"/>
        </w:rPr>
        <w:t>Resilient</w:t>
      </w:r>
      <w:proofErr w:type="spellEnd"/>
      <w:r w:rsidRPr="00DE5F10">
        <w:rPr>
          <w:i/>
          <w:iCs/>
          <w:lang w:val="pt-BR"/>
        </w:rPr>
        <w:t xml:space="preserve"> </w:t>
      </w:r>
      <w:proofErr w:type="spellStart"/>
      <w:r w:rsidRPr="00DE5F10">
        <w:rPr>
          <w:i/>
          <w:iCs/>
          <w:lang w:val="pt-BR"/>
        </w:rPr>
        <w:t>Packet</w:t>
      </w:r>
      <w:proofErr w:type="spellEnd"/>
      <w:r w:rsidRPr="00DE5F10">
        <w:rPr>
          <w:i/>
          <w:iCs/>
          <w:lang w:val="pt-BR"/>
        </w:rPr>
        <w:t xml:space="preserve"> </w:t>
      </w:r>
      <w:proofErr w:type="spellStart"/>
      <w:r w:rsidRPr="00DE5F10">
        <w:rPr>
          <w:i/>
          <w:iCs/>
          <w:lang w:val="pt-BR"/>
        </w:rPr>
        <w:t>Ring</w:t>
      </w:r>
      <w:proofErr w:type="spellEnd"/>
      <w:r w:rsidRPr="00DE5F10">
        <w:rPr>
          <w:i/>
          <w:iCs/>
          <w:lang w:val="pt-BR"/>
        </w:rPr>
        <w:t xml:space="preserve"> </w:t>
      </w:r>
      <w:r w:rsidRPr="00DE5F10">
        <w:rPr>
          <w:lang w:val="pt-BR"/>
        </w:rPr>
        <w:t xml:space="preserve">(RPR) [IEEE 802.17 2004], que busca agregar as melhores características e resolver alguns problemas das redes em anel existentes. </w:t>
      </w:r>
    </w:p>
    <w:p w:rsidR="00065308" w:rsidRPr="00DE5F10" w:rsidRDefault="00065308" w:rsidP="00C526A9">
      <w:pPr>
        <w:adjustRightInd w:val="0"/>
        <w:jc w:val="both"/>
        <w:rPr>
          <w:lang w:val="pt-BR"/>
        </w:rPr>
      </w:pPr>
      <w:r w:rsidRPr="00DE5F10">
        <w:rPr>
          <w:lang w:val="pt-BR"/>
        </w:rPr>
        <w:tab/>
        <w:t xml:space="preserve">As redes RPR são otimizadas para transmitir pacotes em anel e para </w:t>
      </w:r>
      <w:proofErr w:type="gramStart"/>
      <w:r w:rsidRPr="00DE5F10">
        <w:rPr>
          <w:lang w:val="pt-BR"/>
        </w:rPr>
        <w:t>otimizar</w:t>
      </w:r>
      <w:proofErr w:type="gramEnd"/>
      <w:r w:rsidRPr="00DE5F10">
        <w:rPr>
          <w:lang w:val="pt-BR"/>
        </w:rPr>
        <w:t xml:space="preserve"> o uso da banda através de reuso espacial. Elas suportam a transmissão de dados em </w:t>
      </w:r>
      <w:proofErr w:type="spellStart"/>
      <w:r w:rsidRPr="00DE5F10">
        <w:rPr>
          <w:i/>
          <w:iCs/>
          <w:lang w:val="pt-BR"/>
        </w:rPr>
        <w:t>unicast</w:t>
      </w:r>
      <w:proofErr w:type="spellEnd"/>
      <w:r w:rsidRPr="00DE5F10">
        <w:rPr>
          <w:lang w:val="pt-BR"/>
        </w:rPr>
        <w:t xml:space="preserve">, </w:t>
      </w:r>
      <w:proofErr w:type="spellStart"/>
      <w:r w:rsidRPr="00DE5F10">
        <w:rPr>
          <w:i/>
          <w:iCs/>
          <w:lang w:val="pt-BR"/>
        </w:rPr>
        <w:t>multicast</w:t>
      </w:r>
      <w:proofErr w:type="spellEnd"/>
      <w:r w:rsidRPr="00DE5F10">
        <w:rPr>
          <w:i/>
          <w:iCs/>
          <w:lang w:val="pt-BR"/>
        </w:rPr>
        <w:t xml:space="preserve"> </w:t>
      </w:r>
      <w:r w:rsidRPr="00DE5F10">
        <w:rPr>
          <w:lang w:val="pt-BR"/>
        </w:rPr>
        <w:t xml:space="preserve">e </w:t>
      </w:r>
      <w:r w:rsidRPr="00DE5F10">
        <w:rPr>
          <w:i/>
          <w:iCs/>
          <w:lang w:val="pt-BR"/>
        </w:rPr>
        <w:t xml:space="preserve">broadcast </w:t>
      </w:r>
      <w:r w:rsidRPr="00DE5F10">
        <w:rPr>
          <w:lang w:val="pt-BR"/>
        </w:rPr>
        <w:t>e garantem a banda, atraso e variação de atraso através da definição de classes de dados. Além disso, distribuem justamente a banda não alocada, descobrem automaticamente a topologia e recuperam-se rapidamente em caso de falhas.</w:t>
      </w:r>
    </w:p>
    <w:p w:rsidR="00065308" w:rsidRDefault="00065308" w:rsidP="00C526A9">
      <w:pPr>
        <w:adjustRightInd w:val="0"/>
        <w:jc w:val="both"/>
        <w:rPr>
          <w:vertAlign w:val="superscript"/>
          <w:lang w:val="pt-BR"/>
        </w:rPr>
      </w:pPr>
      <w:r w:rsidRPr="00DE5F10">
        <w:rPr>
          <w:lang w:val="pt-BR"/>
        </w:rPr>
        <w:t xml:space="preserve">Neste artigo, são apresentadas as características do padrão IEEE 802.17 e a viabilidade de utilizar a tecnologia GE para </w:t>
      </w:r>
      <w:proofErr w:type="gramStart"/>
      <w:r w:rsidRPr="00DE5F10">
        <w:rPr>
          <w:lang w:val="pt-BR"/>
        </w:rPr>
        <w:t>implementação</w:t>
      </w:r>
      <w:proofErr w:type="gramEnd"/>
      <w:r w:rsidRPr="00DE5F10">
        <w:rPr>
          <w:lang w:val="pt-BR"/>
        </w:rPr>
        <w:t xml:space="preserve"> de anéis RPR. A seção 2 apresenta algumas características da arquitetura do padrão. Na seção 3 é descrita subcamada MAC (</w:t>
      </w:r>
      <w:r w:rsidRPr="00DE5F10">
        <w:rPr>
          <w:i/>
          <w:iCs/>
          <w:lang w:val="pt-BR"/>
        </w:rPr>
        <w:t xml:space="preserve">Media Access </w:t>
      </w:r>
      <w:proofErr w:type="spellStart"/>
      <w:r w:rsidRPr="00DE5F10">
        <w:rPr>
          <w:i/>
          <w:iCs/>
          <w:lang w:val="pt-BR"/>
        </w:rPr>
        <w:t>Control</w:t>
      </w:r>
      <w:proofErr w:type="spellEnd"/>
      <w:r w:rsidRPr="00DE5F10">
        <w:rPr>
          <w:lang w:val="pt-BR"/>
        </w:rPr>
        <w:t>) e na seção 4, a camada física. Finalizando, são apresentadas algumas conclusões com respeito à utilização sobre GE.</w:t>
      </w:r>
      <w:r w:rsidRPr="00DE5F10">
        <w:rPr>
          <w:vertAlign w:val="superscript"/>
          <w:lang w:val="pt-BR"/>
        </w:rPr>
        <w:t xml:space="preserve"> 16</w:t>
      </w:r>
    </w:p>
    <w:p w:rsidR="00065308" w:rsidRPr="00DE5F10" w:rsidRDefault="00065308" w:rsidP="00C526A9">
      <w:pPr>
        <w:adjustRightInd w:val="0"/>
        <w:jc w:val="both"/>
        <w:rPr>
          <w:lang w:val="pt-BR"/>
        </w:rPr>
      </w:pPr>
    </w:p>
    <w:p w:rsidR="00065308" w:rsidRDefault="00065308" w:rsidP="00C526A9">
      <w:pPr>
        <w:jc w:val="both"/>
        <w:rPr>
          <w:i/>
          <w:color w:val="000000"/>
          <w:lang w:val="pt-BR"/>
        </w:rPr>
      </w:pPr>
      <w:r>
        <w:rPr>
          <w:i/>
          <w:color w:val="000000"/>
          <w:lang w:val="pt-BR"/>
        </w:rPr>
        <w:t>A.</w:t>
      </w:r>
      <w:r w:rsidRPr="00C526A9">
        <w:rPr>
          <w:i/>
          <w:color w:val="000000"/>
          <w:lang w:val="pt-BR"/>
        </w:rPr>
        <w:t xml:space="preserve"> </w:t>
      </w:r>
      <w:r>
        <w:rPr>
          <w:i/>
          <w:color w:val="000000"/>
          <w:lang w:val="pt-BR"/>
        </w:rPr>
        <w:t>Características</w:t>
      </w:r>
    </w:p>
    <w:p w:rsidR="00065308" w:rsidRPr="00C526A9" w:rsidRDefault="00065308" w:rsidP="00C526A9">
      <w:pPr>
        <w:jc w:val="both"/>
        <w:rPr>
          <w:i/>
          <w:color w:val="000000"/>
          <w:lang w:val="pt-BR"/>
        </w:rPr>
      </w:pPr>
      <w:r w:rsidRPr="00C526A9">
        <w:rPr>
          <w:i/>
          <w:color w:val="000000"/>
          <w:lang w:val="pt-BR"/>
        </w:rPr>
        <w:tab/>
      </w:r>
    </w:p>
    <w:p w:rsidR="00065308" w:rsidRPr="00DE5F10" w:rsidRDefault="00065308" w:rsidP="00C526A9">
      <w:pPr>
        <w:jc w:val="both"/>
        <w:rPr>
          <w:color w:val="000000"/>
          <w:lang w:val="pt-BR"/>
        </w:rPr>
      </w:pPr>
      <w:r w:rsidRPr="00DE5F10">
        <w:rPr>
          <w:color w:val="000000"/>
          <w:lang w:val="pt-BR"/>
        </w:rPr>
        <w:tab/>
        <w:t>Uma importante característica do RPR é o controle de igualdade ou justiça (</w:t>
      </w:r>
      <w:proofErr w:type="spellStart"/>
      <w:r w:rsidRPr="00DE5F10">
        <w:rPr>
          <w:i/>
          <w:iCs/>
          <w:color w:val="000000"/>
          <w:lang w:val="pt-BR"/>
        </w:rPr>
        <w:t>fairness</w:t>
      </w:r>
      <w:proofErr w:type="spellEnd"/>
      <w:r w:rsidRPr="00DE5F10">
        <w:rPr>
          <w:color w:val="000000"/>
          <w:lang w:val="pt-BR"/>
        </w:rPr>
        <w:t xml:space="preserve">). O protocolo de justiça RPR proporciona uma distribuição justa da largura de banda disponível para todas as estações em um anel, mesmo nos momentos em que o anel possui alto tráfego ou congestionamento [RESILIENT PACKET RING ALLIANCE]. Alguns dos objetivos do protocolo de justiça RPR: </w:t>
      </w:r>
    </w:p>
    <w:p w:rsidR="00065308" w:rsidRPr="00DE5F10" w:rsidRDefault="00065308" w:rsidP="00C526A9">
      <w:pPr>
        <w:jc w:val="both"/>
        <w:rPr>
          <w:color w:val="000000"/>
          <w:lang w:val="pt-BR"/>
        </w:rPr>
      </w:pPr>
      <w:r w:rsidRPr="00DE5F10">
        <w:rPr>
          <w:color w:val="000000"/>
          <w:lang w:val="pt-BR"/>
        </w:rPr>
        <w:tab/>
        <w:t xml:space="preserve">Justiça baseada no peso da fonte transmissora. Em qualquer segmento ligado ao anel, a largura de banda disponível é alocada a cada nó na proporção ao seu peso relativo. Por exemplo, se todos os nós possuem peso similar, a largura de banda disponível será compartilhada de forma similar por todos os nós. Caso um dos nós possua um peso </w:t>
      </w:r>
      <w:r w:rsidRPr="00DE5F10">
        <w:rPr>
          <w:color w:val="000000"/>
          <w:lang w:val="pt-BR"/>
        </w:rPr>
        <w:lastRenderedPageBreak/>
        <w:t xml:space="preserve">maior, a largura de banda alocada ao nó será proporcional ao peso do nó dividido pela soma dos pesos de todos os nós. </w:t>
      </w:r>
      <w:proofErr w:type="gramStart"/>
      <w:r w:rsidRPr="00DE5F10">
        <w:rPr>
          <w:vertAlign w:val="superscript"/>
          <w:lang w:val="pt-BR"/>
        </w:rPr>
        <w:t>9</w:t>
      </w:r>
      <w:proofErr w:type="gramEnd"/>
    </w:p>
    <w:p w:rsidR="00065308" w:rsidRPr="00DE5F10" w:rsidRDefault="00065308" w:rsidP="00C526A9">
      <w:pPr>
        <w:jc w:val="both"/>
        <w:rPr>
          <w:color w:val="000000"/>
          <w:lang w:val="pt-BR"/>
        </w:rPr>
      </w:pPr>
      <w:r w:rsidRPr="00DE5F10">
        <w:rPr>
          <w:color w:val="000000"/>
          <w:lang w:val="pt-BR"/>
        </w:rPr>
        <w:tab/>
        <w:t>Requerimento de largura de banda. O protocolo de justiça deve ser capaz de requerer largura de banda não utilizada que é disponibilizada</w:t>
      </w:r>
      <w:proofErr w:type="gramStart"/>
      <w:r w:rsidRPr="00DE5F10">
        <w:rPr>
          <w:color w:val="000000"/>
          <w:lang w:val="pt-BR"/>
        </w:rPr>
        <w:t xml:space="preserve"> mas</w:t>
      </w:r>
      <w:proofErr w:type="gramEnd"/>
      <w:r w:rsidRPr="00DE5F10">
        <w:rPr>
          <w:color w:val="000000"/>
          <w:lang w:val="pt-BR"/>
        </w:rPr>
        <w:t xml:space="preserve"> não utilizada. </w:t>
      </w:r>
    </w:p>
    <w:p w:rsidR="00065308" w:rsidRPr="00DE5F10" w:rsidRDefault="00065308" w:rsidP="00C526A9">
      <w:pPr>
        <w:jc w:val="both"/>
        <w:rPr>
          <w:color w:val="000000"/>
          <w:lang w:val="pt-BR"/>
        </w:rPr>
      </w:pPr>
      <w:r w:rsidRPr="00DE5F10">
        <w:rPr>
          <w:color w:val="000000"/>
          <w:lang w:val="pt-BR"/>
        </w:rPr>
        <w:tab/>
        <w:t xml:space="preserve">Tempo de resposta rápida. Pelo fato do tráfego ser muito variável, para possibilitar a máxima utilização da largura de banda e para garantir que o protocolo seja responsável por mudanças instantâneas no tráfego, ele deve responder de forma imediata a estas mudanças. </w:t>
      </w:r>
    </w:p>
    <w:p w:rsidR="00065308" w:rsidRPr="00DE5F10" w:rsidRDefault="00065308" w:rsidP="00C526A9">
      <w:pPr>
        <w:jc w:val="both"/>
        <w:rPr>
          <w:color w:val="000000"/>
          <w:lang w:val="pt-BR"/>
        </w:rPr>
      </w:pPr>
      <w:r w:rsidRPr="00DE5F10">
        <w:rPr>
          <w:color w:val="000000"/>
          <w:lang w:val="pt-BR"/>
        </w:rPr>
        <w:tab/>
        <w:t xml:space="preserve">Utilização de grandes taxas de largura de banda. O protocolo deve ser habilitado a lidar com grandes taxas de largura de banda, mesmo </w:t>
      </w:r>
      <w:proofErr w:type="gramStart"/>
      <w:r w:rsidRPr="00DE5F10">
        <w:rPr>
          <w:color w:val="000000"/>
          <w:lang w:val="pt-BR"/>
        </w:rPr>
        <w:t>sob cargas</w:t>
      </w:r>
      <w:proofErr w:type="gramEnd"/>
      <w:r w:rsidRPr="00DE5F10">
        <w:rPr>
          <w:color w:val="000000"/>
          <w:lang w:val="pt-BR"/>
        </w:rPr>
        <w:t xml:space="preserve"> próximas a 100% de utilização do anel. </w:t>
      </w:r>
      <w:r w:rsidRPr="00DE5F10">
        <w:rPr>
          <w:color w:val="000000"/>
          <w:lang w:val="pt-BR"/>
        </w:rPr>
        <w:tab/>
      </w:r>
    </w:p>
    <w:p w:rsidR="00065308" w:rsidRPr="00DE5F10" w:rsidRDefault="00065308" w:rsidP="00C526A9">
      <w:pPr>
        <w:jc w:val="both"/>
        <w:rPr>
          <w:color w:val="000000"/>
          <w:lang w:val="pt-BR"/>
        </w:rPr>
      </w:pPr>
      <w:r w:rsidRPr="00DE5F10">
        <w:rPr>
          <w:color w:val="000000"/>
          <w:lang w:val="pt-BR"/>
        </w:rPr>
        <w:tab/>
      </w:r>
      <w:proofErr w:type="spellStart"/>
      <w:r w:rsidRPr="00DE5F10">
        <w:rPr>
          <w:color w:val="000000"/>
          <w:lang w:val="pt-BR"/>
        </w:rPr>
        <w:t>Escalabilidade</w:t>
      </w:r>
      <w:proofErr w:type="spellEnd"/>
      <w:r w:rsidRPr="00DE5F10">
        <w:rPr>
          <w:color w:val="000000"/>
          <w:lang w:val="pt-BR"/>
        </w:rPr>
        <w:t xml:space="preserve">. O protocolo deve ser </w:t>
      </w:r>
      <w:proofErr w:type="spellStart"/>
      <w:r w:rsidRPr="00DE5F10">
        <w:rPr>
          <w:color w:val="000000"/>
          <w:lang w:val="pt-BR"/>
        </w:rPr>
        <w:t>escalável</w:t>
      </w:r>
      <w:proofErr w:type="spellEnd"/>
      <w:r w:rsidRPr="00DE5F10">
        <w:rPr>
          <w:color w:val="000000"/>
          <w:lang w:val="pt-BR"/>
        </w:rPr>
        <w:t xml:space="preserve"> e deve ser capaz de atender as taxas de largura de banda e diâmetros do anel previstos no padrão. </w:t>
      </w:r>
    </w:p>
    <w:p w:rsidR="00065308" w:rsidRPr="00DE5F10" w:rsidRDefault="00065308" w:rsidP="00C526A9">
      <w:pPr>
        <w:jc w:val="both"/>
        <w:rPr>
          <w:color w:val="000000"/>
          <w:lang w:val="pt-BR"/>
        </w:rPr>
      </w:pPr>
      <w:r w:rsidRPr="00DE5F10">
        <w:rPr>
          <w:color w:val="000000"/>
          <w:lang w:val="pt-BR"/>
        </w:rPr>
        <w:t xml:space="preserve">Nem os SONET </w:t>
      </w:r>
      <w:proofErr w:type="spellStart"/>
      <w:r w:rsidRPr="00DE5F10">
        <w:rPr>
          <w:color w:val="000000"/>
          <w:lang w:val="pt-BR"/>
        </w:rPr>
        <w:t>ADM´s</w:t>
      </w:r>
      <w:proofErr w:type="spellEnd"/>
      <w:r w:rsidRPr="00DE5F10">
        <w:rPr>
          <w:color w:val="000000"/>
          <w:lang w:val="pt-BR"/>
        </w:rPr>
        <w:t xml:space="preserve"> nem os </w:t>
      </w:r>
      <w:r w:rsidRPr="00DE5F10">
        <w:rPr>
          <w:i/>
          <w:iCs/>
          <w:color w:val="000000"/>
          <w:lang w:val="pt-BR"/>
        </w:rPr>
        <w:t xml:space="preserve">switches </w:t>
      </w:r>
      <w:r w:rsidRPr="00DE5F10">
        <w:rPr>
          <w:color w:val="000000"/>
          <w:lang w:val="pt-BR"/>
        </w:rPr>
        <w:t xml:space="preserve">Ethernet têm esta capacidade de gerenciamento de banda, tornando o RPR uma solução excelente para a </w:t>
      </w:r>
      <w:proofErr w:type="gramStart"/>
      <w:r w:rsidRPr="00DE5F10">
        <w:rPr>
          <w:color w:val="000000"/>
          <w:lang w:val="pt-BR"/>
        </w:rPr>
        <w:t>otimização</w:t>
      </w:r>
      <w:proofErr w:type="gramEnd"/>
      <w:r w:rsidRPr="00DE5F10">
        <w:rPr>
          <w:color w:val="000000"/>
          <w:lang w:val="pt-BR"/>
        </w:rPr>
        <w:t xml:space="preserve"> destes recursos.</w:t>
      </w:r>
      <w:r w:rsidRPr="00DE5F10">
        <w:rPr>
          <w:vertAlign w:val="superscript"/>
          <w:lang w:val="pt-BR"/>
        </w:rPr>
        <w:t xml:space="preserve"> </w:t>
      </w:r>
      <w:proofErr w:type="gramStart"/>
      <w:r w:rsidRPr="00DE5F10">
        <w:rPr>
          <w:vertAlign w:val="superscript"/>
          <w:lang w:val="pt-BR"/>
        </w:rPr>
        <w:t>6</w:t>
      </w:r>
      <w:proofErr w:type="gramEnd"/>
    </w:p>
    <w:p w:rsidR="00065308" w:rsidRPr="001768EE" w:rsidRDefault="00065308" w:rsidP="00C526A9">
      <w:pPr>
        <w:adjustRightInd w:val="0"/>
        <w:jc w:val="both"/>
        <w:rPr>
          <w:color w:val="000000"/>
          <w:sz w:val="16"/>
          <w:szCs w:val="16"/>
          <w:lang w:val="pt-BR"/>
        </w:rPr>
      </w:pPr>
      <w:r w:rsidRPr="00DE5F10">
        <w:rPr>
          <w:color w:val="000000"/>
          <w:lang w:val="pt-BR"/>
        </w:rPr>
        <w:tab/>
        <w:t xml:space="preserve">Encontramos também nesta tecnologia vantagens na utilização do tráfego </w:t>
      </w:r>
      <w:proofErr w:type="spellStart"/>
      <w:r w:rsidRPr="00DE5F10">
        <w:rPr>
          <w:i/>
          <w:iCs/>
          <w:color w:val="000000"/>
          <w:lang w:val="pt-BR"/>
        </w:rPr>
        <w:t>multicast</w:t>
      </w:r>
      <w:proofErr w:type="spellEnd"/>
      <w:r w:rsidRPr="00DE5F10">
        <w:rPr>
          <w:i/>
          <w:iCs/>
          <w:color w:val="000000"/>
          <w:lang w:val="pt-BR"/>
        </w:rPr>
        <w:t xml:space="preserve"> </w:t>
      </w:r>
      <w:r w:rsidRPr="00DE5F10">
        <w:rPr>
          <w:color w:val="000000"/>
          <w:lang w:val="pt-BR"/>
        </w:rPr>
        <w:t xml:space="preserve">ou </w:t>
      </w:r>
      <w:r w:rsidRPr="00DE5F10">
        <w:rPr>
          <w:i/>
          <w:iCs/>
          <w:color w:val="000000"/>
          <w:lang w:val="pt-BR"/>
        </w:rPr>
        <w:t>broadcast</w:t>
      </w:r>
      <w:r w:rsidRPr="00DE5F10">
        <w:rPr>
          <w:color w:val="000000"/>
          <w:lang w:val="pt-BR"/>
        </w:rPr>
        <w:t xml:space="preserve">. No RPR, em um tráfego </w:t>
      </w:r>
      <w:proofErr w:type="spellStart"/>
      <w:r w:rsidRPr="00DE5F10">
        <w:rPr>
          <w:i/>
          <w:iCs/>
          <w:color w:val="000000"/>
          <w:lang w:val="pt-BR"/>
        </w:rPr>
        <w:t>unicast</w:t>
      </w:r>
      <w:proofErr w:type="spellEnd"/>
      <w:r w:rsidRPr="00DE5F10">
        <w:rPr>
          <w:color w:val="000000"/>
          <w:lang w:val="pt-BR"/>
        </w:rPr>
        <w:t xml:space="preserve">, o pacote recebido pode ser recebido e retirado do anel ou encaminhado a outro nó. No </w:t>
      </w:r>
      <w:r w:rsidRPr="00DE5F10">
        <w:rPr>
          <w:i/>
          <w:iCs/>
          <w:color w:val="000000"/>
          <w:lang w:val="pt-BR"/>
        </w:rPr>
        <w:t xml:space="preserve">broadcast </w:t>
      </w:r>
      <w:r w:rsidRPr="00DE5F10">
        <w:rPr>
          <w:color w:val="000000"/>
          <w:lang w:val="pt-BR"/>
        </w:rPr>
        <w:t xml:space="preserve">ou </w:t>
      </w:r>
      <w:proofErr w:type="spellStart"/>
      <w:r w:rsidRPr="00DE5F10">
        <w:rPr>
          <w:i/>
          <w:iCs/>
          <w:color w:val="000000"/>
          <w:lang w:val="pt-BR"/>
        </w:rPr>
        <w:t>multicast</w:t>
      </w:r>
      <w:proofErr w:type="spellEnd"/>
      <w:r w:rsidRPr="00DE5F10">
        <w:rPr>
          <w:color w:val="000000"/>
          <w:lang w:val="pt-BR"/>
        </w:rPr>
        <w:t xml:space="preserve">, o quadro pode ser recebido e encaminhado a outro nó, possibilitando a utilização de apenas um pacote para vários ou todos os nós da rede. </w:t>
      </w:r>
    </w:p>
    <w:p w:rsidR="00065308" w:rsidRPr="001768EE" w:rsidRDefault="00065308" w:rsidP="00C526A9">
      <w:pPr>
        <w:pStyle w:val="TableTitle"/>
        <w:rPr>
          <w:lang w:val="pt-BR"/>
        </w:rPr>
      </w:pPr>
      <w:r w:rsidRPr="001768EE">
        <w:rPr>
          <w:lang w:val="pt-BR"/>
        </w:rPr>
        <w:t>TABELA I</w:t>
      </w:r>
    </w:p>
    <w:p w:rsidR="00065308" w:rsidRPr="001768EE" w:rsidRDefault="00065308" w:rsidP="00C526A9">
      <w:pPr>
        <w:pStyle w:val="SemEspaamento"/>
        <w:jc w:val="center"/>
        <w:rPr>
          <w:color w:val="000000"/>
          <w:sz w:val="16"/>
          <w:szCs w:val="16"/>
        </w:rPr>
      </w:pPr>
      <w:r w:rsidRPr="001768EE">
        <w:rPr>
          <w:sz w:val="16"/>
          <w:szCs w:val="16"/>
        </w:rPr>
        <w:t>Principais Características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256"/>
      </w:tblGrid>
      <w:tr w:rsidR="00065308" w:rsidRPr="00F94BEC" w:rsidTr="00D507B1">
        <w:tc>
          <w:tcPr>
            <w:tcW w:w="5256" w:type="dxa"/>
          </w:tcPr>
          <w:p w:rsidR="00065308" w:rsidRPr="00D507B1" w:rsidRDefault="00065308" w:rsidP="00D507B1">
            <w:pPr>
              <w:pStyle w:val="SemEspaamento"/>
              <w:jc w:val="center"/>
              <w:rPr>
                <w:sz w:val="16"/>
                <w:szCs w:val="16"/>
              </w:rPr>
            </w:pPr>
            <w:r w:rsidRPr="00D507B1">
              <w:rPr>
                <w:sz w:val="16"/>
                <w:szCs w:val="16"/>
                <w:lang w:eastAsia="en-US"/>
              </w:rPr>
              <w:t xml:space="preserve">Especifica em níveis físicos e MAC para uso em </w:t>
            </w:r>
            <w:proofErr w:type="spellStart"/>
            <w:r w:rsidRPr="00D507B1">
              <w:rPr>
                <w:sz w:val="16"/>
                <w:szCs w:val="16"/>
                <w:lang w:eastAsia="en-US"/>
              </w:rPr>
              <w:t>LANs</w:t>
            </w:r>
            <w:proofErr w:type="spellEnd"/>
            <w:r w:rsidRPr="00D507B1">
              <w:rPr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D507B1">
              <w:rPr>
                <w:sz w:val="16"/>
                <w:szCs w:val="16"/>
                <w:lang w:eastAsia="en-US"/>
              </w:rPr>
              <w:t>MANs</w:t>
            </w:r>
            <w:proofErr w:type="spellEnd"/>
            <w:r w:rsidRPr="00D507B1">
              <w:rPr>
                <w:sz w:val="16"/>
                <w:szCs w:val="16"/>
                <w:lang w:eastAsia="en-US"/>
              </w:rPr>
              <w:t xml:space="preserve"> e </w:t>
            </w:r>
            <w:proofErr w:type="spellStart"/>
            <w:r w:rsidRPr="00D507B1">
              <w:rPr>
                <w:sz w:val="16"/>
                <w:szCs w:val="16"/>
                <w:lang w:eastAsia="en-US"/>
              </w:rPr>
              <w:t>WANs</w:t>
            </w:r>
            <w:proofErr w:type="spellEnd"/>
            <w:r w:rsidRPr="00D507B1">
              <w:rPr>
                <w:sz w:val="16"/>
                <w:szCs w:val="16"/>
                <w:lang w:eastAsia="en-US"/>
              </w:rPr>
              <w:t>.</w:t>
            </w:r>
          </w:p>
        </w:tc>
      </w:tr>
      <w:tr w:rsidR="00065308" w:rsidRPr="00F94BEC" w:rsidTr="00D507B1">
        <w:tc>
          <w:tcPr>
            <w:tcW w:w="5256" w:type="dxa"/>
          </w:tcPr>
          <w:p w:rsidR="00065308" w:rsidRPr="00D507B1" w:rsidRDefault="00065308" w:rsidP="00D507B1">
            <w:pPr>
              <w:adjustRightInd w:val="0"/>
              <w:jc w:val="center"/>
              <w:rPr>
                <w:sz w:val="16"/>
                <w:szCs w:val="16"/>
                <w:lang w:val="pt-BR"/>
              </w:rPr>
            </w:pPr>
            <w:r w:rsidRPr="00D507B1">
              <w:rPr>
                <w:sz w:val="16"/>
                <w:szCs w:val="16"/>
                <w:lang w:val="pt-BR"/>
              </w:rPr>
              <w:t xml:space="preserve">Tira partido da infraestrutura instalada de anéis SONET/SDH, embora possa. </w:t>
            </w:r>
            <w:proofErr w:type="gramStart"/>
            <w:r w:rsidRPr="00D507B1">
              <w:rPr>
                <w:sz w:val="16"/>
                <w:szCs w:val="16"/>
                <w:lang w:val="pt-BR"/>
              </w:rPr>
              <w:t>ser</w:t>
            </w:r>
            <w:proofErr w:type="gramEnd"/>
            <w:r w:rsidRPr="00D507B1">
              <w:rPr>
                <w:sz w:val="16"/>
                <w:szCs w:val="16"/>
                <w:lang w:val="pt-BR"/>
              </w:rPr>
              <w:t xml:space="preserve"> usada com outras camadas físicas (</w:t>
            </w:r>
            <w:proofErr w:type="spellStart"/>
            <w:r w:rsidRPr="00D507B1">
              <w:rPr>
                <w:sz w:val="16"/>
                <w:szCs w:val="16"/>
                <w:lang w:val="pt-BR"/>
              </w:rPr>
              <w:t>GbE</w:t>
            </w:r>
            <w:proofErr w:type="spellEnd"/>
            <w:r w:rsidRPr="00D507B1">
              <w:rPr>
                <w:sz w:val="16"/>
                <w:szCs w:val="16"/>
                <w:lang w:val="pt-BR"/>
              </w:rPr>
              <w:t>, 10GbE, WDM).</w:t>
            </w:r>
          </w:p>
          <w:p w:rsidR="00065308" w:rsidRPr="00D507B1" w:rsidRDefault="00065308" w:rsidP="00D507B1">
            <w:pPr>
              <w:adjustRightInd w:val="0"/>
              <w:jc w:val="center"/>
              <w:rPr>
                <w:sz w:val="16"/>
                <w:szCs w:val="16"/>
                <w:lang w:val="pt-BR"/>
              </w:rPr>
            </w:pPr>
          </w:p>
        </w:tc>
      </w:tr>
      <w:tr w:rsidR="00065308" w:rsidRPr="00F94BEC" w:rsidTr="00D507B1">
        <w:tc>
          <w:tcPr>
            <w:tcW w:w="5256" w:type="dxa"/>
          </w:tcPr>
          <w:p w:rsidR="00065308" w:rsidRPr="00D507B1" w:rsidRDefault="00065308" w:rsidP="00D507B1">
            <w:pPr>
              <w:adjustRightInd w:val="0"/>
              <w:jc w:val="center"/>
              <w:rPr>
                <w:sz w:val="16"/>
                <w:szCs w:val="16"/>
                <w:lang w:val="pt-BR"/>
              </w:rPr>
            </w:pPr>
            <w:r w:rsidRPr="00D507B1">
              <w:rPr>
                <w:sz w:val="16"/>
                <w:szCs w:val="16"/>
                <w:lang w:val="pt-BR"/>
              </w:rPr>
              <w:t xml:space="preserve">Beneficia dos mecanismos de </w:t>
            </w:r>
            <w:proofErr w:type="spellStart"/>
            <w:r w:rsidRPr="00D507B1">
              <w:rPr>
                <w:sz w:val="16"/>
                <w:szCs w:val="16"/>
                <w:lang w:val="pt-BR"/>
              </w:rPr>
              <w:t>protecção</w:t>
            </w:r>
            <w:proofErr w:type="spellEnd"/>
            <w:r w:rsidRPr="00D507B1">
              <w:rPr>
                <w:sz w:val="16"/>
                <w:szCs w:val="16"/>
                <w:lang w:val="pt-BR"/>
              </w:rPr>
              <w:t xml:space="preserve"> SONET/SDH (tempos de reconfiguração inferiores a 50 </w:t>
            </w:r>
            <w:proofErr w:type="spellStart"/>
            <w:proofErr w:type="gramStart"/>
            <w:r w:rsidRPr="00D507B1">
              <w:rPr>
                <w:sz w:val="16"/>
                <w:szCs w:val="16"/>
                <w:lang w:val="pt-BR"/>
              </w:rPr>
              <w:t>ms</w:t>
            </w:r>
            <w:proofErr w:type="spellEnd"/>
            <w:proofErr w:type="gramEnd"/>
            <w:r w:rsidRPr="00D507B1">
              <w:rPr>
                <w:sz w:val="16"/>
                <w:szCs w:val="16"/>
                <w:lang w:val="pt-BR"/>
              </w:rPr>
              <w:t>).</w:t>
            </w:r>
          </w:p>
          <w:p w:rsidR="00065308" w:rsidRPr="00D507B1" w:rsidRDefault="00065308" w:rsidP="00D507B1">
            <w:pPr>
              <w:adjustRightInd w:val="0"/>
              <w:jc w:val="center"/>
              <w:rPr>
                <w:sz w:val="16"/>
                <w:szCs w:val="16"/>
                <w:lang w:val="pt-BR"/>
              </w:rPr>
            </w:pPr>
          </w:p>
        </w:tc>
      </w:tr>
      <w:tr w:rsidR="00065308" w:rsidRPr="00F94BEC" w:rsidTr="00D507B1">
        <w:tc>
          <w:tcPr>
            <w:tcW w:w="5256" w:type="dxa"/>
          </w:tcPr>
          <w:p w:rsidR="00065308" w:rsidRPr="00D507B1" w:rsidRDefault="00065308" w:rsidP="00D507B1">
            <w:pPr>
              <w:adjustRightInd w:val="0"/>
              <w:jc w:val="center"/>
              <w:rPr>
                <w:sz w:val="16"/>
                <w:szCs w:val="16"/>
                <w:lang w:val="pt-BR"/>
              </w:rPr>
            </w:pPr>
            <w:r w:rsidRPr="00D507B1">
              <w:rPr>
                <w:sz w:val="16"/>
                <w:szCs w:val="16"/>
                <w:lang w:val="pt-BR"/>
              </w:rPr>
              <w:t>Capacidade do anel partilhada por tráfego dos utilizadores (pacotes).</w:t>
            </w:r>
          </w:p>
          <w:p w:rsidR="00065308" w:rsidRPr="00D507B1" w:rsidRDefault="00065308" w:rsidP="00D507B1">
            <w:pPr>
              <w:adjustRightInd w:val="0"/>
              <w:jc w:val="center"/>
              <w:rPr>
                <w:sz w:val="16"/>
                <w:szCs w:val="16"/>
                <w:lang w:val="pt-BR"/>
              </w:rPr>
            </w:pPr>
          </w:p>
        </w:tc>
      </w:tr>
      <w:tr w:rsidR="00065308" w:rsidRPr="00F94BEC" w:rsidTr="00D507B1">
        <w:tc>
          <w:tcPr>
            <w:tcW w:w="5256" w:type="dxa"/>
          </w:tcPr>
          <w:p w:rsidR="00065308" w:rsidRPr="00D507B1" w:rsidRDefault="00065308" w:rsidP="00D507B1">
            <w:pPr>
              <w:adjustRightInd w:val="0"/>
              <w:jc w:val="center"/>
              <w:rPr>
                <w:sz w:val="16"/>
                <w:szCs w:val="16"/>
                <w:lang w:val="pt-BR"/>
              </w:rPr>
            </w:pPr>
            <w:proofErr w:type="gramStart"/>
            <w:r w:rsidRPr="00D507B1">
              <w:rPr>
                <w:sz w:val="16"/>
                <w:szCs w:val="16"/>
                <w:lang w:val="pt-BR"/>
              </w:rPr>
              <w:t>Otimização</w:t>
            </w:r>
            <w:proofErr w:type="gramEnd"/>
            <w:r w:rsidRPr="00D507B1">
              <w:rPr>
                <w:sz w:val="16"/>
                <w:szCs w:val="16"/>
                <w:lang w:val="pt-BR"/>
              </w:rPr>
              <w:t xml:space="preserve"> da largura de banda – remoção pelo destino (</w:t>
            </w:r>
            <w:proofErr w:type="spellStart"/>
            <w:r w:rsidRPr="00D507B1">
              <w:rPr>
                <w:i/>
                <w:iCs/>
                <w:sz w:val="16"/>
                <w:szCs w:val="16"/>
                <w:lang w:val="pt-BR"/>
              </w:rPr>
              <w:t>spatial</w:t>
            </w:r>
            <w:proofErr w:type="spellEnd"/>
            <w:r w:rsidRPr="00D507B1">
              <w:rPr>
                <w:i/>
                <w:iCs/>
                <w:sz w:val="16"/>
                <w:szCs w:val="16"/>
                <w:lang w:val="pt-BR"/>
              </w:rPr>
              <w:t xml:space="preserve"> reuse</w:t>
            </w:r>
            <w:r w:rsidRPr="00D507B1">
              <w:rPr>
                <w:sz w:val="16"/>
                <w:szCs w:val="16"/>
                <w:lang w:val="pt-BR"/>
              </w:rPr>
              <w:t>).</w:t>
            </w:r>
          </w:p>
          <w:p w:rsidR="00065308" w:rsidRPr="00D507B1" w:rsidRDefault="00065308" w:rsidP="00D507B1">
            <w:pPr>
              <w:adjustRightInd w:val="0"/>
              <w:jc w:val="center"/>
              <w:rPr>
                <w:sz w:val="16"/>
                <w:szCs w:val="16"/>
                <w:lang w:val="pt-BR"/>
              </w:rPr>
            </w:pPr>
          </w:p>
        </w:tc>
      </w:tr>
      <w:tr w:rsidR="00065308" w:rsidRPr="00DE5F10" w:rsidTr="00D507B1">
        <w:tc>
          <w:tcPr>
            <w:tcW w:w="5256" w:type="dxa"/>
          </w:tcPr>
          <w:p w:rsidR="00065308" w:rsidRPr="00D507B1" w:rsidRDefault="00065308" w:rsidP="00D507B1">
            <w:pPr>
              <w:adjustRightInd w:val="0"/>
              <w:jc w:val="center"/>
              <w:rPr>
                <w:sz w:val="16"/>
                <w:szCs w:val="16"/>
              </w:rPr>
            </w:pPr>
            <w:r w:rsidRPr="00D507B1">
              <w:rPr>
                <w:i/>
                <w:iCs/>
                <w:sz w:val="16"/>
                <w:szCs w:val="16"/>
              </w:rPr>
              <w:t xml:space="preserve">Fairness </w:t>
            </w:r>
            <w:r w:rsidRPr="00D507B1">
              <w:rPr>
                <w:sz w:val="16"/>
                <w:szCs w:val="16"/>
              </w:rPr>
              <w:t>(</w:t>
            </w:r>
            <w:proofErr w:type="spellStart"/>
            <w:r w:rsidRPr="00D507B1">
              <w:rPr>
                <w:sz w:val="16"/>
                <w:szCs w:val="16"/>
              </w:rPr>
              <w:t>algoritmo</w:t>
            </w:r>
            <w:proofErr w:type="spellEnd"/>
            <w:r w:rsidRPr="00D507B1">
              <w:rPr>
                <w:sz w:val="16"/>
                <w:szCs w:val="16"/>
              </w:rPr>
              <w:t xml:space="preserve"> </w:t>
            </w:r>
            <w:proofErr w:type="spellStart"/>
            <w:r w:rsidRPr="00D507B1">
              <w:rPr>
                <w:sz w:val="16"/>
                <w:szCs w:val="16"/>
              </w:rPr>
              <w:t>distribuído</w:t>
            </w:r>
            <w:proofErr w:type="spellEnd"/>
            <w:r w:rsidRPr="00D507B1">
              <w:rPr>
                <w:sz w:val="16"/>
                <w:szCs w:val="16"/>
              </w:rPr>
              <w:t>).</w:t>
            </w:r>
          </w:p>
          <w:p w:rsidR="00065308" w:rsidRPr="00D507B1" w:rsidRDefault="00065308" w:rsidP="00D507B1">
            <w:pPr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065308" w:rsidRPr="00F94BEC" w:rsidTr="00D507B1">
        <w:tc>
          <w:tcPr>
            <w:tcW w:w="5256" w:type="dxa"/>
          </w:tcPr>
          <w:p w:rsidR="00065308" w:rsidRPr="00D507B1" w:rsidRDefault="00065308" w:rsidP="00D507B1">
            <w:pPr>
              <w:jc w:val="center"/>
              <w:rPr>
                <w:b/>
                <w:bCs/>
                <w:sz w:val="16"/>
                <w:szCs w:val="16"/>
                <w:lang w:val="pt-BR"/>
              </w:rPr>
            </w:pPr>
            <w:r w:rsidRPr="00D507B1">
              <w:rPr>
                <w:sz w:val="16"/>
                <w:szCs w:val="16"/>
                <w:lang w:val="pt-BR"/>
              </w:rPr>
              <w:t>Diferenciação de níveis de qualidade de serviço (prioridades</w:t>
            </w:r>
            <w:r w:rsidRPr="00D507B1">
              <w:rPr>
                <w:b/>
                <w:bCs/>
                <w:sz w:val="16"/>
                <w:szCs w:val="16"/>
                <w:lang w:val="pt-BR"/>
              </w:rPr>
              <w:t>).</w:t>
            </w:r>
          </w:p>
        </w:tc>
      </w:tr>
      <w:tr w:rsidR="00065308" w:rsidRPr="00F94BEC" w:rsidTr="00D507B1">
        <w:tc>
          <w:tcPr>
            <w:tcW w:w="5256" w:type="dxa"/>
          </w:tcPr>
          <w:p w:rsidR="00065308" w:rsidRPr="00D507B1" w:rsidRDefault="00065308" w:rsidP="00D507B1">
            <w:pPr>
              <w:jc w:val="center"/>
              <w:rPr>
                <w:sz w:val="16"/>
                <w:szCs w:val="16"/>
                <w:lang w:val="pt-BR"/>
              </w:rPr>
            </w:pPr>
            <w:r w:rsidRPr="00D507B1">
              <w:rPr>
                <w:sz w:val="16"/>
                <w:szCs w:val="16"/>
                <w:lang w:val="pt-BR"/>
              </w:rPr>
              <w:t>Gestão dinâmica e distribuída da Largura de Banda (</w:t>
            </w:r>
            <w:proofErr w:type="spellStart"/>
            <w:r w:rsidRPr="00D507B1">
              <w:rPr>
                <w:sz w:val="16"/>
                <w:szCs w:val="16"/>
                <w:lang w:val="pt-BR"/>
              </w:rPr>
              <w:t>multiplexagem</w:t>
            </w:r>
            <w:proofErr w:type="spellEnd"/>
            <w:r w:rsidRPr="00D507B1">
              <w:rPr>
                <w:sz w:val="16"/>
                <w:szCs w:val="16"/>
                <w:lang w:val="pt-BR"/>
              </w:rPr>
              <w:t xml:space="preserve"> estatística/</w:t>
            </w:r>
            <w:proofErr w:type="spellStart"/>
            <w:r w:rsidRPr="00D507B1">
              <w:rPr>
                <w:i/>
                <w:iCs/>
                <w:sz w:val="16"/>
                <w:szCs w:val="16"/>
                <w:lang w:val="pt-BR"/>
              </w:rPr>
              <w:t>oversubscription</w:t>
            </w:r>
            <w:proofErr w:type="spellEnd"/>
            <w:r w:rsidRPr="00D507B1">
              <w:rPr>
                <w:sz w:val="16"/>
                <w:szCs w:val="16"/>
                <w:lang w:val="pt-BR"/>
              </w:rPr>
              <w:t>).</w:t>
            </w:r>
          </w:p>
        </w:tc>
      </w:tr>
    </w:tbl>
    <w:p w:rsidR="00065308" w:rsidRPr="00DE5F10" w:rsidRDefault="00065308" w:rsidP="00C526A9">
      <w:pPr>
        <w:pStyle w:val="PargrafodaLista"/>
        <w:autoSpaceDE w:val="0"/>
        <w:autoSpaceDN w:val="0"/>
        <w:adjustRightInd w:val="0"/>
        <w:ind w:left="0"/>
        <w:rPr>
          <w:b/>
          <w:bCs/>
          <w:sz w:val="20"/>
          <w:szCs w:val="20"/>
          <w:lang w:eastAsia="en-US"/>
        </w:rPr>
      </w:pPr>
    </w:p>
    <w:p w:rsidR="00065308" w:rsidRPr="001768EE" w:rsidRDefault="00065308" w:rsidP="00D14698">
      <w:pPr>
        <w:pStyle w:val="Ttulo2"/>
        <w:numPr>
          <w:ilvl w:val="0"/>
          <w:numId w:val="0"/>
        </w:numPr>
        <w:adjustRightInd w:val="0"/>
        <w:spacing w:before="0" w:after="0"/>
        <w:rPr>
          <w:bCs/>
          <w:lang w:val="pt-BR"/>
        </w:rPr>
      </w:pPr>
      <w:r>
        <w:rPr>
          <w:bCs/>
          <w:lang w:val="pt-BR"/>
        </w:rPr>
        <w:t>B</w:t>
      </w:r>
      <w:r w:rsidRPr="001768EE">
        <w:rPr>
          <w:bCs/>
          <w:lang w:val="pt-BR"/>
        </w:rPr>
        <w:t xml:space="preserve">. </w:t>
      </w:r>
      <w:r>
        <w:rPr>
          <w:bCs/>
          <w:lang w:val="pt-BR"/>
        </w:rPr>
        <w:t>Camada Física</w:t>
      </w:r>
    </w:p>
    <w:p w:rsidR="00065308" w:rsidRPr="001768EE" w:rsidRDefault="00065308" w:rsidP="00D14698">
      <w:pPr>
        <w:rPr>
          <w:lang w:val="pt-BR"/>
        </w:rPr>
      </w:pPr>
    </w:p>
    <w:p w:rsidR="00065308" w:rsidRPr="00DE5F10" w:rsidRDefault="00065308" w:rsidP="00C526A9">
      <w:pPr>
        <w:adjustRightInd w:val="0"/>
        <w:jc w:val="both"/>
        <w:rPr>
          <w:lang w:val="pt-BR"/>
        </w:rPr>
      </w:pPr>
      <w:r w:rsidRPr="00DE5F10">
        <w:rPr>
          <w:color w:val="0000FF"/>
          <w:lang w:val="pt-BR"/>
        </w:rPr>
        <w:tab/>
      </w:r>
      <w:r w:rsidRPr="00DE5F10">
        <w:rPr>
          <w:lang w:val="pt-BR"/>
        </w:rPr>
        <w:t>Para que o RPR fosse rapidamente desenvolvido e utilizado, não foi criada nenhuma nova tecnologia para a camada física. Para suporte nesta camada, o padrão pode utilizar tanto SONET/SDH como GE e 10 GE, ambos com fibra óptica. Para isto, foram apenas definidas subcamadas de reconciliação, que fazem o mapeamento destas tecnologias da camada física com a de controle de acesso ao meio.</w:t>
      </w:r>
      <w:r w:rsidRPr="00DE5F10">
        <w:rPr>
          <w:vertAlign w:val="superscript"/>
          <w:lang w:val="pt-BR"/>
        </w:rPr>
        <w:t xml:space="preserve"> </w:t>
      </w:r>
      <w:proofErr w:type="gramStart"/>
      <w:r w:rsidRPr="00DE5F10">
        <w:rPr>
          <w:vertAlign w:val="superscript"/>
          <w:lang w:val="pt-BR"/>
        </w:rPr>
        <w:t>9</w:t>
      </w:r>
      <w:proofErr w:type="gramEnd"/>
    </w:p>
    <w:p w:rsidR="00065308" w:rsidRPr="001768EE" w:rsidRDefault="00065308" w:rsidP="002C5185">
      <w:pPr>
        <w:adjustRightInd w:val="0"/>
        <w:jc w:val="both"/>
        <w:rPr>
          <w:vertAlign w:val="superscript"/>
          <w:lang w:val="pt-BR"/>
        </w:rPr>
      </w:pPr>
      <w:r w:rsidRPr="00DE5F10">
        <w:rPr>
          <w:lang w:val="pt-BR"/>
        </w:rPr>
        <w:tab/>
        <w:t>Como SONET/SDH são atualmente as tecnologias mais utilizadas nas redes MAN, é possível que a adoção do RPR sobre elas seja mais comum inicialmente, pois não é necessária a substituição da estrutura existente. Porém, deve-se destacar a possibilidade da utilização de RPR sobre as redes nativas GE e 10 GE (que utilizam fibra óptica), baseadas nos padrões 802.3 e 802.3</w:t>
      </w:r>
      <w:proofErr w:type="spellStart"/>
      <w:r w:rsidRPr="00DE5F10">
        <w:rPr>
          <w:lang w:val="pt-BR"/>
        </w:rPr>
        <w:t>ae</w:t>
      </w:r>
      <w:proofErr w:type="spellEnd"/>
      <w:r w:rsidRPr="00DE5F10">
        <w:rPr>
          <w:lang w:val="pt-BR"/>
        </w:rPr>
        <w:t xml:space="preserve">. Para isto, são necessárias algumas exceções e mudanças em relação às especificações nativas </w:t>
      </w:r>
      <w:r w:rsidRPr="00DE5F10">
        <w:rPr>
          <w:lang w:val="pt-BR"/>
        </w:rPr>
        <w:lastRenderedPageBreak/>
        <w:t>[IEEE 802.17 2004]: Não podem ser utilizados repetidores; Quadros com tamanho mínimo de 16 e máximo de 9.216 bytes e Controle de fluxo é desabilitado.</w:t>
      </w:r>
      <w:r w:rsidRPr="00DE5F10">
        <w:rPr>
          <w:vertAlign w:val="superscript"/>
          <w:lang w:val="pt-BR"/>
        </w:rPr>
        <w:t xml:space="preserve"> </w:t>
      </w:r>
      <w:proofErr w:type="gramStart"/>
      <w:r w:rsidRPr="001768EE">
        <w:rPr>
          <w:vertAlign w:val="superscript"/>
          <w:lang w:val="pt-BR"/>
        </w:rPr>
        <w:t>9</w:t>
      </w:r>
      <w:proofErr w:type="gramEnd"/>
    </w:p>
    <w:p w:rsidR="00065308" w:rsidRPr="001768EE" w:rsidRDefault="00065308" w:rsidP="002C5185">
      <w:pPr>
        <w:adjustRightInd w:val="0"/>
        <w:jc w:val="both"/>
        <w:rPr>
          <w:vertAlign w:val="superscript"/>
          <w:lang w:val="pt-BR"/>
        </w:rPr>
      </w:pPr>
    </w:p>
    <w:p w:rsidR="00065308" w:rsidRPr="002C5185" w:rsidRDefault="00065308" w:rsidP="002C5185">
      <w:pPr>
        <w:adjustRightInd w:val="0"/>
        <w:jc w:val="both"/>
        <w:rPr>
          <w:i/>
          <w:vertAlign w:val="superscript"/>
          <w:lang w:val="pt-BR"/>
        </w:rPr>
      </w:pPr>
      <w:r>
        <w:rPr>
          <w:bCs/>
          <w:i/>
          <w:lang w:val="pt-BR"/>
        </w:rPr>
        <w:t>C.</w:t>
      </w:r>
      <w:r w:rsidRPr="002C5185">
        <w:rPr>
          <w:bCs/>
          <w:i/>
          <w:lang w:val="pt-BR"/>
        </w:rPr>
        <w:t xml:space="preserve"> </w:t>
      </w:r>
      <w:r>
        <w:rPr>
          <w:bCs/>
          <w:i/>
          <w:lang w:val="pt-BR"/>
        </w:rPr>
        <w:t>Arquitetura do RPR</w:t>
      </w:r>
    </w:p>
    <w:p w:rsidR="00065308" w:rsidRPr="002C5185" w:rsidRDefault="00065308" w:rsidP="00D14698">
      <w:pPr>
        <w:rPr>
          <w:lang w:val="pt-BR"/>
        </w:rPr>
      </w:pPr>
    </w:p>
    <w:p w:rsidR="00065308" w:rsidRPr="00DE5F10" w:rsidRDefault="00065308" w:rsidP="00C526A9">
      <w:pPr>
        <w:jc w:val="both"/>
        <w:rPr>
          <w:lang w:val="pt-BR"/>
        </w:rPr>
      </w:pPr>
      <w:r w:rsidRPr="00DE5F10">
        <w:rPr>
          <w:color w:val="0000FF"/>
          <w:lang w:val="pt-BR"/>
        </w:rPr>
        <w:tab/>
      </w:r>
      <w:r w:rsidRPr="00DE5F10">
        <w:rPr>
          <w:lang w:val="pt-BR"/>
        </w:rPr>
        <w:t>Veja a arquitetura RPR de acordo com a figura abaixo:</w:t>
      </w:r>
    </w:p>
    <w:p w:rsidR="00065308" w:rsidRPr="00DE5F10" w:rsidRDefault="00065308" w:rsidP="00C526A9">
      <w:pPr>
        <w:jc w:val="both"/>
        <w:rPr>
          <w:lang w:val="pt-BR"/>
        </w:rPr>
      </w:pPr>
      <w:r w:rsidRPr="00DE5F10">
        <w:rPr>
          <w:lang w:val="pt-BR"/>
        </w:rPr>
        <w:t xml:space="preserve">RPR (802.17). Primeiro quadro representa Data Link </w:t>
      </w:r>
      <w:proofErr w:type="spellStart"/>
      <w:r w:rsidRPr="00DE5F10">
        <w:rPr>
          <w:lang w:val="pt-BR"/>
        </w:rPr>
        <w:t>Layer</w:t>
      </w:r>
      <w:proofErr w:type="spellEnd"/>
      <w:r w:rsidRPr="00DE5F10">
        <w:rPr>
          <w:lang w:val="pt-BR"/>
        </w:rPr>
        <w:t xml:space="preserve"> e o debaixo     </w:t>
      </w:r>
      <w:proofErr w:type="spellStart"/>
      <w:r w:rsidRPr="00DE5F10">
        <w:rPr>
          <w:lang w:val="pt-BR"/>
        </w:rPr>
        <w:t>Physical</w:t>
      </w:r>
      <w:proofErr w:type="spellEnd"/>
      <w:r w:rsidRPr="00DE5F10">
        <w:rPr>
          <w:lang w:val="pt-BR"/>
        </w:rPr>
        <w:t xml:space="preserve"> </w:t>
      </w:r>
      <w:proofErr w:type="spellStart"/>
      <w:r w:rsidRPr="00DE5F10">
        <w:rPr>
          <w:lang w:val="pt-BR"/>
        </w:rPr>
        <w:t>Layer</w:t>
      </w:r>
      <w:proofErr w:type="spellEnd"/>
      <w:r w:rsidRPr="00DE5F10">
        <w:rPr>
          <w:lang w:val="pt-BR"/>
        </w:rPr>
        <w:t>:</w:t>
      </w:r>
    </w:p>
    <w:p w:rsidR="00065308" w:rsidRPr="00DE5F10" w:rsidRDefault="00065308" w:rsidP="00C526A9">
      <w:pPr>
        <w:jc w:val="both"/>
        <w:rPr>
          <w:lang w:val="pt-BR"/>
        </w:rPr>
      </w:pPr>
      <w:r w:rsidRPr="00DE5F10">
        <w:rPr>
          <w:lang w:val="pt-BR"/>
        </w:rPr>
        <w:tab/>
        <w:t xml:space="preserve">Pode então ser observado que para a geração de proteção e restauração em intervalos inferiores ao </w:t>
      </w:r>
      <w:proofErr w:type="spellStart"/>
      <w:r w:rsidRPr="00DE5F10">
        <w:rPr>
          <w:lang w:val="pt-BR"/>
        </w:rPr>
        <w:t>milisegundo</w:t>
      </w:r>
      <w:proofErr w:type="spellEnd"/>
      <w:r w:rsidRPr="00DE5F10">
        <w:rPr>
          <w:lang w:val="pt-BR"/>
        </w:rPr>
        <w:t>, a camada MAC é subdividida em três subcamadas:</w:t>
      </w:r>
    </w:p>
    <w:p w:rsidR="00065308" w:rsidRPr="00DE5F10" w:rsidRDefault="00065308" w:rsidP="00C526A9">
      <w:pPr>
        <w:adjustRightInd w:val="0"/>
        <w:jc w:val="both"/>
        <w:rPr>
          <w:lang w:val="pt-BR"/>
        </w:rPr>
      </w:pPr>
      <w:r w:rsidRPr="00DE5F10">
        <w:rPr>
          <w:lang w:val="pt-BR"/>
        </w:rPr>
        <w:tab/>
        <w:t xml:space="preserve">A subcamada MAC </w:t>
      </w:r>
      <w:proofErr w:type="spellStart"/>
      <w:r w:rsidRPr="00DE5F10">
        <w:rPr>
          <w:i/>
          <w:iCs/>
          <w:lang w:val="pt-BR"/>
        </w:rPr>
        <w:t>Client</w:t>
      </w:r>
      <w:proofErr w:type="spellEnd"/>
      <w:r w:rsidRPr="00DE5F10">
        <w:rPr>
          <w:i/>
          <w:iCs/>
          <w:lang w:val="pt-BR"/>
        </w:rPr>
        <w:t xml:space="preserve"> </w:t>
      </w:r>
      <w:r w:rsidRPr="00DE5F10">
        <w:rPr>
          <w:lang w:val="pt-BR"/>
        </w:rPr>
        <w:t xml:space="preserve">é responsável por adaptar funções primitivas que possibilitem o </w:t>
      </w:r>
      <w:proofErr w:type="spellStart"/>
      <w:r w:rsidRPr="00DE5F10">
        <w:rPr>
          <w:lang w:val="pt-BR"/>
        </w:rPr>
        <w:t>interfaceamento</w:t>
      </w:r>
      <w:proofErr w:type="spellEnd"/>
      <w:r w:rsidRPr="00DE5F10">
        <w:rPr>
          <w:lang w:val="pt-BR"/>
        </w:rPr>
        <w:t xml:space="preserve"> entre a camada 3 / IP e a camada MAC </w:t>
      </w:r>
      <w:proofErr w:type="spellStart"/>
      <w:r w:rsidRPr="00DE5F10">
        <w:rPr>
          <w:i/>
          <w:iCs/>
          <w:lang w:val="pt-BR"/>
        </w:rPr>
        <w:t>Control</w:t>
      </w:r>
      <w:proofErr w:type="spellEnd"/>
      <w:r w:rsidRPr="00DE5F10">
        <w:rPr>
          <w:lang w:val="pt-BR"/>
        </w:rPr>
        <w:t>.</w:t>
      </w:r>
      <w:r w:rsidRPr="00DE5F10">
        <w:rPr>
          <w:vertAlign w:val="superscript"/>
          <w:lang w:val="pt-BR"/>
        </w:rPr>
        <w:t xml:space="preserve"> </w:t>
      </w:r>
      <w:proofErr w:type="gramStart"/>
      <w:r w:rsidRPr="00DE5F10">
        <w:rPr>
          <w:vertAlign w:val="superscript"/>
          <w:lang w:val="pt-BR"/>
        </w:rPr>
        <w:t>7</w:t>
      </w:r>
      <w:proofErr w:type="gramEnd"/>
    </w:p>
    <w:p w:rsidR="00065308" w:rsidRPr="00DE5F10" w:rsidRDefault="00065308" w:rsidP="00C526A9">
      <w:pPr>
        <w:adjustRightInd w:val="0"/>
        <w:jc w:val="both"/>
        <w:rPr>
          <w:lang w:val="pt-BR"/>
        </w:rPr>
      </w:pPr>
      <w:r w:rsidRPr="00DE5F10">
        <w:rPr>
          <w:lang w:val="pt-BR"/>
        </w:rPr>
        <w:tab/>
        <w:t xml:space="preserve">A subcamada MAC </w:t>
      </w:r>
      <w:proofErr w:type="spellStart"/>
      <w:r w:rsidRPr="00DE5F10">
        <w:rPr>
          <w:i/>
          <w:iCs/>
          <w:lang w:val="pt-BR"/>
        </w:rPr>
        <w:t>Control</w:t>
      </w:r>
      <w:proofErr w:type="spellEnd"/>
      <w:r w:rsidRPr="00DE5F10">
        <w:rPr>
          <w:i/>
          <w:iCs/>
          <w:lang w:val="pt-BR"/>
        </w:rPr>
        <w:t xml:space="preserve"> </w:t>
      </w:r>
      <w:proofErr w:type="gramStart"/>
      <w:r w:rsidRPr="00DE5F10">
        <w:rPr>
          <w:lang w:val="pt-BR"/>
        </w:rPr>
        <w:t>implementa</w:t>
      </w:r>
      <w:proofErr w:type="gramEnd"/>
      <w:r w:rsidRPr="00DE5F10">
        <w:rPr>
          <w:lang w:val="pt-BR"/>
        </w:rPr>
        <w:t xml:space="preserve"> os protocolos e funcionalidades de controle dedicados a permitir uma divisão da capacidade disponível entre os nós.</w:t>
      </w:r>
    </w:p>
    <w:p w:rsidR="00065308" w:rsidRPr="00DE5F10" w:rsidRDefault="00065308" w:rsidP="00C526A9">
      <w:pPr>
        <w:adjustRightInd w:val="0"/>
        <w:jc w:val="both"/>
        <w:rPr>
          <w:lang w:val="pt-BR"/>
        </w:rPr>
      </w:pPr>
      <w:r w:rsidRPr="00DE5F10">
        <w:rPr>
          <w:lang w:val="pt-BR"/>
        </w:rPr>
        <w:tab/>
        <w:t xml:space="preserve">A subcamada MAC </w:t>
      </w:r>
      <w:proofErr w:type="spellStart"/>
      <w:r w:rsidRPr="00DE5F10">
        <w:rPr>
          <w:i/>
          <w:iCs/>
          <w:lang w:val="pt-BR"/>
        </w:rPr>
        <w:t>Ring</w:t>
      </w:r>
      <w:proofErr w:type="spellEnd"/>
      <w:r w:rsidRPr="00DE5F10">
        <w:rPr>
          <w:i/>
          <w:iCs/>
          <w:lang w:val="pt-BR"/>
        </w:rPr>
        <w:t xml:space="preserve"> Interface </w:t>
      </w:r>
      <w:r w:rsidRPr="00DE5F10">
        <w:rPr>
          <w:lang w:val="pt-BR"/>
        </w:rPr>
        <w:t>é responsável pelo endereçamento e introdução dos pacotes na camada física.</w:t>
      </w:r>
    </w:p>
    <w:p w:rsidR="00065308" w:rsidRPr="00DE5F10" w:rsidRDefault="00065308" w:rsidP="00C526A9">
      <w:pPr>
        <w:adjustRightInd w:val="0"/>
        <w:jc w:val="both"/>
        <w:rPr>
          <w:lang w:val="pt-BR"/>
        </w:rPr>
      </w:pPr>
      <w:r w:rsidRPr="00DE5F10">
        <w:rPr>
          <w:lang w:val="pt-BR"/>
        </w:rPr>
        <w:tab/>
        <w:t>As redes RPR são constituídas por, no máximo, 255 estações interligadas por dois anéis (</w:t>
      </w:r>
      <w:proofErr w:type="spellStart"/>
      <w:r w:rsidRPr="00DE5F10">
        <w:rPr>
          <w:i/>
          <w:iCs/>
          <w:lang w:val="pt-BR"/>
        </w:rPr>
        <w:t>ringlets</w:t>
      </w:r>
      <w:proofErr w:type="spellEnd"/>
      <w:r w:rsidRPr="00DE5F10">
        <w:rPr>
          <w:lang w:val="pt-BR"/>
        </w:rPr>
        <w:t xml:space="preserve">) de fibra óptica, sendo que os dados trafegam em direções opostas em cada um. A estação transmissora decide em qual </w:t>
      </w:r>
      <w:proofErr w:type="spellStart"/>
      <w:r w:rsidRPr="00DE5F10">
        <w:rPr>
          <w:i/>
          <w:iCs/>
          <w:lang w:val="pt-BR"/>
        </w:rPr>
        <w:t>ringlet</w:t>
      </w:r>
      <w:proofErr w:type="spellEnd"/>
      <w:r w:rsidRPr="00DE5F10">
        <w:rPr>
          <w:i/>
          <w:iCs/>
          <w:lang w:val="pt-BR"/>
        </w:rPr>
        <w:t xml:space="preserve"> </w:t>
      </w:r>
      <w:r w:rsidRPr="00DE5F10">
        <w:rPr>
          <w:lang w:val="pt-BR"/>
        </w:rPr>
        <w:t>os dados serão transmitidos para o receptor, geralmente utilizando o menor caminho [</w:t>
      </w:r>
      <w:proofErr w:type="spellStart"/>
      <w:r w:rsidRPr="00DE5F10">
        <w:rPr>
          <w:lang w:val="pt-BR"/>
        </w:rPr>
        <w:t>Spadaro</w:t>
      </w:r>
      <w:proofErr w:type="spellEnd"/>
      <w:r w:rsidRPr="00DE5F10">
        <w:rPr>
          <w:lang w:val="pt-BR"/>
        </w:rPr>
        <w:t xml:space="preserve"> </w:t>
      </w:r>
      <w:proofErr w:type="spellStart"/>
      <w:proofErr w:type="gramStart"/>
      <w:r w:rsidRPr="00DE5F10">
        <w:rPr>
          <w:lang w:val="pt-BR"/>
        </w:rPr>
        <w:t>et</w:t>
      </w:r>
      <w:proofErr w:type="spellEnd"/>
      <w:proofErr w:type="gramEnd"/>
      <w:r w:rsidRPr="00DE5F10">
        <w:rPr>
          <w:lang w:val="pt-BR"/>
        </w:rPr>
        <w:t xml:space="preserve"> al. 2004]. </w:t>
      </w:r>
    </w:p>
    <w:p w:rsidR="00065308" w:rsidRPr="00DE5F10" w:rsidRDefault="00065308" w:rsidP="00C526A9">
      <w:pPr>
        <w:adjustRightInd w:val="0"/>
        <w:jc w:val="both"/>
        <w:rPr>
          <w:lang w:val="pt-BR"/>
        </w:rPr>
      </w:pPr>
      <w:r w:rsidRPr="00DE5F10">
        <w:rPr>
          <w:lang w:val="pt-BR"/>
        </w:rPr>
        <w:tab/>
        <w:t xml:space="preserve">Se uma estação não reconhece o endereço de destino de um quadro, então ele é </w:t>
      </w:r>
      <w:proofErr w:type="gramStart"/>
      <w:r w:rsidRPr="00DE5F10">
        <w:rPr>
          <w:lang w:val="pt-BR"/>
        </w:rPr>
        <w:t>repassados</w:t>
      </w:r>
      <w:proofErr w:type="gramEnd"/>
      <w:r w:rsidRPr="00DE5F10">
        <w:rPr>
          <w:lang w:val="pt-BR"/>
        </w:rPr>
        <w:t xml:space="preserve"> para a estação seguinte, pois o </w:t>
      </w:r>
      <w:proofErr w:type="spellStart"/>
      <w:r w:rsidRPr="00DE5F10">
        <w:rPr>
          <w:i/>
          <w:iCs/>
          <w:lang w:val="pt-BR"/>
        </w:rPr>
        <w:t>Time-To-Live</w:t>
      </w:r>
      <w:proofErr w:type="spellEnd"/>
      <w:r w:rsidRPr="00DE5F10">
        <w:rPr>
          <w:i/>
          <w:iCs/>
          <w:lang w:val="pt-BR"/>
        </w:rPr>
        <w:t xml:space="preserve"> </w:t>
      </w:r>
      <w:r w:rsidRPr="00DE5F10">
        <w:rPr>
          <w:lang w:val="pt-BR"/>
        </w:rPr>
        <w:t>(TTL) limita a circulação de quadros com endereços de destino desconhecidos.</w:t>
      </w:r>
      <w:r w:rsidRPr="00DE5F10">
        <w:rPr>
          <w:vertAlign w:val="superscript"/>
          <w:lang w:val="pt-BR"/>
        </w:rPr>
        <w:t xml:space="preserve"> </w:t>
      </w:r>
      <w:proofErr w:type="gramStart"/>
      <w:r w:rsidRPr="00DE5F10">
        <w:rPr>
          <w:vertAlign w:val="superscript"/>
          <w:lang w:val="pt-BR"/>
        </w:rPr>
        <w:t>3</w:t>
      </w:r>
      <w:proofErr w:type="gramEnd"/>
    </w:p>
    <w:p w:rsidR="00065308" w:rsidRPr="00DE5F10" w:rsidRDefault="00065308" w:rsidP="00C526A9">
      <w:pPr>
        <w:adjustRightInd w:val="0"/>
        <w:jc w:val="both"/>
        <w:rPr>
          <w:lang w:val="pt-BR"/>
        </w:rPr>
      </w:pPr>
      <w:r w:rsidRPr="00DE5F10">
        <w:rPr>
          <w:lang w:val="pt-BR"/>
        </w:rPr>
        <w:tab/>
        <w:t xml:space="preserve">No RPR, os métodos de transmissão de quadros suportados são o </w:t>
      </w:r>
      <w:proofErr w:type="spellStart"/>
      <w:proofErr w:type="gramStart"/>
      <w:r w:rsidRPr="00DE5F10">
        <w:rPr>
          <w:i/>
          <w:iCs/>
          <w:lang w:val="pt-BR"/>
        </w:rPr>
        <w:t>cut</w:t>
      </w:r>
      <w:proofErr w:type="gramEnd"/>
      <w:r w:rsidRPr="00DE5F10">
        <w:rPr>
          <w:i/>
          <w:iCs/>
          <w:lang w:val="pt-BR"/>
        </w:rPr>
        <w:t>-through</w:t>
      </w:r>
      <w:proofErr w:type="spellEnd"/>
      <w:r w:rsidRPr="00DE5F10">
        <w:rPr>
          <w:lang w:val="pt-BR"/>
        </w:rPr>
        <w:t xml:space="preserve">, no qual eles começam a ser repassados antes de serem completamente recebidos, e o </w:t>
      </w:r>
      <w:proofErr w:type="spellStart"/>
      <w:r w:rsidRPr="00DE5F10">
        <w:rPr>
          <w:i/>
          <w:iCs/>
          <w:lang w:val="pt-BR"/>
        </w:rPr>
        <w:t>storeand</w:t>
      </w:r>
      <w:proofErr w:type="spellEnd"/>
      <w:r w:rsidRPr="00DE5F10">
        <w:rPr>
          <w:i/>
          <w:iCs/>
          <w:lang w:val="pt-BR"/>
        </w:rPr>
        <w:t>-</w:t>
      </w:r>
      <w:r w:rsidRPr="00DE5F10">
        <w:rPr>
          <w:lang w:val="pt-BR"/>
        </w:rPr>
        <w:t xml:space="preserve"> </w:t>
      </w:r>
      <w:proofErr w:type="spellStart"/>
      <w:r w:rsidRPr="00DE5F10">
        <w:rPr>
          <w:i/>
          <w:iCs/>
          <w:lang w:val="pt-BR"/>
        </w:rPr>
        <w:t>forward</w:t>
      </w:r>
      <w:proofErr w:type="spellEnd"/>
      <w:r w:rsidRPr="00DE5F10">
        <w:rPr>
          <w:lang w:val="pt-BR"/>
        </w:rPr>
        <w:t xml:space="preserve">, que os armazena antes de repassar. Quando uma estação RPR recebe um quadro, ele é removido, diferentemente de outras redes em anel, nas quais seu conteúdo é copiado e ele percorre o anel até retornar à estação de origem. </w:t>
      </w:r>
      <w:proofErr w:type="gramStart"/>
      <w:r w:rsidRPr="00DE5F10">
        <w:rPr>
          <w:vertAlign w:val="superscript"/>
          <w:lang w:val="pt-BR"/>
        </w:rPr>
        <w:t>2</w:t>
      </w:r>
      <w:proofErr w:type="gramEnd"/>
    </w:p>
    <w:p w:rsidR="00065308" w:rsidRPr="001768EE" w:rsidRDefault="00065308" w:rsidP="00C526A9">
      <w:pPr>
        <w:adjustRightInd w:val="0"/>
        <w:jc w:val="both"/>
        <w:rPr>
          <w:lang w:val="pt-BR"/>
        </w:rPr>
      </w:pPr>
      <w:r w:rsidRPr="00DE5F10">
        <w:rPr>
          <w:lang w:val="pt-BR"/>
        </w:rPr>
        <w:tab/>
        <w:t xml:space="preserve">Esta remoção permite que outras estações transmissoras aproveitem a banda que seria ocupada pelo quadro no caminho de volta. Esta característica é conhecida como reuso espacial. A estação </w:t>
      </w:r>
      <w:proofErr w:type="gramStart"/>
      <w:r w:rsidRPr="00DE5F10">
        <w:rPr>
          <w:lang w:val="pt-BR"/>
        </w:rPr>
        <w:t>2</w:t>
      </w:r>
      <w:proofErr w:type="gramEnd"/>
      <w:r w:rsidRPr="00DE5F10">
        <w:rPr>
          <w:lang w:val="pt-BR"/>
        </w:rPr>
        <w:t xml:space="preserve"> transmite para a estação 4 enquanto a estação 6 está transmite para a estação 9. </w:t>
      </w:r>
      <w:proofErr w:type="gramStart"/>
      <w:r w:rsidRPr="001768EE">
        <w:rPr>
          <w:vertAlign w:val="superscript"/>
          <w:lang w:val="pt-BR"/>
        </w:rPr>
        <w:t>2</w:t>
      </w:r>
      <w:proofErr w:type="gramEnd"/>
    </w:p>
    <w:p w:rsidR="00065308" w:rsidRPr="00DE5F10" w:rsidRDefault="00065308" w:rsidP="00C526A9">
      <w:pPr>
        <w:pStyle w:val="PargrafodaLista"/>
        <w:autoSpaceDE w:val="0"/>
        <w:autoSpaceDN w:val="0"/>
        <w:adjustRightInd w:val="0"/>
        <w:ind w:left="0"/>
        <w:jc w:val="both"/>
        <w:rPr>
          <w:bCs/>
          <w:sz w:val="20"/>
          <w:szCs w:val="20"/>
          <w:lang w:eastAsia="en-US"/>
        </w:rPr>
      </w:pPr>
    </w:p>
    <w:p w:rsidR="00065308" w:rsidRPr="00DE5F10" w:rsidRDefault="00065308" w:rsidP="00C526A9">
      <w:pPr>
        <w:pStyle w:val="PargrafodaLista"/>
        <w:autoSpaceDE w:val="0"/>
        <w:autoSpaceDN w:val="0"/>
        <w:adjustRightInd w:val="0"/>
        <w:ind w:left="0"/>
        <w:jc w:val="both"/>
        <w:rPr>
          <w:bCs/>
          <w:sz w:val="20"/>
          <w:szCs w:val="20"/>
          <w:lang w:eastAsia="en-US"/>
        </w:rPr>
      </w:pPr>
      <w:r w:rsidRPr="00DE5F10">
        <w:rPr>
          <w:bCs/>
          <w:sz w:val="20"/>
          <w:szCs w:val="20"/>
          <w:lang w:eastAsia="en-US"/>
        </w:rPr>
        <w:tab/>
        <w:t>A RPR MAC suporta três classes de serviço:</w:t>
      </w:r>
    </w:p>
    <w:p w:rsidR="00065308" w:rsidRPr="00DE5F10" w:rsidRDefault="00065308" w:rsidP="00C526A9">
      <w:pPr>
        <w:adjustRightInd w:val="0"/>
        <w:jc w:val="both"/>
        <w:rPr>
          <w:lang w:val="pt-BR"/>
        </w:rPr>
      </w:pPr>
      <w:r w:rsidRPr="00DE5F10">
        <w:rPr>
          <w:lang w:val="pt-BR"/>
        </w:rPr>
        <w:tab/>
      </w:r>
      <w:proofErr w:type="spellStart"/>
      <w:r w:rsidRPr="001768EE">
        <w:rPr>
          <w:lang w:val="pt-BR"/>
        </w:rPr>
        <w:t>High</w:t>
      </w:r>
      <w:proofErr w:type="spellEnd"/>
      <w:r w:rsidRPr="001768EE">
        <w:rPr>
          <w:lang w:val="pt-BR"/>
        </w:rPr>
        <w:t xml:space="preserve"> (</w:t>
      </w:r>
      <w:proofErr w:type="spellStart"/>
      <w:r w:rsidRPr="001768EE">
        <w:rPr>
          <w:lang w:val="pt-BR"/>
        </w:rPr>
        <w:t>class</w:t>
      </w:r>
      <w:proofErr w:type="spellEnd"/>
      <w:r w:rsidRPr="001768EE">
        <w:rPr>
          <w:lang w:val="pt-BR"/>
        </w:rPr>
        <w:t xml:space="preserve"> A): </w:t>
      </w:r>
      <w:proofErr w:type="spellStart"/>
      <w:r w:rsidRPr="001768EE">
        <w:rPr>
          <w:lang w:val="pt-BR"/>
        </w:rPr>
        <w:t>Committed</w:t>
      </w:r>
      <w:proofErr w:type="spellEnd"/>
      <w:r w:rsidRPr="001768EE">
        <w:rPr>
          <w:lang w:val="pt-BR"/>
        </w:rPr>
        <w:t xml:space="preserve"> </w:t>
      </w:r>
      <w:proofErr w:type="spellStart"/>
      <w:r w:rsidRPr="001768EE">
        <w:rPr>
          <w:lang w:val="pt-BR"/>
        </w:rPr>
        <w:t>Information</w:t>
      </w:r>
      <w:proofErr w:type="spellEnd"/>
      <w:r w:rsidRPr="001768EE">
        <w:rPr>
          <w:lang w:val="pt-BR"/>
        </w:rPr>
        <w:t xml:space="preserve"> Rate (CIR) </w:t>
      </w:r>
      <w:proofErr w:type="spellStart"/>
      <w:r w:rsidRPr="001768EE">
        <w:rPr>
          <w:lang w:val="pt-BR"/>
        </w:rPr>
        <w:t>services</w:t>
      </w:r>
      <w:proofErr w:type="spellEnd"/>
      <w:r w:rsidRPr="001768EE">
        <w:rPr>
          <w:lang w:val="pt-BR"/>
        </w:rPr>
        <w:t xml:space="preserve">. </w:t>
      </w:r>
      <w:r w:rsidRPr="00DE5F10">
        <w:rPr>
          <w:lang w:val="pt-BR"/>
        </w:rPr>
        <w:t xml:space="preserve">Este serviço suporta garantia de banda e mantém baixo </w:t>
      </w:r>
      <w:proofErr w:type="spellStart"/>
      <w:r w:rsidRPr="00DE5F10">
        <w:rPr>
          <w:lang w:val="pt-BR"/>
        </w:rPr>
        <w:t>jitter</w:t>
      </w:r>
      <w:proofErr w:type="spellEnd"/>
      <w:r w:rsidRPr="00DE5F10">
        <w:rPr>
          <w:lang w:val="pt-BR"/>
        </w:rPr>
        <w:t xml:space="preserve"> e latência para aplicações de voz vídeo e emulação de circuito (CES);</w:t>
      </w:r>
    </w:p>
    <w:p w:rsidR="00065308" w:rsidRPr="00DE5F10" w:rsidRDefault="00065308" w:rsidP="00C526A9">
      <w:pPr>
        <w:adjustRightInd w:val="0"/>
        <w:jc w:val="both"/>
        <w:rPr>
          <w:lang w:val="pt-BR"/>
        </w:rPr>
      </w:pPr>
      <w:r w:rsidRPr="00DE5F10">
        <w:rPr>
          <w:lang w:val="pt-BR"/>
        </w:rPr>
        <w:tab/>
        <w:t>Médium (</w:t>
      </w:r>
      <w:proofErr w:type="spellStart"/>
      <w:r w:rsidRPr="00DE5F10">
        <w:rPr>
          <w:lang w:val="pt-BR"/>
        </w:rPr>
        <w:t>class</w:t>
      </w:r>
      <w:proofErr w:type="spellEnd"/>
      <w:r w:rsidRPr="00DE5F10">
        <w:rPr>
          <w:lang w:val="pt-BR"/>
        </w:rPr>
        <w:t xml:space="preserve"> B): CIR </w:t>
      </w:r>
      <w:proofErr w:type="spellStart"/>
      <w:r w:rsidRPr="00DE5F10">
        <w:rPr>
          <w:lang w:val="pt-BR"/>
        </w:rPr>
        <w:t>services</w:t>
      </w:r>
      <w:proofErr w:type="spellEnd"/>
      <w:r w:rsidRPr="00DE5F10">
        <w:rPr>
          <w:lang w:val="pt-BR"/>
        </w:rPr>
        <w:t xml:space="preserve"> que possuí menor restrição ao </w:t>
      </w:r>
      <w:proofErr w:type="spellStart"/>
      <w:r w:rsidRPr="00DE5F10">
        <w:rPr>
          <w:lang w:val="pt-BR"/>
        </w:rPr>
        <w:t>jitter</w:t>
      </w:r>
      <w:proofErr w:type="spellEnd"/>
      <w:r w:rsidRPr="00DE5F10">
        <w:rPr>
          <w:lang w:val="pt-BR"/>
        </w:rPr>
        <w:t xml:space="preserve"> e latência. Aplicações de dados podem utilizar esta classe de serviços;</w:t>
      </w:r>
    </w:p>
    <w:p w:rsidR="00065308" w:rsidRPr="00DE5F10" w:rsidRDefault="00065308" w:rsidP="00C526A9">
      <w:pPr>
        <w:adjustRightInd w:val="0"/>
        <w:jc w:val="both"/>
        <w:rPr>
          <w:lang w:val="pt-BR"/>
        </w:rPr>
      </w:pPr>
      <w:r w:rsidRPr="00DE5F10">
        <w:rPr>
          <w:lang w:val="pt-BR"/>
        </w:rPr>
        <w:tab/>
      </w:r>
      <w:proofErr w:type="spellStart"/>
      <w:r w:rsidRPr="00DE5F10">
        <w:rPr>
          <w:lang w:val="pt-BR"/>
        </w:rPr>
        <w:t>Low</w:t>
      </w:r>
      <w:proofErr w:type="spellEnd"/>
      <w:r w:rsidRPr="00DE5F10">
        <w:rPr>
          <w:lang w:val="pt-BR"/>
        </w:rPr>
        <w:t xml:space="preserve"> (</w:t>
      </w:r>
      <w:proofErr w:type="spellStart"/>
      <w:r w:rsidRPr="00DE5F10">
        <w:rPr>
          <w:lang w:val="pt-BR"/>
        </w:rPr>
        <w:t>Class</w:t>
      </w:r>
      <w:proofErr w:type="spellEnd"/>
      <w:r w:rsidRPr="00DE5F10">
        <w:rPr>
          <w:lang w:val="pt-BR"/>
        </w:rPr>
        <w:t xml:space="preserve"> C): Tráfego Best- </w:t>
      </w:r>
      <w:proofErr w:type="spellStart"/>
      <w:r w:rsidRPr="00DE5F10">
        <w:rPr>
          <w:lang w:val="pt-BR"/>
        </w:rPr>
        <w:t>effort</w:t>
      </w:r>
      <w:proofErr w:type="spellEnd"/>
      <w:r w:rsidRPr="00DE5F10">
        <w:rPr>
          <w:lang w:val="pt-BR"/>
        </w:rPr>
        <w:t>. Os nós negociam para receber a banda disponível no anel. Usuários de mercado consumidor e Internet poderiam usar esta classe de tráfego;</w:t>
      </w:r>
    </w:p>
    <w:p w:rsidR="00065308" w:rsidRDefault="00065308" w:rsidP="00D14698">
      <w:pPr>
        <w:adjustRightInd w:val="0"/>
        <w:jc w:val="both"/>
        <w:rPr>
          <w:vertAlign w:val="superscript"/>
          <w:lang w:val="pt-BR"/>
        </w:rPr>
      </w:pPr>
      <w:r w:rsidRPr="00DE5F10">
        <w:rPr>
          <w:b/>
          <w:bCs/>
          <w:lang w:val="pt-BR"/>
        </w:rPr>
        <w:tab/>
      </w:r>
      <w:r w:rsidRPr="00DE5F10">
        <w:rPr>
          <w:lang w:val="pt-BR"/>
        </w:rPr>
        <w:t xml:space="preserve">Quadros de dados, </w:t>
      </w:r>
      <w:proofErr w:type="spellStart"/>
      <w:r w:rsidRPr="00DE5F10">
        <w:rPr>
          <w:i/>
          <w:iCs/>
          <w:lang w:val="pt-BR"/>
        </w:rPr>
        <w:t>fairness</w:t>
      </w:r>
      <w:proofErr w:type="spellEnd"/>
      <w:r w:rsidRPr="00DE5F10">
        <w:rPr>
          <w:lang w:val="pt-BR"/>
        </w:rPr>
        <w:t xml:space="preserve">, controle e </w:t>
      </w:r>
      <w:proofErr w:type="spellStart"/>
      <w:r w:rsidRPr="00DE5F10">
        <w:rPr>
          <w:i/>
          <w:iCs/>
          <w:lang w:val="pt-BR"/>
        </w:rPr>
        <w:t>idle</w:t>
      </w:r>
      <w:proofErr w:type="spellEnd"/>
      <w:r w:rsidRPr="00DE5F10">
        <w:rPr>
          <w:i/>
          <w:iCs/>
          <w:lang w:val="pt-BR"/>
        </w:rPr>
        <w:t xml:space="preserve"> </w:t>
      </w:r>
      <w:r w:rsidRPr="00DE5F10">
        <w:rPr>
          <w:lang w:val="pt-BR"/>
        </w:rPr>
        <w:t xml:space="preserve">são os quatros diferentes tipos de formatos definidos pelo padrão </w:t>
      </w:r>
      <w:r w:rsidRPr="00DE5F10">
        <w:rPr>
          <w:lang w:val="pt-BR"/>
        </w:rPr>
        <w:lastRenderedPageBreak/>
        <w:t>RPR. As seguintes subseções introduzem os importantes campos desses quadros.</w:t>
      </w:r>
      <w:r w:rsidRPr="00DE5F10">
        <w:rPr>
          <w:vertAlign w:val="superscript"/>
          <w:lang w:val="pt-BR"/>
        </w:rPr>
        <w:t xml:space="preserve"> </w:t>
      </w:r>
      <w:proofErr w:type="gramStart"/>
      <w:r w:rsidRPr="00DE5F10">
        <w:rPr>
          <w:vertAlign w:val="superscript"/>
          <w:lang w:val="pt-BR"/>
        </w:rPr>
        <w:t>5</w:t>
      </w:r>
      <w:proofErr w:type="gramEnd"/>
      <w:r w:rsidRPr="00DE5F10">
        <w:rPr>
          <w:vertAlign w:val="superscript"/>
          <w:lang w:val="pt-BR"/>
        </w:rPr>
        <w:t xml:space="preserve"> </w:t>
      </w:r>
    </w:p>
    <w:p w:rsidR="00065308" w:rsidRDefault="00065308" w:rsidP="00D14698">
      <w:pPr>
        <w:adjustRightInd w:val="0"/>
        <w:jc w:val="both"/>
        <w:rPr>
          <w:vertAlign w:val="superscript"/>
          <w:lang w:val="pt-BR"/>
        </w:rPr>
      </w:pPr>
    </w:p>
    <w:p w:rsidR="00065308" w:rsidRPr="00D14698" w:rsidRDefault="00065308" w:rsidP="00D14698">
      <w:pPr>
        <w:adjustRightInd w:val="0"/>
        <w:jc w:val="both"/>
        <w:rPr>
          <w:b/>
          <w:bCs/>
          <w:i/>
          <w:lang w:val="pt-BR"/>
        </w:rPr>
      </w:pPr>
      <w:r>
        <w:rPr>
          <w:bCs/>
          <w:i/>
          <w:lang w:val="pt-BR"/>
        </w:rPr>
        <w:t>D.</w:t>
      </w:r>
      <w:r w:rsidRPr="00D14698">
        <w:rPr>
          <w:bCs/>
          <w:i/>
          <w:lang w:val="pt-BR"/>
        </w:rPr>
        <w:t xml:space="preserve"> </w:t>
      </w:r>
      <w:r>
        <w:rPr>
          <w:bCs/>
          <w:i/>
          <w:lang w:val="pt-BR"/>
        </w:rPr>
        <w:t>Quadro de Dados</w:t>
      </w:r>
    </w:p>
    <w:p w:rsidR="00065308" w:rsidRPr="00D14698" w:rsidRDefault="00065308" w:rsidP="00D14698">
      <w:pPr>
        <w:rPr>
          <w:lang w:val="pt-BR"/>
        </w:rPr>
      </w:pPr>
    </w:p>
    <w:p w:rsidR="00065308" w:rsidRPr="00DE5F10" w:rsidRDefault="00065308" w:rsidP="00C526A9">
      <w:pPr>
        <w:adjustRightInd w:val="0"/>
        <w:jc w:val="both"/>
        <w:rPr>
          <w:lang w:val="pt-BR"/>
        </w:rPr>
      </w:pPr>
      <w:r w:rsidRPr="00DE5F10">
        <w:rPr>
          <w:lang w:val="pt-BR"/>
        </w:rPr>
        <w:tab/>
        <w:t xml:space="preserve">Quadro de dados tem dois formatos, o básico e o estendido. O formato de quadro estendido é aplicado nas aplicações de pontes transparentes permitindo fácil processamento egresso e </w:t>
      </w:r>
      <w:proofErr w:type="spellStart"/>
      <w:r w:rsidRPr="00DE5F10">
        <w:rPr>
          <w:lang w:val="pt-BR"/>
        </w:rPr>
        <w:t>encapsulação</w:t>
      </w:r>
      <w:proofErr w:type="spellEnd"/>
      <w:r w:rsidRPr="00DE5F10">
        <w:rPr>
          <w:lang w:val="pt-BR"/>
        </w:rPr>
        <w:t xml:space="preserve"> ingressa de outros quadros de Controle de Acesso ao Meio (MAC). Usando o formato de quadro estendido também permite anéis RPR eliminar ordenação e duplicação de pacotes de pontes. </w:t>
      </w:r>
    </w:p>
    <w:p w:rsidR="00065308" w:rsidRPr="001768EE" w:rsidRDefault="00065308" w:rsidP="00C526A9">
      <w:pPr>
        <w:adjustRightInd w:val="0"/>
        <w:jc w:val="both"/>
        <w:rPr>
          <w:lang w:val="pt-BR"/>
        </w:rPr>
      </w:pPr>
      <w:r w:rsidRPr="00DE5F10">
        <w:rPr>
          <w:lang w:val="pt-BR"/>
        </w:rPr>
        <w:tab/>
        <w:t>O 16º byte do quadro “</w:t>
      </w:r>
      <w:proofErr w:type="spellStart"/>
      <w:r w:rsidRPr="00DE5F10">
        <w:rPr>
          <w:lang w:val="pt-BR"/>
        </w:rPr>
        <w:t>fairness</w:t>
      </w:r>
      <w:proofErr w:type="spellEnd"/>
      <w:r w:rsidRPr="00DE5F10">
        <w:rPr>
          <w:lang w:val="pt-BR"/>
        </w:rPr>
        <w:t>” prover a anunciada taxa justa e a fonte do quadro “</w:t>
      </w:r>
      <w:proofErr w:type="spellStart"/>
      <w:r w:rsidRPr="00DE5F10">
        <w:rPr>
          <w:lang w:val="pt-BR"/>
        </w:rPr>
        <w:t>fairness</w:t>
      </w:r>
      <w:proofErr w:type="spellEnd"/>
      <w:r w:rsidRPr="00DE5F10">
        <w:rPr>
          <w:lang w:val="pt-BR"/>
        </w:rPr>
        <w:t>”. A informação é usada no algoritmo “</w:t>
      </w:r>
      <w:proofErr w:type="spellStart"/>
      <w:r w:rsidRPr="00DE5F10">
        <w:rPr>
          <w:lang w:val="pt-BR"/>
        </w:rPr>
        <w:t>fairness</w:t>
      </w:r>
      <w:proofErr w:type="spellEnd"/>
      <w:r w:rsidRPr="00DE5F10">
        <w:rPr>
          <w:lang w:val="pt-BR"/>
        </w:rPr>
        <w:t>” do RPR.</w:t>
      </w:r>
    </w:p>
    <w:p w:rsidR="00065308" w:rsidRPr="00D14698" w:rsidRDefault="00065308" w:rsidP="00C526A9">
      <w:pPr>
        <w:adjustRightInd w:val="0"/>
        <w:jc w:val="both"/>
        <w:rPr>
          <w:bCs/>
          <w:i/>
          <w:lang w:val="pt-BR"/>
        </w:rPr>
      </w:pPr>
      <w:r w:rsidRPr="001768EE">
        <w:rPr>
          <w:lang w:val="pt-BR"/>
        </w:rPr>
        <w:tab/>
      </w:r>
      <w:r w:rsidRPr="00DE5F10">
        <w:rPr>
          <w:lang w:val="pt-BR"/>
        </w:rPr>
        <w:t>Um quadro de controle é similar ao quadro de dados, mas é diferenciado por um designado valor do campo “</w:t>
      </w:r>
      <w:proofErr w:type="spellStart"/>
      <w:r w:rsidRPr="00DE5F10">
        <w:rPr>
          <w:lang w:val="pt-BR"/>
        </w:rPr>
        <w:t>ft</w:t>
      </w:r>
      <w:proofErr w:type="spellEnd"/>
      <w:r w:rsidRPr="00DE5F10">
        <w:rPr>
          <w:lang w:val="pt-BR"/>
        </w:rPr>
        <w:t xml:space="preserve">” e se </w:t>
      </w:r>
      <w:proofErr w:type="gramStart"/>
      <w:r w:rsidRPr="00DE5F10">
        <w:rPr>
          <w:lang w:val="pt-BR"/>
        </w:rPr>
        <w:t>o campo de tipo de controle específica</w:t>
      </w:r>
      <w:proofErr w:type="gramEnd"/>
      <w:r w:rsidRPr="00DE5F10">
        <w:rPr>
          <w:lang w:val="pt-BR"/>
        </w:rPr>
        <w:t xml:space="preserve"> o tipo de informação distribuída. Há diferentes tipos de quadros de controle no RPR, por exemplo, proteção de informação e topologia, e OAM.</w:t>
      </w:r>
      <w:r w:rsidRPr="00DE5F10">
        <w:rPr>
          <w:vertAlign w:val="superscript"/>
          <w:lang w:val="pt-BR"/>
        </w:rPr>
        <w:t xml:space="preserve"> </w:t>
      </w:r>
      <w:proofErr w:type="gramStart"/>
      <w:r w:rsidRPr="00DE5F10">
        <w:rPr>
          <w:vertAlign w:val="superscript"/>
          <w:lang w:val="pt-BR"/>
        </w:rPr>
        <w:t>6</w:t>
      </w:r>
      <w:proofErr w:type="gramEnd"/>
    </w:p>
    <w:p w:rsidR="00065308" w:rsidRDefault="00065308" w:rsidP="00D14698">
      <w:pPr>
        <w:adjustRightInd w:val="0"/>
        <w:jc w:val="both"/>
        <w:rPr>
          <w:bCs/>
          <w:lang w:val="pt-BR"/>
        </w:rPr>
      </w:pPr>
      <w:r w:rsidRPr="00DE5F10">
        <w:rPr>
          <w:b/>
          <w:bCs/>
          <w:lang w:val="pt-BR"/>
        </w:rPr>
        <w:tab/>
      </w:r>
      <w:r w:rsidRPr="00DE5F10">
        <w:rPr>
          <w:lang w:val="pt-BR"/>
        </w:rPr>
        <w:t>Quadros “</w:t>
      </w:r>
      <w:proofErr w:type="spellStart"/>
      <w:r w:rsidRPr="00DE5F10">
        <w:rPr>
          <w:lang w:val="pt-BR"/>
        </w:rPr>
        <w:t>idles</w:t>
      </w:r>
      <w:proofErr w:type="spellEnd"/>
      <w:r w:rsidRPr="00DE5F10">
        <w:rPr>
          <w:lang w:val="pt-BR"/>
        </w:rPr>
        <w:t xml:space="preserve">” </w:t>
      </w:r>
      <w:proofErr w:type="gramStart"/>
      <w:r w:rsidRPr="00DE5F10">
        <w:rPr>
          <w:lang w:val="pt-BR"/>
        </w:rPr>
        <w:t>são</w:t>
      </w:r>
      <w:proofErr w:type="gramEnd"/>
      <w:r w:rsidRPr="00DE5F10">
        <w:rPr>
          <w:lang w:val="pt-BR"/>
        </w:rPr>
        <w:t xml:space="preserve"> utilizados na ordem para compensar a taxa de más combinações entre as estações vizinhas.</w:t>
      </w:r>
      <w:r w:rsidRPr="00DE5F10">
        <w:rPr>
          <w:b/>
          <w:bCs/>
          <w:lang w:val="pt-BR"/>
        </w:rPr>
        <w:t xml:space="preserve"> </w:t>
      </w:r>
      <w:proofErr w:type="gramStart"/>
      <w:r w:rsidRPr="00DE5F10">
        <w:rPr>
          <w:vertAlign w:val="superscript"/>
          <w:lang w:val="pt-BR"/>
        </w:rPr>
        <w:t>6</w:t>
      </w:r>
      <w:proofErr w:type="gramEnd"/>
      <w:r>
        <w:rPr>
          <w:vertAlign w:val="superscript"/>
          <w:lang w:val="pt-BR"/>
        </w:rPr>
        <w:t xml:space="preserve"> </w:t>
      </w:r>
      <w:r>
        <w:rPr>
          <w:bCs/>
          <w:lang w:val="pt-BR"/>
        </w:rPr>
        <w:t xml:space="preserve"> </w:t>
      </w:r>
    </w:p>
    <w:p w:rsidR="00065308" w:rsidRPr="00D14698" w:rsidRDefault="00065308" w:rsidP="00D14698">
      <w:pPr>
        <w:adjustRightInd w:val="0"/>
        <w:jc w:val="both"/>
        <w:rPr>
          <w:vertAlign w:val="superscript"/>
          <w:lang w:val="pt-BR"/>
        </w:rPr>
      </w:pPr>
      <w:r w:rsidRPr="00C526A9">
        <w:rPr>
          <w:bCs/>
          <w:lang w:val="pt-BR"/>
        </w:rPr>
        <w:t>Tráfego de Dados e Controle</w:t>
      </w:r>
    </w:p>
    <w:p w:rsidR="00065308" w:rsidRPr="00DE5F10" w:rsidRDefault="00065308" w:rsidP="00C526A9">
      <w:pPr>
        <w:adjustRightInd w:val="0"/>
        <w:jc w:val="both"/>
        <w:rPr>
          <w:lang w:val="pt-BR"/>
        </w:rPr>
      </w:pPr>
      <w:r w:rsidRPr="00DE5F10">
        <w:rPr>
          <w:lang w:val="pt-BR"/>
        </w:rPr>
        <w:tab/>
        <w:t>As redes RPR são constituídas por, no máximo, 255 estações interligadas por dois anéis (</w:t>
      </w:r>
      <w:proofErr w:type="spellStart"/>
      <w:r w:rsidRPr="00DE5F10">
        <w:rPr>
          <w:i/>
          <w:iCs/>
          <w:lang w:val="pt-BR"/>
        </w:rPr>
        <w:t>ringlets</w:t>
      </w:r>
      <w:proofErr w:type="spellEnd"/>
      <w:r w:rsidRPr="00DE5F10">
        <w:rPr>
          <w:lang w:val="pt-BR"/>
        </w:rPr>
        <w:t>) de fibra óptica;</w:t>
      </w:r>
    </w:p>
    <w:p w:rsidR="00065308" w:rsidRPr="00DE5F10" w:rsidRDefault="00065308" w:rsidP="00C526A9">
      <w:pPr>
        <w:adjustRightInd w:val="0"/>
        <w:jc w:val="both"/>
        <w:rPr>
          <w:lang w:val="pt-BR"/>
        </w:rPr>
      </w:pPr>
      <w:r w:rsidRPr="00DE5F10">
        <w:rPr>
          <w:lang w:val="pt-BR"/>
        </w:rPr>
        <w:tab/>
        <w:t xml:space="preserve">A estação transmissora decide em qual </w:t>
      </w:r>
      <w:proofErr w:type="spellStart"/>
      <w:r w:rsidRPr="00DE5F10">
        <w:rPr>
          <w:i/>
          <w:iCs/>
          <w:lang w:val="pt-BR"/>
        </w:rPr>
        <w:t>ringlet</w:t>
      </w:r>
      <w:proofErr w:type="spellEnd"/>
      <w:r w:rsidRPr="00DE5F10">
        <w:rPr>
          <w:i/>
          <w:iCs/>
          <w:lang w:val="pt-BR"/>
        </w:rPr>
        <w:t xml:space="preserve"> </w:t>
      </w:r>
      <w:r w:rsidRPr="00DE5F10">
        <w:rPr>
          <w:lang w:val="pt-BR"/>
        </w:rPr>
        <w:t>os dados serão transmitidos para o receptor (geralmente utiliza o menor caminho);</w:t>
      </w:r>
    </w:p>
    <w:p w:rsidR="00065308" w:rsidRPr="00DE5F10" w:rsidRDefault="00065308" w:rsidP="00C526A9">
      <w:pPr>
        <w:adjustRightInd w:val="0"/>
        <w:jc w:val="both"/>
        <w:rPr>
          <w:lang w:val="pt-BR"/>
        </w:rPr>
      </w:pPr>
      <w:r w:rsidRPr="00DE5F10">
        <w:rPr>
          <w:lang w:val="pt-BR"/>
        </w:rPr>
        <w:tab/>
        <w:t>Se uma estação não reconhece o endereço de destino de um quadro, então ele é repassado para a estação seguinte; Quando uma estação RPR recebe um quadro, ele é removido, diferentemente de outras redes em anel, nas quais seu conteúdo é copiado e ele percorre o anel até retornar à estação de origem. (Reuso Espacial).</w:t>
      </w:r>
      <w:r w:rsidRPr="00DE5F10">
        <w:rPr>
          <w:vertAlign w:val="superscript"/>
          <w:lang w:val="pt-BR"/>
        </w:rPr>
        <w:t xml:space="preserve"> </w:t>
      </w:r>
      <w:proofErr w:type="gramStart"/>
      <w:r w:rsidRPr="00DE5F10">
        <w:rPr>
          <w:vertAlign w:val="superscript"/>
          <w:lang w:val="pt-BR"/>
        </w:rPr>
        <w:t>6</w:t>
      </w:r>
      <w:proofErr w:type="gramEnd"/>
    </w:p>
    <w:p w:rsidR="00065308" w:rsidRPr="00DE5F10" w:rsidRDefault="00065308" w:rsidP="00C526A9">
      <w:pPr>
        <w:jc w:val="both"/>
        <w:rPr>
          <w:lang w:val="pt-BR"/>
        </w:rPr>
      </w:pPr>
      <w:r>
        <w:rPr>
          <w:lang w:val="pt-BR"/>
        </w:rPr>
        <w:tab/>
      </w:r>
      <w:r w:rsidRPr="00DE5F10">
        <w:rPr>
          <w:lang w:val="pt-BR"/>
        </w:rPr>
        <w:t>Exemplo de como é feito o reuso espacial do Anel RPR:</w:t>
      </w:r>
    </w:p>
    <w:p w:rsidR="00065308" w:rsidRPr="00DE5F10" w:rsidRDefault="00F94BEC" w:rsidP="00C526A9">
      <w:pPr>
        <w:adjustRightInd w:val="0"/>
        <w:jc w:val="center"/>
        <w:rPr>
          <w:lang w:val="pt-BR"/>
        </w:rPr>
      </w:pPr>
      <w:r w:rsidRPr="000167C6">
        <w:rPr>
          <w:noProof/>
          <w:lang w:val="pt-BR" w:eastAsia="pt-BR"/>
        </w:rPr>
        <w:pict>
          <v:shape id="Imagem 12" o:spid="_x0000_i1028" type="#_x0000_t75" style="width:168pt;height:132pt;visibility:visible">
            <v:imagedata r:id="rId10" o:title=""/>
          </v:shape>
        </w:pict>
      </w:r>
    </w:p>
    <w:p w:rsidR="00065308" w:rsidRPr="001768EE" w:rsidRDefault="00065308" w:rsidP="00C526A9">
      <w:pPr>
        <w:adjustRightInd w:val="0"/>
        <w:jc w:val="both"/>
        <w:rPr>
          <w:bCs/>
          <w:sz w:val="16"/>
          <w:szCs w:val="16"/>
          <w:lang w:val="pt-BR"/>
        </w:rPr>
      </w:pPr>
      <w:r w:rsidRPr="001768EE">
        <w:rPr>
          <w:bCs/>
          <w:sz w:val="16"/>
          <w:szCs w:val="16"/>
          <w:lang w:val="pt-BR"/>
        </w:rPr>
        <w:t xml:space="preserve">Figura 5. Reuso espacial em anéis. </w:t>
      </w:r>
      <w:proofErr w:type="gramStart"/>
      <w:r w:rsidRPr="001768EE">
        <w:rPr>
          <w:sz w:val="16"/>
          <w:szCs w:val="16"/>
          <w:vertAlign w:val="superscript"/>
          <w:lang w:val="pt-BR"/>
        </w:rPr>
        <w:t>6</w:t>
      </w:r>
      <w:proofErr w:type="gramEnd"/>
    </w:p>
    <w:p w:rsidR="00065308" w:rsidRPr="00DE5F10" w:rsidRDefault="00065308" w:rsidP="00C526A9">
      <w:pPr>
        <w:adjustRightInd w:val="0"/>
        <w:jc w:val="both"/>
        <w:rPr>
          <w:lang w:val="pt-BR"/>
        </w:rPr>
      </w:pPr>
      <w:r w:rsidRPr="00DE5F10">
        <w:rPr>
          <w:lang w:val="pt-BR"/>
        </w:rPr>
        <w:tab/>
        <w:t xml:space="preserve">Através dessa figura podemos ter uma noção de como é feito o reuso espacial nas redes utilizando RPR. Em outras redes em anel, o quadro só é descartado quando chega a sua fonte de origem. Isso implica em dizer que os outros nós não podem mandar quadros na rede, dessa forma consumindo mais banda.  Em redes utilizando RPR o quadro que chega </w:t>
      </w:r>
      <w:proofErr w:type="gramStart"/>
      <w:r w:rsidRPr="00DE5F10">
        <w:rPr>
          <w:lang w:val="pt-BR"/>
        </w:rPr>
        <w:t>no</w:t>
      </w:r>
      <w:proofErr w:type="gramEnd"/>
      <w:r w:rsidRPr="00DE5F10">
        <w:rPr>
          <w:lang w:val="pt-BR"/>
        </w:rPr>
        <w:t xml:space="preserve"> seu destino, é descartado e os outros nós podem transmitir quadros no anel.</w:t>
      </w:r>
    </w:p>
    <w:p w:rsidR="00065308" w:rsidRPr="00DE5F10" w:rsidRDefault="00065308" w:rsidP="00C526A9">
      <w:pPr>
        <w:adjustRightInd w:val="0"/>
        <w:jc w:val="both"/>
        <w:rPr>
          <w:lang w:val="pt-BR"/>
        </w:rPr>
      </w:pPr>
      <w:r w:rsidRPr="00DE5F10">
        <w:rPr>
          <w:lang w:val="pt-BR"/>
        </w:rPr>
        <w:lastRenderedPageBreak/>
        <w:tab/>
        <w:t xml:space="preserve">A figura acima mostra como ocorre o reuso espacial em redes RPR. O nó </w:t>
      </w:r>
      <w:proofErr w:type="gramStart"/>
      <w:r w:rsidRPr="00DE5F10">
        <w:rPr>
          <w:lang w:val="pt-BR"/>
        </w:rPr>
        <w:t>2</w:t>
      </w:r>
      <w:proofErr w:type="gramEnd"/>
      <w:r w:rsidRPr="00DE5F10">
        <w:rPr>
          <w:lang w:val="pt-BR"/>
        </w:rPr>
        <w:t xml:space="preserve"> transmiti seu quadro para o nó 4 e ao mesmo tempo o nó 5 transmite a informação para o nó 9 sem haver colisões.</w:t>
      </w:r>
      <w:r w:rsidRPr="00DE5F10">
        <w:rPr>
          <w:vertAlign w:val="superscript"/>
          <w:lang w:val="pt-BR"/>
        </w:rPr>
        <w:t xml:space="preserve"> </w:t>
      </w:r>
      <w:proofErr w:type="gramStart"/>
      <w:r w:rsidRPr="00DE5F10">
        <w:rPr>
          <w:vertAlign w:val="superscript"/>
          <w:lang w:val="pt-BR"/>
        </w:rPr>
        <w:t>6</w:t>
      </w:r>
      <w:proofErr w:type="gramEnd"/>
    </w:p>
    <w:p w:rsidR="00065308" w:rsidRPr="00DE5F10" w:rsidRDefault="00065308" w:rsidP="00C526A9">
      <w:pPr>
        <w:adjustRightInd w:val="0"/>
        <w:jc w:val="both"/>
        <w:rPr>
          <w:b/>
          <w:bCs/>
          <w:lang w:val="pt-BR"/>
        </w:rPr>
      </w:pPr>
    </w:p>
    <w:p w:rsidR="00065308" w:rsidRPr="00D14698" w:rsidRDefault="00065308" w:rsidP="00C526A9">
      <w:pPr>
        <w:adjustRightInd w:val="0"/>
        <w:jc w:val="both"/>
        <w:rPr>
          <w:bCs/>
          <w:i/>
          <w:lang w:val="pt-BR"/>
        </w:rPr>
      </w:pPr>
      <w:r>
        <w:rPr>
          <w:bCs/>
          <w:i/>
          <w:lang w:val="pt-BR"/>
        </w:rPr>
        <w:t xml:space="preserve">E. </w:t>
      </w:r>
      <w:r w:rsidRPr="00D14698">
        <w:rPr>
          <w:bCs/>
          <w:i/>
          <w:lang w:val="pt-BR"/>
        </w:rPr>
        <w:t xml:space="preserve"> </w:t>
      </w:r>
      <w:r>
        <w:rPr>
          <w:bCs/>
          <w:i/>
          <w:lang w:val="pt-BR"/>
        </w:rPr>
        <w:t>Reconfiguração</w:t>
      </w:r>
    </w:p>
    <w:p w:rsidR="00065308" w:rsidRPr="00DE5F10" w:rsidRDefault="00065308" w:rsidP="00C526A9">
      <w:pPr>
        <w:adjustRightInd w:val="0"/>
        <w:jc w:val="both"/>
        <w:rPr>
          <w:b/>
          <w:bCs/>
          <w:lang w:val="pt-BR"/>
        </w:rPr>
      </w:pPr>
    </w:p>
    <w:p w:rsidR="00065308" w:rsidRPr="00DE5F10" w:rsidRDefault="00065308" w:rsidP="00C526A9">
      <w:pPr>
        <w:adjustRightInd w:val="0"/>
        <w:jc w:val="both"/>
        <w:rPr>
          <w:lang w:val="pt-BR"/>
        </w:rPr>
      </w:pPr>
      <w:r w:rsidRPr="00DE5F10">
        <w:rPr>
          <w:lang w:val="pt-BR"/>
        </w:rPr>
        <w:tab/>
        <w:t xml:space="preserve">A </w:t>
      </w:r>
      <w:proofErr w:type="spellStart"/>
      <w:r w:rsidRPr="00DE5F10">
        <w:rPr>
          <w:lang w:val="pt-BR"/>
        </w:rPr>
        <w:t>resiliência</w:t>
      </w:r>
      <w:proofErr w:type="spellEnd"/>
      <w:r w:rsidRPr="00DE5F10">
        <w:rPr>
          <w:lang w:val="pt-BR"/>
        </w:rPr>
        <w:t xml:space="preserve"> do RPR está baseada no mecanismo de proteção que, segundo o padrão, é rápido, robusto, flexível e eficiente. O anel duplo provê um caminho alternativo no caso de colapso de um enlace ou de uma estação, e os métodos de resposta a falhas incluem </w:t>
      </w:r>
      <w:proofErr w:type="spellStart"/>
      <w:r w:rsidRPr="00DE5F10">
        <w:rPr>
          <w:i/>
          <w:iCs/>
          <w:lang w:val="pt-BR"/>
        </w:rPr>
        <w:t>steering</w:t>
      </w:r>
      <w:proofErr w:type="spellEnd"/>
      <w:r w:rsidRPr="00DE5F10">
        <w:rPr>
          <w:i/>
          <w:iCs/>
          <w:lang w:val="pt-BR"/>
        </w:rPr>
        <w:t xml:space="preserve"> </w:t>
      </w:r>
      <w:r w:rsidRPr="00DE5F10">
        <w:rPr>
          <w:lang w:val="pt-BR"/>
        </w:rPr>
        <w:t xml:space="preserve">e </w:t>
      </w:r>
      <w:proofErr w:type="spellStart"/>
      <w:r w:rsidRPr="00DE5F10">
        <w:rPr>
          <w:i/>
          <w:iCs/>
          <w:lang w:val="pt-BR"/>
        </w:rPr>
        <w:t>wrapping</w:t>
      </w:r>
      <w:proofErr w:type="spellEnd"/>
      <w:r w:rsidRPr="00DE5F10">
        <w:rPr>
          <w:i/>
          <w:iCs/>
          <w:lang w:val="pt-BR"/>
        </w:rPr>
        <w:t>.</w:t>
      </w:r>
      <w:r w:rsidRPr="00DE5F10">
        <w:rPr>
          <w:vertAlign w:val="superscript"/>
          <w:lang w:val="pt-BR"/>
        </w:rPr>
        <w:t xml:space="preserve"> </w:t>
      </w:r>
      <w:proofErr w:type="gramStart"/>
      <w:r w:rsidRPr="00DE5F10">
        <w:rPr>
          <w:vertAlign w:val="superscript"/>
          <w:lang w:val="pt-BR"/>
        </w:rPr>
        <w:t>5</w:t>
      </w:r>
      <w:proofErr w:type="gramEnd"/>
    </w:p>
    <w:p w:rsidR="00065308" w:rsidRPr="00DE5F10" w:rsidRDefault="00065308" w:rsidP="00C526A9">
      <w:pPr>
        <w:adjustRightInd w:val="0"/>
        <w:jc w:val="both"/>
        <w:rPr>
          <w:lang w:val="pt-BR"/>
        </w:rPr>
      </w:pPr>
      <w:r w:rsidRPr="00DE5F10">
        <w:rPr>
          <w:lang w:val="pt-BR"/>
        </w:rPr>
        <w:tab/>
        <w:t xml:space="preserve">Os quadros que o RPR transmite em modo </w:t>
      </w:r>
      <w:proofErr w:type="spellStart"/>
      <w:r w:rsidRPr="00DE5F10">
        <w:rPr>
          <w:i/>
          <w:iCs/>
          <w:lang w:val="pt-BR"/>
        </w:rPr>
        <w:t>strict</w:t>
      </w:r>
      <w:proofErr w:type="spellEnd"/>
      <w:r w:rsidRPr="00DE5F10">
        <w:rPr>
          <w:i/>
          <w:iCs/>
          <w:lang w:val="pt-BR"/>
        </w:rPr>
        <w:t xml:space="preserve"> </w:t>
      </w:r>
      <w:r w:rsidRPr="00DE5F10">
        <w:rPr>
          <w:lang w:val="pt-BR"/>
        </w:rPr>
        <w:t xml:space="preserve">devem chegar </w:t>
      </w:r>
      <w:proofErr w:type="gramStart"/>
      <w:r w:rsidRPr="00DE5F10">
        <w:rPr>
          <w:lang w:val="pt-BR"/>
        </w:rPr>
        <w:t>na</w:t>
      </w:r>
      <w:proofErr w:type="gramEnd"/>
      <w:r w:rsidRPr="00DE5F10">
        <w:rPr>
          <w:lang w:val="pt-BR"/>
        </w:rPr>
        <w:t xml:space="preserve"> mesma ordem em que foram enviados. Para manter a entrega ordenada após uma falha, todas as estações devem parar de transmitir pacotes e descartar os que estejam em trânsito, até que a nova imagem da topologia estabilize e esteja consistente novamente. </w:t>
      </w:r>
    </w:p>
    <w:p w:rsidR="00065308" w:rsidRPr="00DE5F10" w:rsidRDefault="00065308" w:rsidP="00C526A9">
      <w:pPr>
        <w:adjustRightInd w:val="0"/>
        <w:jc w:val="both"/>
        <w:rPr>
          <w:lang w:val="pt-BR"/>
        </w:rPr>
      </w:pPr>
      <w:r w:rsidRPr="00DE5F10">
        <w:rPr>
          <w:lang w:val="pt-BR"/>
        </w:rPr>
        <w:tab/>
        <w:t>O tempo entre a detecção da falha e a estabilização é chamado tempo de restauração do anel ou tempo</w:t>
      </w:r>
    </w:p>
    <w:p w:rsidR="00065308" w:rsidRPr="00DE5F10" w:rsidRDefault="00065308" w:rsidP="00C526A9">
      <w:pPr>
        <w:adjustRightInd w:val="0"/>
        <w:jc w:val="both"/>
        <w:rPr>
          <w:lang w:val="pt-BR"/>
        </w:rPr>
      </w:pPr>
      <w:proofErr w:type="gramStart"/>
      <w:r w:rsidRPr="00DE5F10">
        <w:rPr>
          <w:lang w:val="pt-BR"/>
        </w:rPr>
        <w:t>de</w:t>
      </w:r>
      <w:proofErr w:type="gramEnd"/>
      <w:r w:rsidRPr="00DE5F10">
        <w:rPr>
          <w:lang w:val="pt-BR"/>
        </w:rPr>
        <w:t xml:space="preserve"> convergência do algoritmo. Antes deste tempo, que o RPR estabelece como sendo inferior a 50 ms1, a estação não pode fazer </w:t>
      </w:r>
      <w:proofErr w:type="spellStart"/>
      <w:r w:rsidRPr="00DE5F10">
        <w:rPr>
          <w:i/>
          <w:iCs/>
          <w:lang w:val="pt-BR"/>
        </w:rPr>
        <w:t>steering</w:t>
      </w:r>
      <w:proofErr w:type="spellEnd"/>
      <w:r w:rsidRPr="00DE5F10">
        <w:rPr>
          <w:i/>
          <w:iCs/>
          <w:lang w:val="pt-BR"/>
        </w:rPr>
        <w:t xml:space="preserve"> </w:t>
      </w:r>
      <w:r w:rsidRPr="00DE5F10">
        <w:rPr>
          <w:lang w:val="pt-BR"/>
        </w:rPr>
        <w:t>de novos quadros</w:t>
      </w:r>
      <w:r w:rsidRPr="00DE5F10">
        <w:rPr>
          <w:b/>
          <w:bCs/>
          <w:lang w:val="pt-BR"/>
        </w:rPr>
        <w:t>.</w:t>
      </w:r>
    </w:p>
    <w:p w:rsidR="00065308" w:rsidRPr="00DE5F10" w:rsidRDefault="00065308" w:rsidP="00C526A9">
      <w:pPr>
        <w:adjustRightInd w:val="0"/>
        <w:jc w:val="both"/>
        <w:rPr>
          <w:b/>
          <w:bCs/>
          <w:i/>
          <w:iCs/>
          <w:lang w:val="pt-BR"/>
        </w:rPr>
      </w:pPr>
      <w:r w:rsidRPr="00DE5F10">
        <w:rPr>
          <w:b/>
          <w:bCs/>
          <w:lang w:val="pt-BR"/>
        </w:rPr>
        <w:tab/>
      </w:r>
      <w:r w:rsidRPr="00DE5F10">
        <w:rPr>
          <w:lang w:val="pt-BR"/>
        </w:rPr>
        <w:t xml:space="preserve">O </w:t>
      </w:r>
      <w:proofErr w:type="spellStart"/>
      <w:r w:rsidRPr="00DE5F10">
        <w:rPr>
          <w:i/>
          <w:iCs/>
          <w:lang w:val="pt-BR"/>
        </w:rPr>
        <w:t>steering</w:t>
      </w:r>
      <w:proofErr w:type="spellEnd"/>
      <w:r w:rsidRPr="00DE5F10">
        <w:rPr>
          <w:i/>
          <w:iCs/>
          <w:lang w:val="pt-BR"/>
        </w:rPr>
        <w:t xml:space="preserve"> </w:t>
      </w:r>
      <w:r w:rsidRPr="00DE5F10">
        <w:rPr>
          <w:lang w:val="pt-BR"/>
        </w:rPr>
        <w:t xml:space="preserve">é obrigatório, e no caso de falhas, redireciona o tráfego protegido pelo laço ainda conectado ao destino. O </w:t>
      </w:r>
      <w:proofErr w:type="spellStart"/>
      <w:r w:rsidRPr="00DE5F10">
        <w:rPr>
          <w:i/>
          <w:iCs/>
          <w:lang w:val="pt-BR"/>
        </w:rPr>
        <w:t>steering</w:t>
      </w:r>
      <w:proofErr w:type="spellEnd"/>
      <w:r w:rsidRPr="00DE5F10">
        <w:rPr>
          <w:i/>
          <w:iCs/>
          <w:lang w:val="pt-BR"/>
        </w:rPr>
        <w:t xml:space="preserve"> </w:t>
      </w:r>
      <w:r w:rsidRPr="00DE5F10">
        <w:rPr>
          <w:lang w:val="pt-BR"/>
        </w:rPr>
        <w:t xml:space="preserve">pode ser utilizado para </w:t>
      </w:r>
      <w:proofErr w:type="gramStart"/>
      <w:r w:rsidRPr="00DE5F10">
        <w:rPr>
          <w:lang w:val="pt-BR"/>
        </w:rPr>
        <w:t>otimizar</w:t>
      </w:r>
      <w:proofErr w:type="gramEnd"/>
      <w:r w:rsidRPr="00DE5F10">
        <w:rPr>
          <w:lang w:val="pt-BR"/>
        </w:rPr>
        <w:t xml:space="preserve"> o </w:t>
      </w:r>
      <w:proofErr w:type="spellStart"/>
      <w:r w:rsidRPr="00DE5F10">
        <w:rPr>
          <w:lang w:val="pt-BR"/>
        </w:rPr>
        <w:t>ringlet</w:t>
      </w:r>
      <w:proofErr w:type="spellEnd"/>
      <w:r w:rsidRPr="00DE5F10">
        <w:rPr>
          <w:lang w:val="pt-BR"/>
        </w:rPr>
        <w:t xml:space="preserve"> a longo prazo.</w:t>
      </w:r>
    </w:p>
    <w:p w:rsidR="00065308" w:rsidRDefault="00065308" w:rsidP="00D14698">
      <w:pPr>
        <w:jc w:val="both"/>
        <w:rPr>
          <w:lang w:val="pt-BR"/>
        </w:rPr>
      </w:pPr>
      <w:r w:rsidRPr="00DE5F10">
        <w:rPr>
          <w:lang w:val="pt-BR"/>
        </w:rPr>
        <w:tab/>
        <w:t xml:space="preserve">O </w:t>
      </w:r>
      <w:proofErr w:type="spellStart"/>
      <w:r w:rsidRPr="00DE5F10">
        <w:rPr>
          <w:i/>
          <w:iCs/>
          <w:lang w:val="pt-BR"/>
        </w:rPr>
        <w:t>wrapping</w:t>
      </w:r>
      <w:proofErr w:type="spellEnd"/>
      <w:r w:rsidRPr="00DE5F10">
        <w:rPr>
          <w:i/>
          <w:iCs/>
          <w:lang w:val="pt-BR"/>
        </w:rPr>
        <w:t xml:space="preserve"> </w:t>
      </w:r>
      <w:r w:rsidRPr="00DE5F10">
        <w:rPr>
          <w:lang w:val="pt-BR"/>
        </w:rPr>
        <w:t xml:space="preserve">é opcional, e redireciona o tráfego protegido pelo </w:t>
      </w:r>
      <w:proofErr w:type="spellStart"/>
      <w:r w:rsidRPr="00DE5F10">
        <w:rPr>
          <w:i/>
          <w:iCs/>
          <w:lang w:val="pt-BR"/>
        </w:rPr>
        <w:t>ringlet</w:t>
      </w:r>
      <w:proofErr w:type="spellEnd"/>
      <w:r w:rsidRPr="00DE5F10">
        <w:rPr>
          <w:i/>
          <w:iCs/>
          <w:lang w:val="pt-BR"/>
        </w:rPr>
        <w:t xml:space="preserve"> </w:t>
      </w:r>
      <w:r w:rsidRPr="00DE5F10">
        <w:rPr>
          <w:lang w:val="pt-BR"/>
        </w:rPr>
        <w:t xml:space="preserve">oposto em caso de falhas, fechando o laço no ponto de ruptura. O </w:t>
      </w:r>
      <w:proofErr w:type="spellStart"/>
      <w:r w:rsidRPr="00DE5F10">
        <w:rPr>
          <w:i/>
          <w:iCs/>
          <w:lang w:val="pt-BR"/>
        </w:rPr>
        <w:t>wrapping</w:t>
      </w:r>
      <w:proofErr w:type="spellEnd"/>
      <w:r w:rsidRPr="00DE5F10">
        <w:rPr>
          <w:i/>
          <w:iCs/>
          <w:lang w:val="pt-BR"/>
        </w:rPr>
        <w:t xml:space="preserve"> </w:t>
      </w:r>
      <w:r w:rsidRPr="00DE5F10">
        <w:rPr>
          <w:lang w:val="pt-BR"/>
        </w:rPr>
        <w:t>pode ser usado como uma medida imediata, para minimizar a perda de pacotes.</w:t>
      </w:r>
    </w:p>
    <w:p w:rsidR="00065308" w:rsidRPr="00D14698" w:rsidRDefault="00065308" w:rsidP="00D14698">
      <w:pPr>
        <w:jc w:val="both"/>
        <w:rPr>
          <w:b/>
          <w:bCs/>
          <w:i/>
          <w:iCs/>
          <w:lang w:val="pt-BR"/>
        </w:rPr>
      </w:pPr>
      <w:r>
        <w:rPr>
          <w:lang w:val="pt-BR"/>
        </w:rPr>
        <w:tab/>
      </w:r>
      <w:r w:rsidRPr="00D14698">
        <w:rPr>
          <w:lang w:val="pt-BR"/>
        </w:rPr>
        <w:t>No RPR o nó S cria um único pacote e o envia através do anel, todo nó ao qual o pacote é destinado recebe e passa adiante.</w:t>
      </w:r>
    </w:p>
    <w:p w:rsidR="00065308" w:rsidRPr="00DE5F10" w:rsidRDefault="00065308" w:rsidP="00C526A9">
      <w:pPr>
        <w:adjustRightInd w:val="0"/>
        <w:jc w:val="both"/>
        <w:rPr>
          <w:b/>
          <w:bCs/>
          <w:lang w:val="pt-BR"/>
        </w:rPr>
      </w:pPr>
      <w:r w:rsidRPr="00DE5F10">
        <w:rPr>
          <w:lang w:val="pt-BR"/>
        </w:rPr>
        <w:tab/>
        <w:t>A descoberta de topologia determina a conectividade e o ordenamento das estações em</w:t>
      </w:r>
      <w:r w:rsidRPr="00DE5F10">
        <w:rPr>
          <w:b/>
          <w:bCs/>
          <w:lang w:val="pt-BR"/>
        </w:rPr>
        <w:t xml:space="preserve"> </w:t>
      </w:r>
      <w:r w:rsidRPr="00DE5F10">
        <w:rPr>
          <w:lang w:val="pt-BR"/>
        </w:rPr>
        <w:t>torno do anel [</w:t>
      </w:r>
      <w:proofErr w:type="spellStart"/>
      <w:r w:rsidRPr="00DE5F10">
        <w:rPr>
          <w:lang w:val="pt-BR"/>
        </w:rPr>
        <w:t>Davik</w:t>
      </w:r>
      <w:proofErr w:type="spellEnd"/>
      <w:r w:rsidRPr="00DE5F10">
        <w:rPr>
          <w:lang w:val="pt-BR"/>
        </w:rPr>
        <w:t xml:space="preserve"> </w:t>
      </w:r>
      <w:proofErr w:type="spellStart"/>
      <w:proofErr w:type="gramStart"/>
      <w:r w:rsidRPr="00DE5F10">
        <w:rPr>
          <w:lang w:val="pt-BR"/>
        </w:rPr>
        <w:t>et</w:t>
      </w:r>
      <w:proofErr w:type="spellEnd"/>
      <w:proofErr w:type="gramEnd"/>
      <w:r w:rsidRPr="00DE5F10">
        <w:rPr>
          <w:lang w:val="pt-BR"/>
        </w:rPr>
        <w:t xml:space="preserve"> al. 2004]. </w:t>
      </w:r>
      <w:r w:rsidRPr="001768EE">
        <w:rPr>
          <w:lang w:val="pt-BR"/>
        </w:rPr>
        <w:t>De acordo com o padrão [IEEE 802.17 2004], a descoberta</w:t>
      </w:r>
      <w:r w:rsidRPr="001768EE">
        <w:rPr>
          <w:b/>
          <w:bCs/>
          <w:lang w:val="pt-BR"/>
        </w:rPr>
        <w:t xml:space="preserve"> </w:t>
      </w:r>
      <w:r w:rsidRPr="001768EE">
        <w:rPr>
          <w:lang w:val="pt-BR"/>
        </w:rPr>
        <w:t>ocorre na inicialização, quando entra uma nova estação no anel, periodicamente</w:t>
      </w:r>
      <w:r w:rsidRPr="001768EE">
        <w:rPr>
          <w:b/>
          <w:bCs/>
          <w:lang w:val="pt-BR"/>
        </w:rPr>
        <w:t xml:space="preserve"> </w:t>
      </w:r>
      <w:r w:rsidRPr="001768EE">
        <w:rPr>
          <w:lang w:val="pt-BR"/>
        </w:rPr>
        <w:t xml:space="preserve">e quando é detectada uma falha em um enlace (ou estação). </w:t>
      </w:r>
    </w:p>
    <w:p w:rsidR="00065308" w:rsidRPr="00DE5F10" w:rsidRDefault="00065308" w:rsidP="00C526A9">
      <w:pPr>
        <w:pStyle w:val="PargrafodaLista"/>
        <w:autoSpaceDE w:val="0"/>
        <w:autoSpaceDN w:val="0"/>
        <w:adjustRightInd w:val="0"/>
        <w:ind w:left="142"/>
        <w:jc w:val="both"/>
        <w:rPr>
          <w:b/>
          <w:bCs/>
          <w:sz w:val="20"/>
          <w:szCs w:val="20"/>
        </w:rPr>
      </w:pPr>
      <w:r w:rsidRPr="00DE5F10">
        <w:rPr>
          <w:sz w:val="20"/>
          <w:szCs w:val="20"/>
        </w:rPr>
        <w:tab/>
        <w:t>O protocolo de descoberta</w:t>
      </w:r>
      <w:r w:rsidRPr="00DE5F10">
        <w:rPr>
          <w:b/>
          <w:bCs/>
          <w:sz w:val="20"/>
          <w:szCs w:val="20"/>
        </w:rPr>
        <w:t xml:space="preserve"> </w:t>
      </w:r>
      <w:r w:rsidRPr="00DE5F10">
        <w:rPr>
          <w:sz w:val="20"/>
          <w:szCs w:val="20"/>
        </w:rPr>
        <w:t>recolhe informações sobre as estações e as armazena na base de dados de cada estação.</w:t>
      </w:r>
      <w:r w:rsidRPr="00DE5F10">
        <w:rPr>
          <w:sz w:val="20"/>
          <w:szCs w:val="20"/>
          <w:vertAlign w:val="superscript"/>
        </w:rPr>
        <w:t xml:space="preserve"> </w:t>
      </w:r>
      <w:proofErr w:type="gramStart"/>
      <w:r w:rsidRPr="00DE5F10">
        <w:rPr>
          <w:sz w:val="20"/>
          <w:szCs w:val="20"/>
          <w:vertAlign w:val="superscript"/>
        </w:rPr>
        <w:t>5</w:t>
      </w:r>
      <w:proofErr w:type="gramEnd"/>
    </w:p>
    <w:p w:rsidR="00065308" w:rsidRPr="00DE5F10" w:rsidRDefault="00065308" w:rsidP="00C526A9">
      <w:pPr>
        <w:pStyle w:val="PargrafodaLista"/>
        <w:autoSpaceDE w:val="0"/>
        <w:autoSpaceDN w:val="0"/>
        <w:adjustRightInd w:val="0"/>
        <w:ind w:left="0"/>
        <w:jc w:val="both"/>
        <w:rPr>
          <w:sz w:val="20"/>
          <w:szCs w:val="20"/>
        </w:rPr>
      </w:pPr>
      <w:r w:rsidRPr="00DE5F10">
        <w:rPr>
          <w:sz w:val="20"/>
          <w:szCs w:val="20"/>
        </w:rPr>
        <w:tab/>
        <w:t xml:space="preserve">Quando o sistema inicializa, cada estação envia um quadro de controle, a mensagem de descoberta de topologia, que contém inicialmente só o seu próprio estado. Estas mensagens são enviadas por todo o anel em ambos os </w:t>
      </w:r>
      <w:proofErr w:type="spellStart"/>
      <w:r w:rsidRPr="00DE5F10">
        <w:rPr>
          <w:i/>
          <w:iCs/>
          <w:sz w:val="20"/>
          <w:szCs w:val="20"/>
        </w:rPr>
        <w:t>ringlets</w:t>
      </w:r>
      <w:proofErr w:type="spellEnd"/>
      <w:r w:rsidRPr="00DE5F10">
        <w:rPr>
          <w:sz w:val="20"/>
          <w:szCs w:val="20"/>
        </w:rPr>
        <w:t xml:space="preserve">, com um TTL inicial de 255, que é decrementado antes de serem repassadas nas demais estações. </w:t>
      </w:r>
      <w:r w:rsidRPr="00DE5F10">
        <w:rPr>
          <w:sz w:val="20"/>
          <w:szCs w:val="20"/>
        </w:rPr>
        <w:tab/>
      </w:r>
    </w:p>
    <w:p w:rsidR="00065308" w:rsidRPr="00DE5F10" w:rsidRDefault="00065308" w:rsidP="00C526A9">
      <w:pPr>
        <w:pStyle w:val="PargrafodaLista"/>
        <w:autoSpaceDE w:val="0"/>
        <w:autoSpaceDN w:val="0"/>
        <w:adjustRightInd w:val="0"/>
        <w:ind w:left="0"/>
        <w:jc w:val="both"/>
        <w:rPr>
          <w:sz w:val="20"/>
          <w:szCs w:val="20"/>
        </w:rPr>
      </w:pPr>
      <w:r w:rsidRPr="00DE5F10">
        <w:rPr>
          <w:sz w:val="20"/>
          <w:szCs w:val="20"/>
        </w:rPr>
        <w:tab/>
        <w:t xml:space="preserve">Quando uma nova estação é inserida, ou quando uma detecta falha no enlace, ou quando ela recebe uma mensagem de topologia inconsistente com sua imagem, ela imediatamente envia uma mensagem de descoberta. </w:t>
      </w:r>
      <w:proofErr w:type="gramStart"/>
      <w:r w:rsidRPr="00DE5F10">
        <w:rPr>
          <w:sz w:val="20"/>
          <w:szCs w:val="20"/>
          <w:vertAlign w:val="superscript"/>
        </w:rPr>
        <w:t>6</w:t>
      </w:r>
      <w:proofErr w:type="gramEnd"/>
    </w:p>
    <w:p w:rsidR="00065308" w:rsidRPr="00DE5F10" w:rsidRDefault="00065308" w:rsidP="00C526A9">
      <w:pPr>
        <w:pStyle w:val="PargrafodaLista"/>
        <w:autoSpaceDE w:val="0"/>
        <w:autoSpaceDN w:val="0"/>
        <w:adjustRightInd w:val="0"/>
        <w:ind w:left="0"/>
        <w:jc w:val="both"/>
        <w:rPr>
          <w:sz w:val="20"/>
          <w:szCs w:val="20"/>
        </w:rPr>
      </w:pPr>
      <w:r w:rsidRPr="00DE5F10">
        <w:rPr>
          <w:sz w:val="20"/>
          <w:szCs w:val="20"/>
        </w:rPr>
        <w:tab/>
        <w:t xml:space="preserve">A base de dados inclui a ordem das estações e o estado da proteção, isto é, enlaces conectados e seu estado: </w:t>
      </w:r>
      <w:proofErr w:type="spellStart"/>
      <w:r w:rsidRPr="00DE5F10">
        <w:rPr>
          <w:i/>
          <w:iCs/>
          <w:sz w:val="20"/>
          <w:szCs w:val="20"/>
        </w:rPr>
        <w:t>fail</w:t>
      </w:r>
      <w:proofErr w:type="spellEnd"/>
      <w:proofErr w:type="gramStart"/>
      <w:r w:rsidRPr="00DE5F10">
        <w:rPr>
          <w:sz w:val="20"/>
          <w:szCs w:val="20"/>
        </w:rPr>
        <w:t xml:space="preserve">, </w:t>
      </w:r>
      <w:r w:rsidRPr="00DE5F10">
        <w:rPr>
          <w:i/>
          <w:iCs/>
          <w:sz w:val="20"/>
          <w:szCs w:val="20"/>
        </w:rPr>
        <w:t>degrade</w:t>
      </w:r>
      <w:proofErr w:type="gramEnd"/>
      <w:r w:rsidRPr="00DE5F10">
        <w:rPr>
          <w:i/>
          <w:iCs/>
          <w:sz w:val="20"/>
          <w:szCs w:val="20"/>
        </w:rPr>
        <w:t xml:space="preserve"> </w:t>
      </w:r>
      <w:r w:rsidRPr="00DE5F10">
        <w:rPr>
          <w:sz w:val="20"/>
          <w:szCs w:val="20"/>
        </w:rPr>
        <w:t xml:space="preserve">ou </w:t>
      </w:r>
      <w:proofErr w:type="spellStart"/>
      <w:r w:rsidRPr="00DE5F10">
        <w:rPr>
          <w:i/>
          <w:iCs/>
          <w:sz w:val="20"/>
          <w:szCs w:val="20"/>
        </w:rPr>
        <w:t>idle</w:t>
      </w:r>
      <w:proofErr w:type="spellEnd"/>
      <w:r w:rsidRPr="00DE5F10">
        <w:rPr>
          <w:sz w:val="20"/>
          <w:szCs w:val="20"/>
        </w:rPr>
        <w:t xml:space="preserve">. </w:t>
      </w:r>
      <w:r w:rsidRPr="00DE5F10">
        <w:rPr>
          <w:sz w:val="20"/>
          <w:szCs w:val="20"/>
        </w:rPr>
        <w:tab/>
      </w:r>
    </w:p>
    <w:p w:rsidR="00065308" w:rsidRPr="00DE5F10" w:rsidRDefault="00065308" w:rsidP="00C526A9">
      <w:pPr>
        <w:pStyle w:val="PargrafodaLista"/>
        <w:autoSpaceDE w:val="0"/>
        <w:autoSpaceDN w:val="0"/>
        <w:adjustRightInd w:val="0"/>
        <w:ind w:left="0"/>
        <w:jc w:val="both"/>
        <w:rPr>
          <w:sz w:val="20"/>
          <w:szCs w:val="20"/>
        </w:rPr>
      </w:pPr>
      <w:r w:rsidRPr="00DE5F10">
        <w:rPr>
          <w:sz w:val="20"/>
          <w:szCs w:val="20"/>
        </w:rPr>
        <w:tab/>
        <w:t xml:space="preserve">A estabilização da informação de topologia ocorre quando a imagem não muda dentro de </w:t>
      </w:r>
      <w:proofErr w:type="gramStart"/>
      <w:r w:rsidRPr="00DE5F10">
        <w:rPr>
          <w:sz w:val="20"/>
          <w:szCs w:val="20"/>
        </w:rPr>
        <w:t>um certo</w:t>
      </w:r>
      <w:proofErr w:type="gramEnd"/>
      <w:r w:rsidRPr="00DE5F10">
        <w:rPr>
          <w:sz w:val="20"/>
          <w:szCs w:val="20"/>
        </w:rPr>
        <w:t xml:space="preserve"> intervalo de tempo. Mesmo estáveis e consistentes, as estações de tempos em tempos transmitem mensagens de descoberta de topologia, provendo robustez à operação do anel. A base de dados tem </w:t>
      </w:r>
      <w:r w:rsidRPr="00DE5F10">
        <w:rPr>
          <w:sz w:val="20"/>
          <w:szCs w:val="20"/>
        </w:rPr>
        <w:lastRenderedPageBreak/>
        <w:t xml:space="preserve">outros dois usos: o MAC a usa para encontrar o caminho mais curto quando um cliente envia um quadro sem especificar o </w:t>
      </w:r>
      <w:proofErr w:type="spellStart"/>
      <w:r w:rsidRPr="00DE5F10">
        <w:rPr>
          <w:i/>
          <w:iCs/>
          <w:sz w:val="20"/>
          <w:szCs w:val="20"/>
        </w:rPr>
        <w:t>ringlet</w:t>
      </w:r>
      <w:proofErr w:type="spellEnd"/>
      <w:r w:rsidRPr="00DE5F10">
        <w:rPr>
          <w:i/>
          <w:iCs/>
          <w:sz w:val="20"/>
          <w:szCs w:val="20"/>
        </w:rPr>
        <w:t xml:space="preserve"> </w:t>
      </w:r>
      <w:r w:rsidRPr="00DE5F10">
        <w:rPr>
          <w:sz w:val="20"/>
          <w:szCs w:val="20"/>
        </w:rPr>
        <w:t xml:space="preserve">a ser usado, e também para calcular o </w:t>
      </w:r>
      <w:r w:rsidRPr="00DE5F10">
        <w:rPr>
          <w:i/>
          <w:iCs/>
          <w:sz w:val="20"/>
          <w:szCs w:val="20"/>
        </w:rPr>
        <w:t>Frame</w:t>
      </w:r>
      <w:r w:rsidRPr="00DE5F10">
        <w:rPr>
          <w:sz w:val="20"/>
          <w:szCs w:val="20"/>
        </w:rPr>
        <w:t xml:space="preserve"> </w:t>
      </w:r>
      <w:proofErr w:type="gramStart"/>
      <w:r w:rsidRPr="00DE5F10">
        <w:rPr>
          <w:i/>
          <w:iCs/>
          <w:sz w:val="20"/>
          <w:szCs w:val="20"/>
        </w:rPr>
        <w:t>Round</w:t>
      </w:r>
      <w:proofErr w:type="gramEnd"/>
      <w:r w:rsidRPr="00DE5F10">
        <w:rPr>
          <w:i/>
          <w:iCs/>
          <w:sz w:val="20"/>
          <w:szCs w:val="20"/>
        </w:rPr>
        <w:t xml:space="preserve"> </w:t>
      </w:r>
      <w:proofErr w:type="spellStart"/>
      <w:r w:rsidRPr="00DE5F10">
        <w:rPr>
          <w:i/>
          <w:iCs/>
          <w:sz w:val="20"/>
          <w:szCs w:val="20"/>
        </w:rPr>
        <w:t>Trip</w:t>
      </w:r>
      <w:proofErr w:type="spellEnd"/>
      <w:r w:rsidRPr="00DE5F10">
        <w:rPr>
          <w:i/>
          <w:iCs/>
          <w:sz w:val="20"/>
          <w:szCs w:val="20"/>
        </w:rPr>
        <w:t xml:space="preserve"> Time </w:t>
      </w:r>
      <w:r w:rsidRPr="00DE5F10">
        <w:rPr>
          <w:sz w:val="20"/>
          <w:szCs w:val="20"/>
        </w:rPr>
        <w:t xml:space="preserve">(FRTT) no modo conservativo do algoritmo </w:t>
      </w:r>
      <w:proofErr w:type="spellStart"/>
      <w:r w:rsidRPr="00DE5F10">
        <w:rPr>
          <w:i/>
          <w:iCs/>
          <w:sz w:val="20"/>
          <w:szCs w:val="20"/>
        </w:rPr>
        <w:t>fairness</w:t>
      </w:r>
      <w:proofErr w:type="spellEnd"/>
      <w:r w:rsidRPr="00DE5F10">
        <w:rPr>
          <w:sz w:val="20"/>
          <w:szCs w:val="20"/>
        </w:rPr>
        <w:t xml:space="preserve">. </w:t>
      </w:r>
    </w:p>
    <w:p w:rsidR="00065308" w:rsidRDefault="00065308" w:rsidP="00D14698">
      <w:pPr>
        <w:pStyle w:val="PargrafodaLista"/>
        <w:autoSpaceDE w:val="0"/>
        <w:autoSpaceDN w:val="0"/>
        <w:adjustRightInd w:val="0"/>
        <w:ind w:left="0"/>
        <w:jc w:val="both"/>
        <w:rPr>
          <w:sz w:val="20"/>
          <w:szCs w:val="20"/>
        </w:rPr>
      </w:pPr>
      <w:r w:rsidRPr="00DE5F10">
        <w:rPr>
          <w:sz w:val="20"/>
          <w:szCs w:val="20"/>
        </w:rPr>
        <w:tab/>
        <w:t>O mecanismo de descoberta de topologia e o de proteção compartilham recursos de controle de mensagens.</w:t>
      </w:r>
    </w:p>
    <w:p w:rsidR="00065308" w:rsidRDefault="00065308" w:rsidP="00D14698">
      <w:pPr>
        <w:pStyle w:val="PargrafodaLista"/>
        <w:autoSpaceDE w:val="0"/>
        <w:autoSpaceDN w:val="0"/>
        <w:adjustRightInd w:val="0"/>
        <w:ind w:left="0"/>
        <w:jc w:val="both"/>
        <w:rPr>
          <w:sz w:val="20"/>
          <w:szCs w:val="20"/>
        </w:rPr>
      </w:pPr>
    </w:p>
    <w:p w:rsidR="00065308" w:rsidRPr="00D14698" w:rsidRDefault="00065308" w:rsidP="00D14698">
      <w:pPr>
        <w:pStyle w:val="PargrafodaLista"/>
        <w:autoSpaceDE w:val="0"/>
        <w:autoSpaceDN w:val="0"/>
        <w:adjustRightInd w:val="0"/>
        <w:ind w:left="0"/>
        <w:jc w:val="both"/>
        <w:rPr>
          <w:i/>
          <w:sz w:val="20"/>
          <w:szCs w:val="20"/>
        </w:rPr>
      </w:pPr>
      <w:r>
        <w:rPr>
          <w:bCs/>
          <w:i/>
          <w:sz w:val="20"/>
          <w:szCs w:val="20"/>
        </w:rPr>
        <w:t>F</w:t>
      </w:r>
      <w:r w:rsidRPr="00D14698">
        <w:rPr>
          <w:bCs/>
          <w:i/>
          <w:sz w:val="20"/>
          <w:szCs w:val="20"/>
        </w:rPr>
        <w:t xml:space="preserve">. </w:t>
      </w:r>
      <w:r>
        <w:rPr>
          <w:bCs/>
          <w:i/>
          <w:sz w:val="20"/>
          <w:szCs w:val="20"/>
        </w:rPr>
        <w:t xml:space="preserve">Mecanismo de </w:t>
      </w:r>
      <w:proofErr w:type="gramStart"/>
      <w:r>
        <w:rPr>
          <w:bCs/>
          <w:i/>
          <w:sz w:val="20"/>
          <w:szCs w:val="20"/>
        </w:rPr>
        <w:t>Proteção</w:t>
      </w:r>
      <w:proofErr w:type="gramEnd"/>
    </w:p>
    <w:p w:rsidR="00065308" w:rsidRPr="00DE5F10" w:rsidRDefault="00065308" w:rsidP="00C526A9">
      <w:pPr>
        <w:adjustRightInd w:val="0"/>
        <w:jc w:val="both"/>
        <w:rPr>
          <w:lang w:val="pt-BR"/>
        </w:rPr>
      </w:pPr>
    </w:p>
    <w:p w:rsidR="00065308" w:rsidRPr="00DE5F10" w:rsidRDefault="00065308" w:rsidP="00C526A9">
      <w:pPr>
        <w:adjustRightInd w:val="0"/>
        <w:jc w:val="both"/>
        <w:rPr>
          <w:lang w:val="pt-BR"/>
        </w:rPr>
      </w:pPr>
      <w:r w:rsidRPr="00DE5F10">
        <w:rPr>
          <w:lang w:val="pt-BR"/>
        </w:rPr>
        <w:tab/>
        <w:t xml:space="preserve">A </w:t>
      </w:r>
      <w:proofErr w:type="spellStart"/>
      <w:r w:rsidRPr="00DE5F10">
        <w:rPr>
          <w:lang w:val="pt-BR"/>
        </w:rPr>
        <w:t>resiliência</w:t>
      </w:r>
      <w:proofErr w:type="spellEnd"/>
      <w:r w:rsidRPr="00DE5F10">
        <w:rPr>
          <w:lang w:val="pt-BR"/>
        </w:rPr>
        <w:t xml:space="preserve"> do RPR está baseada no mecanismo de proteção que, segundo o padrão, é rápido, robusto, flexível e eficiente. O anel duplo provê um caminho alternativo no caso de colapso de um enlace ou de uma estação, e os métodos de resposta a falhas incluem </w:t>
      </w:r>
      <w:proofErr w:type="spellStart"/>
      <w:r w:rsidRPr="00DE5F10">
        <w:rPr>
          <w:i/>
          <w:iCs/>
          <w:lang w:val="pt-BR"/>
        </w:rPr>
        <w:t>steering</w:t>
      </w:r>
      <w:proofErr w:type="spellEnd"/>
      <w:r w:rsidRPr="00DE5F10">
        <w:rPr>
          <w:lang w:val="pt-BR"/>
        </w:rPr>
        <w:t xml:space="preserve">, </w:t>
      </w:r>
      <w:proofErr w:type="spellStart"/>
      <w:r w:rsidRPr="00DE5F10">
        <w:rPr>
          <w:i/>
          <w:iCs/>
          <w:lang w:val="pt-BR"/>
        </w:rPr>
        <w:t>wrapping</w:t>
      </w:r>
      <w:proofErr w:type="spellEnd"/>
      <w:r w:rsidRPr="00DE5F10">
        <w:rPr>
          <w:i/>
          <w:iCs/>
          <w:lang w:val="pt-BR"/>
        </w:rPr>
        <w:t xml:space="preserve"> </w:t>
      </w:r>
      <w:r w:rsidRPr="00DE5F10">
        <w:rPr>
          <w:lang w:val="pt-BR"/>
        </w:rPr>
        <w:t xml:space="preserve">e </w:t>
      </w:r>
      <w:proofErr w:type="spellStart"/>
      <w:r w:rsidRPr="00DE5F10">
        <w:rPr>
          <w:i/>
          <w:iCs/>
          <w:lang w:val="pt-BR"/>
        </w:rPr>
        <w:t>passthrough</w:t>
      </w:r>
      <w:proofErr w:type="spellEnd"/>
      <w:r w:rsidRPr="00DE5F10">
        <w:rPr>
          <w:lang w:val="pt-BR"/>
        </w:rPr>
        <w:t xml:space="preserve">. O </w:t>
      </w:r>
      <w:proofErr w:type="spellStart"/>
      <w:r w:rsidRPr="00DE5F10">
        <w:rPr>
          <w:i/>
          <w:iCs/>
          <w:lang w:val="pt-BR"/>
        </w:rPr>
        <w:t>steering</w:t>
      </w:r>
      <w:proofErr w:type="spellEnd"/>
      <w:r w:rsidRPr="00DE5F10">
        <w:rPr>
          <w:i/>
          <w:iCs/>
          <w:lang w:val="pt-BR"/>
        </w:rPr>
        <w:t xml:space="preserve"> </w:t>
      </w:r>
      <w:r w:rsidRPr="00DE5F10">
        <w:rPr>
          <w:lang w:val="pt-BR"/>
        </w:rPr>
        <w:t xml:space="preserve">é obrigatório, e no caso de falhas, redireciona o tráfego protegido pelo laço ainda conectado ao destino. </w:t>
      </w:r>
      <w:r w:rsidRPr="00DE5F10">
        <w:rPr>
          <w:vertAlign w:val="superscript"/>
          <w:lang w:val="pt-BR"/>
        </w:rPr>
        <w:t>14</w:t>
      </w:r>
    </w:p>
    <w:p w:rsidR="00065308" w:rsidRPr="00DE5F10" w:rsidRDefault="00065308" w:rsidP="00C526A9">
      <w:pPr>
        <w:adjustRightInd w:val="0"/>
        <w:jc w:val="both"/>
        <w:rPr>
          <w:lang w:val="pt-BR"/>
        </w:rPr>
      </w:pPr>
      <w:r w:rsidRPr="00DE5F10">
        <w:rPr>
          <w:lang w:val="pt-BR"/>
        </w:rPr>
        <w:tab/>
        <w:t xml:space="preserve">O </w:t>
      </w:r>
      <w:proofErr w:type="spellStart"/>
      <w:r w:rsidRPr="00DE5F10">
        <w:rPr>
          <w:i/>
          <w:iCs/>
          <w:lang w:val="pt-BR"/>
        </w:rPr>
        <w:t>wrapping</w:t>
      </w:r>
      <w:proofErr w:type="spellEnd"/>
      <w:r w:rsidRPr="00DE5F10">
        <w:rPr>
          <w:i/>
          <w:iCs/>
          <w:lang w:val="pt-BR"/>
        </w:rPr>
        <w:t xml:space="preserve"> </w:t>
      </w:r>
      <w:r w:rsidRPr="00DE5F10">
        <w:rPr>
          <w:lang w:val="pt-BR"/>
        </w:rPr>
        <w:t xml:space="preserve">é opcional, e redireciona o tráfego protegido pelo </w:t>
      </w:r>
      <w:proofErr w:type="spellStart"/>
      <w:r w:rsidRPr="00DE5F10">
        <w:rPr>
          <w:i/>
          <w:iCs/>
          <w:lang w:val="pt-BR"/>
        </w:rPr>
        <w:t>ringlet</w:t>
      </w:r>
      <w:proofErr w:type="spellEnd"/>
      <w:r w:rsidRPr="00DE5F10">
        <w:rPr>
          <w:i/>
          <w:iCs/>
          <w:lang w:val="pt-BR"/>
        </w:rPr>
        <w:t xml:space="preserve"> </w:t>
      </w:r>
      <w:r w:rsidRPr="00DE5F10">
        <w:rPr>
          <w:lang w:val="pt-BR"/>
        </w:rPr>
        <w:t xml:space="preserve">oposto em caso de falhas, fechando o laço no ponto de ruptura. O </w:t>
      </w:r>
      <w:proofErr w:type="spellStart"/>
      <w:r w:rsidRPr="00DE5F10">
        <w:rPr>
          <w:i/>
          <w:iCs/>
          <w:lang w:val="pt-BR"/>
        </w:rPr>
        <w:t>passthrough</w:t>
      </w:r>
      <w:proofErr w:type="spellEnd"/>
      <w:r w:rsidRPr="00DE5F10">
        <w:rPr>
          <w:i/>
          <w:iCs/>
          <w:lang w:val="pt-BR"/>
        </w:rPr>
        <w:t xml:space="preserve"> </w:t>
      </w:r>
      <w:r w:rsidRPr="00DE5F10">
        <w:rPr>
          <w:lang w:val="pt-BR"/>
        </w:rPr>
        <w:t xml:space="preserve">é opcional e torna uma estação que tenha se </w:t>
      </w:r>
      <w:proofErr w:type="spellStart"/>
      <w:proofErr w:type="gramStart"/>
      <w:r w:rsidRPr="00DE5F10">
        <w:rPr>
          <w:lang w:val="pt-BR"/>
        </w:rPr>
        <w:t>auto-detectado</w:t>
      </w:r>
      <w:proofErr w:type="spellEnd"/>
      <w:proofErr w:type="gramEnd"/>
      <w:r w:rsidRPr="00DE5F10">
        <w:rPr>
          <w:lang w:val="pt-BR"/>
        </w:rPr>
        <w:t xml:space="preserve"> internamente falha num repetidor transparente, isto é, numa simples fila FIFO. O </w:t>
      </w:r>
      <w:proofErr w:type="spellStart"/>
      <w:r w:rsidRPr="00DE5F10">
        <w:rPr>
          <w:i/>
          <w:iCs/>
          <w:lang w:val="pt-BR"/>
        </w:rPr>
        <w:t>wrapping</w:t>
      </w:r>
      <w:proofErr w:type="spellEnd"/>
      <w:r w:rsidRPr="00DE5F10">
        <w:rPr>
          <w:i/>
          <w:iCs/>
          <w:lang w:val="pt-BR"/>
        </w:rPr>
        <w:t xml:space="preserve"> </w:t>
      </w:r>
      <w:r w:rsidRPr="00DE5F10">
        <w:rPr>
          <w:lang w:val="pt-BR"/>
        </w:rPr>
        <w:t xml:space="preserve">pode ser usado como uma medida imediata, para minimizar a perda de pacotes, enquanto que o </w:t>
      </w:r>
      <w:proofErr w:type="spellStart"/>
      <w:r w:rsidRPr="00DE5F10">
        <w:rPr>
          <w:i/>
          <w:iCs/>
          <w:lang w:val="pt-BR"/>
        </w:rPr>
        <w:t>steering</w:t>
      </w:r>
      <w:proofErr w:type="spellEnd"/>
      <w:r w:rsidRPr="00DE5F10">
        <w:rPr>
          <w:i/>
          <w:iCs/>
          <w:lang w:val="pt-BR"/>
        </w:rPr>
        <w:t xml:space="preserve"> </w:t>
      </w:r>
      <w:r w:rsidRPr="00DE5F10">
        <w:rPr>
          <w:lang w:val="pt-BR"/>
        </w:rPr>
        <w:t xml:space="preserve">pode ser usado para </w:t>
      </w:r>
      <w:proofErr w:type="gramStart"/>
      <w:r w:rsidRPr="00DE5F10">
        <w:rPr>
          <w:lang w:val="pt-BR"/>
        </w:rPr>
        <w:t>otimizar</w:t>
      </w:r>
      <w:proofErr w:type="gramEnd"/>
      <w:r w:rsidRPr="00DE5F10">
        <w:rPr>
          <w:lang w:val="pt-BR"/>
        </w:rPr>
        <w:t xml:space="preserve"> o </w:t>
      </w:r>
      <w:proofErr w:type="spellStart"/>
      <w:r w:rsidRPr="00DE5F10">
        <w:rPr>
          <w:i/>
          <w:iCs/>
          <w:lang w:val="pt-BR"/>
        </w:rPr>
        <w:t>ringlet</w:t>
      </w:r>
      <w:proofErr w:type="spellEnd"/>
      <w:r w:rsidRPr="00DE5F10">
        <w:rPr>
          <w:i/>
          <w:iCs/>
          <w:lang w:val="pt-BR"/>
        </w:rPr>
        <w:t xml:space="preserve"> </w:t>
      </w:r>
      <w:r w:rsidRPr="00DE5F10">
        <w:rPr>
          <w:lang w:val="pt-BR"/>
        </w:rPr>
        <w:t>a longo prazo.</w:t>
      </w:r>
    </w:p>
    <w:p w:rsidR="00065308" w:rsidRPr="00DE5F10" w:rsidRDefault="00065308" w:rsidP="00C526A9">
      <w:pPr>
        <w:adjustRightInd w:val="0"/>
        <w:jc w:val="both"/>
        <w:rPr>
          <w:lang w:val="pt-BR"/>
        </w:rPr>
      </w:pPr>
      <w:r w:rsidRPr="00DE5F10">
        <w:rPr>
          <w:lang w:val="pt-BR"/>
        </w:rPr>
        <w:tab/>
        <w:t xml:space="preserve">Quadros não marcado elegível para </w:t>
      </w:r>
      <w:proofErr w:type="spellStart"/>
      <w:r w:rsidRPr="00DE5F10">
        <w:rPr>
          <w:i/>
          <w:iCs/>
          <w:lang w:val="pt-BR"/>
        </w:rPr>
        <w:t>wrapping</w:t>
      </w:r>
      <w:proofErr w:type="spellEnd"/>
      <w:r w:rsidRPr="00DE5F10">
        <w:rPr>
          <w:i/>
          <w:iCs/>
          <w:lang w:val="pt-BR"/>
        </w:rPr>
        <w:t xml:space="preserve"> </w:t>
      </w:r>
      <w:r w:rsidRPr="00DE5F10">
        <w:rPr>
          <w:lang w:val="pt-BR"/>
        </w:rPr>
        <w:t xml:space="preserve">são sempre descartados num </w:t>
      </w:r>
      <w:proofErr w:type="spellStart"/>
      <w:r w:rsidRPr="00DE5F10">
        <w:rPr>
          <w:i/>
          <w:iCs/>
          <w:lang w:val="pt-BR"/>
        </w:rPr>
        <w:t>wrap</w:t>
      </w:r>
      <w:proofErr w:type="spellEnd"/>
      <w:r w:rsidRPr="00DE5F10">
        <w:rPr>
          <w:i/>
          <w:iCs/>
          <w:lang w:val="pt-BR"/>
        </w:rPr>
        <w:t xml:space="preserve"> </w:t>
      </w:r>
      <w:proofErr w:type="spellStart"/>
      <w:r w:rsidRPr="00DE5F10">
        <w:rPr>
          <w:i/>
          <w:iCs/>
          <w:lang w:val="pt-BR"/>
        </w:rPr>
        <w:t>point</w:t>
      </w:r>
      <w:proofErr w:type="spellEnd"/>
      <w:r w:rsidRPr="00DE5F10">
        <w:rPr>
          <w:lang w:val="pt-BR"/>
        </w:rPr>
        <w:t>.</w:t>
      </w:r>
    </w:p>
    <w:p w:rsidR="00065308" w:rsidRDefault="00065308" w:rsidP="00D14698">
      <w:pPr>
        <w:adjustRightInd w:val="0"/>
        <w:jc w:val="both"/>
        <w:rPr>
          <w:vertAlign w:val="superscript"/>
        </w:rPr>
      </w:pPr>
      <w:r w:rsidRPr="00DE5F10">
        <w:rPr>
          <w:lang w:val="pt-BR"/>
        </w:rPr>
        <w:tab/>
        <w:t xml:space="preserve">Os quadros que o RPR transmite em modo </w:t>
      </w:r>
      <w:proofErr w:type="spellStart"/>
      <w:r w:rsidRPr="00DE5F10">
        <w:rPr>
          <w:i/>
          <w:iCs/>
          <w:lang w:val="pt-BR"/>
        </w:rPr>
        <w:t>strict</w:t>
      </w:r>
      <w:proofErr w:type="spellEnd"/>
      <w:r w:rsidRPr="00DE5F10">
        <w:rPr>
          <w:i/>
          <w:iCs/>
          <w:lang w:val="pt-BR"/>
        </w:rPr>
        <w:t xml:space="preserve"> </w:t>
      </w:r>
      <w:r w:rsidRPr="00DE5F10">
        <w:rPr>
          <w:lang w:val="pt-BR"/>
        </w:rPr>
        <w:t xml:space="preserve">devem chegar </w:t>
      </w:r>
      <w:proofErr w:type="gramStart"/>
      <w:r w:rsidRPr="00DE5F10">
        <w:rPr>
          <w:lang w:val="pt-BR"/>
        </w:rPr>
        <w:t>na</w:t>
      </w:r>
      <w:proofErr w:type="gramEnd"/>
      <w:r w:rsidRPr="00DE5F10">
        <w:rPr>
          <w:lang w:val="pt-BR"/>
        </w:rPr>
        <w:t xml:space="preserve"> mesma ordem em que foram enviados. Para manter a entrega ordenada após uma falha, todas as estações devem parar de transmitir pacotes e descartar os que estejam em trânsito, até que a nova imagem da topologia estabilize e esteja consistente novamente. O tempo entre a detecção da falha e a estabilização é chamado tempo de restauração do anel ou tempo de </w:t>
      </w:r>
      <w:proofErr w:type="spellStart"/>
      <w:r w:rsidRPr="00DE5F10">
        <w:rPr>
          <w:lang w:val="pt-BR"/>
        </w:rPr>
        <w:t>convergênciado</w:t>
      </w:r>
      <w:proofErr w:type="spellEnd"/>
      <w:r w:rsidRPr="00DE5F10">
        <w:rPr>
          <w:lang w:val="pt-BR"/>
        </w:rPr>
        <w:t xml:space="preserve"> algoritmo. Antes deste tempo, que o RPR estabelece como sendo inferior a 50 ms1, a estação não pode fazer </w:t>
      </w:r>
      <w:proofErr w:type="spellStart"/>
      <w:r w:rsidRPr="00DE5F10">
        <w:rPr>
          <w:i/>
          <w:iCs/>
          <w:lang w:val="pt-BR"/>
        </w:rPr>
        <w:t>steering</w:t>
      </w:r>
      <w:proofErr w:type="spellEnd"/>
      <w:r w:rsidRPr="00DE5F10">
        <w:rPr>
          <w:i/>
          <w:iCs/>
          <w:lang w:val="pt-BR"/>
        </w:rPr>
        <w:t xml:space="preserve"> </w:t>
      </w:r>
      <w:r w:rsidRPr="00DE5F10">
        <w:rPr>
          <w:lang w:val="pt-BR"/>
        </w:rPr>
        <w:t xml:space="preserve">de novos quadros. </w:t>
      </w:r>
      <w:r w:rsidRPr="00DE5F10">
        <w:rPr>
          <w:lang w:val="pt-BR"/>
        </w:rPr>
        <w:tab/>
        <w:t>Para minimizar o descarte de pacotes, é definido um modo opcional de transmissão de pacotes, o relaxado. Neste modo, pacotes que chegam fora de ordem são tolerados, podem ser enviados logo após uma falha e antes da consistência e não são descartados das filas de transmissão.</w:t>
      </w:r>
      <w:r w:rsidRPr="00DE5F10">
        <w:rPr>
          <w:vertAlign w:val="superscript"/>
          <w:lang w:val="pt-BR"/>
        </w:rPr>
        <w:t xml:space="preserve"> </w:t>
      </w:r>
      <w:r w:rsidRPr="00DE5F10">
        <w:rPr>
          <w:vertAlign w:val="superscript"/>
        </w:rPr>
        <w:t xml:space="preserve">12 </w:t>
      </w:r>
    </w:p>
    <w:p w:rsidR="00065308" w:rsidRDefault="00065308" w:rsidP="00D14698">
      <w:pPr>
        <w:adjustRightInd w:val="0"/>
        <w:jc w:val="both"/>
        <w:rPr>
          <w:vertAlign w:val="superscript"/>
        </w:rPr>
      </w:pPr>
    </w:p>
    <w:p w:rsidR="00065308" w:rsidRPr="00FB2455" w:rsidRDefault="00065308" w:rsidP="002C5185">
      <w:pPr>
        <w:pStyle w:val="Ttulo1"/>
        <w:numPr>
          <w:ilvl w:val="0"/>
          <w:numId w:val="13"/>
        </w:numPr>
        <w:adjustRightInd w:val="0"/>
        <w:rPr>
          <w:bCs/>
        </w:rPr>
      </w:pPr>
      <w:r w:rsidRPr="00FB2455">
        <w:rPr>
          <w:bCs/>
          <w:lang w:val="pt-BR"/>
        </w:rPr>
        <w:t xml:space="preserve"> </w:t>
      </w:r>
      <w:r w:rsidRPr="00FB2455">
        <w:rPr>
          <w:bCs/>
        </w:rPr>
        <w:t>NG-SDH</w:t>
      </w:r>
    </w:p>
    <w:p w:rsidR="00065308" w:rsidRPr="00DE5F10" w:rsidRDefault="00065308" w:rsidP="00C526A9"/>
    <w:p w:rsidR="00065308" w:rsidRPr="00DE5F10" w:rsidRDefault="00065308" w:rsidP="00C526A9">
      <w:pPr>
        <w:jc w:val="both"/>
        <w:rPr>
          <w:rStyle w:val="ft05"/>
          <w:lang w:val="pt-BR"/>
        </w:rPr>
      </w:pPr>
      <w:r w:rsidRPr="00DE5F10">
        <w:rPr>
          <w:rStyle w:val="ft05"/>
          <w:lang w:val="pt-BR"/>
        </w:rPr>
        <w:tab/>
        <w:t xml:space="preserve">A NG-SDH utiliza novos protocolos como </w:t>
      </w:r>
      <w:r w:rsidRPr="00DE5F10">
        <w:rPr>
          <w:rStyle w:val="ft05"/>
          <w:bCs/>
          <w:lang w:val="pt-BR"/>
        </w:rPr>
        <w:t>GFP (</w:t>
      </w:r>
      <w:proofErr w:type="spellStart"/>
      <w:r w:rsidRPr="00DE5F10">
        <w:rPr>
          <w:rStyle w:val="ft05"/>
          <w:bCs/>
          <w:lang w:val="pt-BR"/>
        </w:rPr>
        <w:t>Generic</w:t>
      </w:r>
      <w:proofErr w:type="spellEnd"/>
      <w:r w:rsidRPr="00DE5F10">
        <w:rPr>
          <w:rStyle w:val="ft05"/>
          <w:bCs/>
          <w:lang w:val="pt-BR"/>
        </w:rPr>
        <w:t xml:space="preserve"> </w:t>
      </w:r>
      <w:proofErr w:type="spellStart"/>
      <w:proofErr w:type="gramStart"/>
      <w:r w:rsidRPr="00DE5F10">
        <w:rPr>
          <w:rStyle w:val="ft05"/>
          <w:bCs/>
          <w:lang w:val="pt-BR"/>
        </w:rPr>
        <w:t>FramingProcedure</w:t>
      </w:r>
      <w:proofErr w:type="spellEnd"/>
      <w:proofErr w:type="gramEnd"/>
      <w:r w:rsidRPr="00DE5F10">
        <w:rPr>
          <w:rStyle w:val="ft05"/>
          <w:bCs/>
          <w:lang w:val="pt-BR"/>
        </w:rPr>
        <w:t xml:space="preserve"> – Procedimento Genérico de </w:t>
      </w:r>
      <w:r w:rsidRPr="00DE5F10">
        <w:rPr>
          <w:bCs/>
          <w:lang w:val="pt-BR"/>
        </w:rPr>
        <w:t xml:space="preserve"> </w:t>
      </w:r>
      <w:r w:rsidRPr="00DE5F10">
        <w:rPr>
          <w:rStyle w:val="ft05"/>
          <w:bCs/>
          <w:lang w:val="pt-BR"/>
        </w:rPr>
        <w:t xml:space="preserve">Enquadramento), </w:t>
      </w:r>
      <w:proofErr w:type="spellStart"/>
      <w:r w:rsidRPr="00DE5F10">
        <w:rPr>
          <w:rStyle w:val="ft05"/>
          <w:bCs/>
          <w:lang w:val="pt-BR"/>
        </w:rPr>
        <w:t>VCat</w:t>
      </w:r>
      <w:proofErr w:type="spellEnd"/>
      <w:r w:rsidRPr="00DE5F10">
        <w:rPr>
          <w:rStyle w:val="ft05"/>
          <w:bCs/>
          <w:lang w:val="pt-BR"/>
        </w:rPr>
        <w:t xml:space="preserve"> (Virtual </w:t>
      </w:r>
      <w:proofErr w:type="spellStart"/>
      <w:r w:rsidRPr="00DE5F10">
        <w:rPr>
          <w:rStyle w:val="ft05"/>
          <w:bCs/>
          <w:lang w:val="pt-BR"/>
        </w:rPr>
        <w:t>Concatenation</w:t>
      </w:r>
      <w:proofErr w:type="spellEnd"/>
      <w:r w:rsidRPr="00DE5F10">
        <w:rPr>
          <w:rStyle w:val="ft05"/>
          <w:bCs/>
          <w:lang w:val="pt-BR"/>
        </w:rPr>
        <w:t xml:space="preserve"> – Concatenação Virtual) e o LCAS (Link </w:t>
      </w:r>
      <w:proofErr w:type="spellStart"/>
      <w:r w:rsidRPr="00DE5F10">
        <w:rPr>
          <w:rStyle w:val="ft05"/>
          <w:bCs/>
          <w:lang w:val="pt-BR"/>
        </w:rPr>
        <w:t>Capacity</w:t>
      </w:r>
      <w:proofErr w:type="spellEnd"/>
      <w:r w:rsidRPr="00DE5F10">
        <w:rPr>
          <w:rStyle w:val="ft05"/>
          <w:bCs/>
          <w:lang w:val="pt-BR"/>
        </w:rPr>
        <w:t xml:space="preserve"> </w:t>
      </w:r>
      <w:r w:rsidRPr="00DE5F10">
        <w:rPr>
          <w:bCs/>
          <w:lang w:val="pt-BR"/>
        </w:rPr>
        <w:br/>
      </w:r>
      <w:proofErr w:type="spellStart"/>
      <w:r w:rsidRPr="00DE5F10">
        <w:rPr>
          <w:rStyle w:val="ft05"/>
          <w:bCs/>
          <w:lang w:val="pt-BR"/>
        </w:rPr>
        <w:t>Adjustment</w:t>
      </w:r>
      <w:proofErr w:type="spellEnd"/>
      <w:r w:rsidRPr="00DE5F10">
        <w:rPr>
          <w:rStyle w:val="ft05"/>
          <w:bCs/>
          <w:lang w:val="pt-BR"/>
        </w:rPr>
        <w:t xml:space="preserve"> </w:t>
      </w:r>
      <w:proofErr w:type="spellStart"/>
      <w:r w:rsidRPr="00DE5F10">
        <w:rPr>
          <w:rStyle w:val="ft05"/>
          <w:bCs/>
          <w:lang w:val="pt-BR"/>
        </w:rPr>
        <w:t>Scheme</w:t>
      </w:r>
      <w:proofErr w:type="spellEnd"/>
      <w:r w:rsidRPr="00DE5F10">
        <w:rPr>
          <w:rStyle w:val="ft05"/>
          <w:bCs/>
          <w:lang w:val="pt-BR"/>
        </w:rPr>
        <w:t xml:space="preserve"> – Esquema de Ajuste de Capacidade do Enlace)</w:t>
      </w:r>
      <w:r w:rsidRPr="00DE5F10">
        <w:rPr>
          <w:rStyle w:val="ft05"/>
          <w:lang w:val="pt-BR"/>
        </w:rPr>
        <w:t xml:space="preserve"> .</w:t>
      </w:r>
      <w:r w:rsidRPr="00DE5F10">
        <w:rPr>
          <w:vertAlign w:val="superscript"/>
          <w:lang w:val="pt-BR"/>
        </w:rPr>
        <w:t xml:space="preserve"> </w:t>
      </w:r>
      <w:proofErr w:type="gramStart"/>
      <w:r w:rsidRPr="00DE5F10">
        <w:rPr>
          <w:vertAlign w:val="superscript"/>
          <w:lang w:val="pt-BR"/>
        </w:rPr>
        <w:t>6</w:t>
      </w:r>
      <w:proofErr w:type="gramEnd"/>
    </w:p>
    <w:p w:rsidR="00065308" w:rsidRPr="00DE5F10" w:rsidRDefault="00065308" w:rsidP="00C526A9">
      <w:pPr>
        <w:jc w:val="both"/>
        <w:rPr>
          <w:lang w:val="pt-BR"/>
        </w:rPr>
      </w:pPr>
      <w:r w:rsidRPr="00DE5F10">
        <w:rPr>
          <w:rStyle w:val="ft05"/>
          <w:lang w:val="pt-BR"/>
        </w:rPr>
        <w:tab/>
        <w:t xml:space="preserve">O GFP </w:t>
      </w:r>
      <w:r w:rsidRPr="00DE5F10">
        <w:rPr>
          <w:rStyle w:val="ft05"/>
          <w:bCs/>
          <w:lang w:val="pt-BR"/>
        </w:rPr>
        <w:t>(</w:t>
      </w:r>
      <w:proofErr w:type="spellStart"/>
      <w:r w:rsidRPr="00DE5F10">
        <w:rPr>
          <w:rStyle w:val="ft05"/>
          <w:bCs/>
          <w:lang w:val="pt-BR"/>
        </w:rPr>
        <w:t>Generic</w:t>
      </w:r>
      <w:proofErr w:type="spellEnd"/>
      <w:r w:rsidRPr="00DE5F10">
        <w:rPr>
          <w:rStyle w:val="ft05"/>
          <w:bCs/>
          <w:lang w:val="pt-BR"/>
        </w:rPr>
        <w:t xml:space="preserve"> </w:t>
      </w:r>
      <w:proofErr w:type="spellStart"/>
      <w:r w:rsidRPr="00DE5F10">
        <w:rPr>
          <w:rStyle w:val="ft05"/>
          <w:bCs/>
          <w:lang w:val="pt-BR"/>
        </w:rPr>
        <w:t>Framing</w:t>
      </w:r>
      <w:proofErr w:type="spellEnd"/>
      <w:r w:rsidRPr="00DE5F10">
        <w:rPr>
          <w:rStyle w:val="ft05"/>
          <w:bCs/>
          <w:lang w:val="pt-BR"/>
        </w:rPr>
        <w:t xml:space="preserve"> </w:t>
      </w:r>
      <w:proofErr w:type="spellStart"/>
      <w:r w:rsidRPr="00DE5F10">
        <w:rPr>
          <w:rStyle w:val="ft05"/>
          <w:bCs/>
          <w:lang w:val="pt-BR"/>
        </w:rPr>
        <w:t>Procedure</w:t>
      </w:r>
      <w:proofErr w:type="spellEnd"/>
      <w:r w:rsidRPr="00DE5F10">
        <w:rPr>
          <w:rStyle w:val="ft05"/>
          <w:bCs/>
          <w:lang w:val="pt-BR"/>
        </w:rPr>
        <w:t>)</w:t>
      </w:r>
      <w:r w:rsidRPr="00DE5F10">
        <w:rPr>
          <w:rStyle w:val="ft05"/>
          <w:b/>
          <w:bCs/>
          <w:lang w:val="pt-BR"/>
        </w:rPr>
        <w:t xml:space="preserve"> </w:t>
      </w:r>
      <w:r w:rsidRPr="00DE5F10">
        <w:rPr>
          <w:rStyle w:val="ft05"/>
          <w:lang w:val="pt-BR"/>
        </w:rPr>
        <w:t xml:space="preserve">é um mecanismo “genérico” desenvolvido especialmente para adaptar de forma eficiente diversos tipos de serviços em um canal de transmissão </w:t>
      </w:r>
      <w:proofErr w:type="spellStart"/>
      <w:r w:rsidRPr="00DE5F10">
        <w:rPr>
          <w:rStyle w:val="ft05"/>
          <w:lang w:val="pt-BR"/>
        </w:rPr>
        <w:t>bit-síncrono</w:t>
      </w:r>
      <w:proofErr w:type="spellEnd"/>
      <w:r w:rsidRPr="00DE5F10">
        <w:rPr>
          <w:rStyle w:val="ft05"/>
          <w:lang w:val="pt-BR"/>
        </w:rPr>
        <w:t xml:space="preserve"> ou octeto síncrono (SDH, OTN). Trata=se de uma tecnologia padronizada na recomendação G.7041 do ITU-T. </w:t>
      </w:r>
      <w:proofErr w:type="gramStart"/>
      <w:r w:rsidRPr="00DE5F10">
        <w:rPr>
          <w:vertAlign w:val="superscript"/>
          <w:lang w:val="pt-BR"/>
        </w:rPr>
        <w:t>9</w:t>
      </w:r>
      <w:proofErr w:type="gramEnd"/>
    </w:p>
    <w:p w:rsidR="00065308" w:rsidRPr="00DE5F10" w:rsidRDefault="00065308" w:rsidP="00C526A9">
      <w:pPr>
        <w:adjustRightInd w:val="0"/>
        <w:jc w:val="both"/>
        <w:rPr>
          <w:lang w:val="pt-BR"/>
        </w:rPr>
      </w:pPr>
      <w:r w:rsidRPr="00DE5F10">
        <w:rPr>
          <w:lang w:val="pt-BR"/>
        </w:rPr>
        <w:lastRenderedPageBreak/>
        <w:tab/>
      </w:r>
      <w:r w:rsidRPr="00DE5F10">
        <w:rPr>
          <w:rStyle w:val="ft05"/>
          <w:lang w:val="pt-BR"/>
        </w:rPr>
        <w:t xml:space="preserve">Como ele é possível adaptar tráfego de camadas </w:t>
      </w:r>
      <w:proofErr w:type="gramStart"/>
      <w:r w:rsidRPr="00DE5F10">
        <w:rPr>
          <w:rStyle w:val="ft05"/>
          <w:lang w:val="pt-BR"/>
        </w:rPr>
        <w:t>1</w:t>
      </w:r>
      <w:proofErr w:type="gramEnd"/>
      <w:r w:rsidRPr="00DE5F10">
        <w:rPr>
          <w:rStyle w:val="ft05"/>
          <w:lang w:val="pt-BR"/>
        </w:rPr>
        <w:t xml:space="preserve"> (</w:t>
      </w:r>
      <w:proofErr w:type="spellStart"/>
      <w:r w:rsidRPr="00DE5F10">
        <w:rPr>
          <w:rStyle w:val="ft05"/>
          <w:lang w:val="pt-BR"/>
        </w:rPr>
        <w:t>Fiber</w:t>
      </w:r>
      <w:proofErr w:type="spellEnd"/>
      <w:r w:rsidRPr="00DE5F10">
        <w:rPr>
          <w:rStyle w:val="ft05"/>
          <w:lang w:val="pt-BR"/>
        </w:rPr>
        <w:t xml:space="preserve"> </w:t>
      </w:r>
      <w:proofErr w:type="spellStart"/>
      <w:r w:rsidRPr="00DE5F10">
        <w:rPr>
          <w:rStyle w:val="ft05"/>
          <w:lang w:val="pt-BR"/>
        </w:rPr>
        <w:t>Channer</w:t>
      </w:r>
      <w:proofErr w:type="spellEnd"/>
      <w:r w:rsidRPr="00DE5F10">
        <w:rPr>
          <w:rStyle w:val="ft05"/>
          <w:lang w:val="pt-BR"/>
        </w:rPr>
        <w:t xml:space="preserve">, GE) e 2 (PPP/IP/MPLS, Ethernet, RPR). Possui um algoritmo simples e estável, com correção de cabeçalho. Compatível com qualquer serviço de </w:t>
      </w:r>
      <w:r w:rsidRPr="00DE5F10">
        <w:rPr>
          <w:lang w:val="pt-BR"/>
        </w:rPr>
        <w:br/>
      </w:r>
      <w:r w:rsidRPr="00DE5F10">
        <w:rPr>
          <w:rStyle w:val="ft05"/>
          <w:lang w:val="pt-BR"/>
        </w:rPr>
        <w:t xml:space="preserve">nível superior e com qualquer tecnologia de rede. </w:t>
      </w:r>
      <w:proofErr w:type="gramStart"/>
      <w:r w:rsidRPr="00DE5F10">
        <w:rPr>
          <w:vertAlign w:val="superscript"/>
          <w:lang w:val="pt-BR"/>
        </w:rPr>
        <w:t>6</w:t>
      </w:r>
      <w:proofErr w:type="gramEnd"/>
    </w:p>
    <w:p w:rsidR="00065308" w:rsidRPr="00DE5F10" w:rsidRDefault="00065308" w:rsidP="00C526A9">
      <w:pPr>
        <w:adjustRightInd w:val="0"/>
        <w:jc w:val="both"/>
        <w:rPr>
          <w:lang w:val="pt-BR"/>
        </w:rPr>
      </w:pPr>
      <w:r w:rsidRPr="00DE5F10">
        <w:rPr>
          <w:lang w:val="pt-BR"/>
        </w:rPr>
        <w:tab/>
      </w:r>
      <w:r w:rsidRPr="00DE5F10">
        <w:rPr>
          <w:rStyle w:val="ft05"/>
          <w:lang w:val="pt-BR"/>
        </w:rPr>
        <w:t xml:space="preserve">De fácil expansão (eficiente desde 10M até 10G e já está aprovado para 40G). Não requer novos equipamentos no </w:t>
      </w:r>
      <w:proofErr w:type="spellStart"/>
      <w:r w:rsidRPr="00DE5F10">
        <w:rPr>
          <w:rStyle w:val="ft05"/>
          <w:lang w:val="pt-BR"/>
        </w:rPr>
        <w:t>backbone</w:t>
      </w:r>
      <w:proofErr w:type="spellEnd"/>
      <w:r w:rsidRPr="00DE5F10">
        <w:rPr>
          <w:rStyle w:val="ft05"/>
          <w:lang w:val="pt-BR"/>
        </w:rPr>
        <w:t xml:space="preserve"> (somente nas pontas).</w:t>
      </w:r>
      <w:r w:rsidRPr="00DE5F10">
        <w:rPr>
          <w:vertAlign w:val="superscript"/>
          <w:lang w:val="pt-BR"/>
        </w:rPr>
        <w:t xml:space="preserve"> </w:t>
      </w:r>
      <w:proofErr w:type="gramStart"/>
      <w:r w:rsidRPr="00DE5F10">
        <w:rPr>
          <w:vertAlign w:val="superscript"/>
          <w:lang w:val="pt-BR"/>
        </w:rPr>
        <w:t>9</w:t>
      </w:r>
      <w:proofErr w:type="gramEnd"/>
    </w:p>
    <w:p w:rsidR="00065308" w:rsidRPr="00DE5F10" w:rsidRDefault="00065308" w:rsidP="00C526A9">
      <w:pPr>
        <w:adjustRightInd w:val="0"/>
        <w:jc w:val="both"/>
        <w:rPr>
          <w:b/>
          <w:bCs/>
          <w:lang w:val="pt-BR"/>
        </w:rPr>
      </w:pPr>
      <w:r w:rsidRPr="00DE5F10">
        <w:rPr>
          <w:rStyle w:val="ft05"/>
          <w:b/>
          <w:bCs/>
          <w:lang w:val="pt-BR"/>
        </w:rPr>
        <w:tab/>
      </w:r>
      <w:r w:rsidRPr="00DE5F10">
        <w:rPr>
          <w:rStyle w:val="ft05"/>
          <w:bCs/>
          <w:lang w:val="pt-BR"/>
        </w:rPr>
        <w:t xml:space="preserve">O </w:t>
      </w:r>
      <w:proofErr w:type="spellStart"/>
      <w:proofErr w:type="gramStart"/>
      <w:r w:rsidRPr="00DE5F10">
        <w:rPr>
          <w:rStyle w:val="ft05"/>
          <w:bCs/>
          <w:lang w:val="pt-BR"/>
        </w:rPr>
        <w:t>VCat</w:t>
      </w:r>
      <w:proofErr w:type="spellEnd"/>
      <w:proofErr w:type="gramEnd"/>
      <w:r w:rsidRPr="00DE5F10">
        <w:rPr>
          <w:rStyle w:val="ft05"/>
          <w:bCs/>
          <w:lang w:val="pt-BR"/>
        </w:rPr>
        <w:t xml:space="preserve"> (Virtual </w:t>
      </w:r>
      <w:proofErr w:type="spellStart"/>
      <w:r w:rsidRPr="00DE5F10">
        <w:rPr>
          <w:rStyle w:val="ft05"/>
          <w:bCs/>
          <w:lang w:val="pt-BR"/>
        </w:rPr>
        <w:t>Concatenation</w:t>
      </w:r>
      <w:proofErr w:type="spellEnd"/>
      <w:r w:rsidRPr="00DE5F10">
        <w:rPr>
          <w:rStyle w:val="ft05"/>
          <w:bCs/>
          <w:lang w:val="pt-BR"/>
        </w:rPr>
        <w:t>)</w:t>
      </w:r>
      <w:r w:rsidRPr="00DE5F10">
        <w:rPr>
          <w:rStyle w:val="ft05"/>
          <w:b/>
          <w:bCs/>
          <w:lang w:val="pt-BR"/>
        </w:rPr>
        <w:t xml:space="preserve"> </w:t>
      </w:r>
      <w:r w:rsidRPr="00DE5F10">
        <w:rPr>
          <w:rStyle w:val="ft05"/>
          <w:lang w:val="pt-BR"/>
        </w:rPr>
        <w:t xml:space="preserve">é a Concatenação Virtual que está padronizada pela ITU-T G.707 para containers SDH e pela ANSI T.105 para containers SONET; </w:t>
      </w:r>
      <w:r w:rsidRPr="00DE5F10">
        <w:rPr>
          <w:lang w:val="pt-BR"/>
        </w:rPr>
        <w:br/>
      </w:r>
      <w:r w:rsidRPr="00DE5F10">
        <w:rPr>
          <w:lang w:val="pt-BR"/>
        </w:rPr>
        <w:tab/>
      </w:r>
      <w:r w:rsidRPr="00DE5F10">
        <w:rPr>
          <w:rStyle w:val="ft05"/>
          <w:lang w:val="pt-BR"/>
        </w:rPr>
        <w:t xml:space="preserve">A concatenação virtual define um processo de multiplexação invertida, onde a banda contígua é quebrada em </w:t>
      </w:r>
      <w:proofErr w:type="spellStart"/>
      <w:r w:rsidRPr="00DE5F10">
        <w:rPr>
          <w:rStyle w:val="ft05"/>
          <w:lang w:val="pt-BR"/>
        </w:rPr>
        <w:t>VCs</w:t>
      </w:r>
      <w:proofErr w:type="spellEnd"/>
      <w:r w:rsidRPr="00DE5F10">
        <w:rPr>
          <w:rStyle w:val="ft05"/>
          <w:lang w:val="pt-BR"/>
        </w:rPr>
        <w:t xml:space="preserve"> individuais de baixa ordem ou de alta ordem. </w:t>
      </w:r>
      <w:r w:rsidRPr="00DE5F10">
        <w:rPr>
          <w:vertAlign w:val="superscript"/>
          <w:lang w:val="pt-BR"/>
        </w:rPr>
        <w:t>10</w:t>
      </w:r>
    </w:p>
    <w:p w:rsidR="00065308" w:rsidRDefault="00065308" w:rsidP="00FB2455">
      <w:pPr>
        <w:adjustRightInd w:val="0"/>
        <w:jc w:val="both"/>
        <w:rPr>
          <w:vertAlign w:val="superscript"/>
          <w:lang w:val="pt-BR"/>
        </w:rPr>
      </w:pPr>
      <w:r w:rsidRPr="00DE5F10">
        <w:rPr>
          <w:lang w:val="pt-BR"/>
        </w:rPr>
        <w:tab/>
      </w:r>
      <w:r w:rsidRPr="00DE5F10">
        <w:rPr>
          <w:rStyle w:val="ft05"/>
          <w:lang w:val="pt-BR"/>
        </w:rPr>
        <w:t xml:space="preserve">A concatenação virtual de </w:t>
      </w:r>
      <w:proofErr w:type="spellStart"/>
      <w:r w:rsidRPr="00DE5F10">
        <w:rPr>
          <w:rStyle w:val="ft05"/>
          <w:lang w:val="pt-BR"/>
        </w:rPr>
        <w:t>VCs</w:t>
      </w:r>
      <w:proofErr w:type="spellEnd"/>
      <w:r w:rsidRPr="00DE5F10">
        <w:rPr>
          <w:rStyle w:val="ft05"/>
          <w:lang w:val="pt-BR"/>
        </w:rPr>
        <w:t xml:space="preserve"> consiste em agrupar a capacidade de transmissão de diversos </w:t>
      </w:r>
      <w:proofErr w:type="spellStart"/>
      <w:r w:rsidRPr="00DE5F10">
        <w:rPr>
          <w:rStyle w:val="ft05"/>
          <w:lang w:val="pt-BR"/>
        </w:rPr>
        <w:t>VCs</w:t>
      </w:r>
      <w:proofErr w:type="spellEnd"/>
      <w:r w:rsidRPr="00DE5F10">
        <w:rPr>
          <w:rStyle w:val="ft05"/>
          <w:lang w:val="pt-BR"/>
        </w:rPr>
        <w:t xml:space="preserve"> de um determinado tipo, para se </w:t>
      </w:r>
      <w:proofErr w:type="gramStart"/>
      <w:r w:rsidRPr="00DE5F10">
        <w:rPr>
          <w:rStyle w:val="ft05"/>
          <w:lang w:val="pt-BR"/>
        </w:rPr>
        <w:t>obter</w:t>
      </w:r>
      <w:proofErr w:type="gramEnd"/>
      <w:r w:rsidRPr="00DE5F10">
        <w:rPr>
          <w:rStyle w:val="ft05"/>
          <w:lang w:val="pt-BR"/>
        </w:rPr>
        <w:t xml:space="preserve"> um canal de maior capacidade. Assim por exemplo, dois VC-s, sendo </w:t>
      </w:r>
      <w:r w:rsidRPr="00DE5F10">
        <w:rPr>
          <w:lang w:val="pt-BR"/>
        </w:rPr>
        <w:br/>
      </w:r>
      <w:r w:rsidRPr="00DE5F10">
        <w:rPr>
          <w:rStyle w:val="ft05"/>
          <w:lang w:val="pt-BR"/>
        </w:rPr>
        <w:t>representada por VC-3-</w:t>
      </w:r>
      <w:proofErr w:type="gramStart"/>
      <w:r w:rsidRPr="00DE5F10">
        <w:rPr>
          <w:rStyle w:val="ft05"/>
          <w:lang w:val="pt-BR"/>
        </w:rPr>
        <w:t>2v</w:t>
      </w:r>
      <w:proofErr w:type="gramEnd"/>
      <w:r w:rsidRPr="00DE5F10">
        <w:rPr>
          <w:rStyle w:val="ft05"/>
          <w:lang w:val="pt-BR"/>
        </w:rPr>
        <w:t>, onde cada um com capacidade de 48.383</w:t>
      </w:r>
      <w:proofErr w:type="spellStart"/>
      <w:r w:rsidRPr="00DE5F10">
        <w:rPr>
          <w:rStyle w:val="ft05"/>
          <w:lang w:val="pt-BR"/>
        </w:rPr>
        <w:t>Kbit</w:t>
      </w:r>
      <w:proofErr w:type="spellEnd"/>
      <w:r w:rsidRPr="00DE5F10">
        <w:rPr>
          <w:rStyle w:val="ft05"/>
          <w:lang w:val="pt-BR"/>
        </w:rPr>
        <w:t xml:space="preserve">/s, podem ser concatenados, resultado num canal com capacidade de 96.763 </w:t>
      </w:r>
      <w:proofErr w:type="spellStart"/>
      <w:r w:rsidRPr="00DE5F10">
        <w:rPr>
          <w:rStyle w:val="ft05"/>
          <w:lang w:val="pt-BR"/>
        </w:rPr>
        <w:t>Kbit</w:t>
      </w:r>
      <w:proofErr w:type="spellEnd"/>
      <w:r w:rsidRPr="00DE5F10">
        <w:rPr>
          <w:rStyle w:val="ft05"/>
          <w:lang w:val="pt-BR"/>
        </w:rPr>
        <w:t xml:space="preserve">/s. </w:t>
      </w:r>
      <w:r w:rsidRPr="00DE5F10">
        <w:rPr>
          <w:lang w:val="pt-BR"/>
        </w:rPr>
        <w:br/>
      </w:r>
      <w:r w:rsidRPr="00DE5F10">
        <w:rPr>
          <w:lang w:val="pt-BR"/>
        </w:rPr>
        <w:tab/>
      </w:r>
      <w:r w:rsidRPr="00DE5F10">
        <w:rPr>
          <w:rStyle w:val="ft05"/>
          <w:lang w:val="pt-BR"/>
        </w:rPr>
        <w:t xml:space="preserve">Oferece a granularidade do VC-n; Pode-se </w:t>
      </w:r>
      <w:proofErr w:type="spellStart"/>
      <w:r w:rsidRPr="00DE5F10">
        <w:rPr>
          <w:rStyle w:val="ft05"/>
          <w:lang w:val="pt-BR"/>
        </w:rPr>
        <w:t>concaternar</w:t>
      </w:r>
      <w:proofErr w:type="spellEnd"/>
      <w:r w:rsidRPr="00DE5F10">
        <w:rPr>
          <w:rStyle w:val="ft05"/>
          <w:lang w:val="pt-BR"/>
        </w:rPr>
        <w:t xml:space="preserve"> </w:t>
      </w:r>
      <w:proofErr w:type="spellStart"/>
      <w:r w:rsidRPr="00DE5F10">
        <w:rPr>
          <w:rStyle w:val="ft05"/>
          <w:lang w:val="pt-BR"/>
        </w:rPr>
        <w:t>VCs</w:t>
      </w:r>
      <w:proofErr w:type="spellEnd"/>
      <w:r w:rsidRPr="00DE5F10">
        <w:rPr>
          <w:rStyle w:val="ft05"/>
          <w:lang w:val="pt-BR"/>
        </w:rPr>
        <w:t xml:space="preserve"> de Baixa Ordem (64x) e Alta Ordem (256x).</w:t>
      </w:r>
      <w:r w:rsidRPr="00DE5F10">
        <w:rPr>
          <w:vertAlign w:val="superscript"/>
          <w:lang w:val="pt-BR"/>
        </w:rPr>
        <w:t xml:space="preserve"> 10</w:t>
      </w:r>
    </w:p>
    <w:p w:rsidR="00065308" w:rsidRPr="00FB2455" w:rsidRDefault="00065308" w:rsidP="00FB2455">
      <w:pPr>
        <w:adjustRightInd w:val="0"/>
        <w:jc w:val="both"/>
        <w:rPr>
          <w:vertAlign w:val="superscript"/>
          <w:lang w:val="pt-BR"/>
        </w:rPr>
      </w:pPr>
      <w:r w:rsidRPr="005276CE">
        <w:rPr>
          <w:bCs/>
          <w:i/>
          <w:lang w:val="pt-BR"/>
        </w:rPr>
        <w:t>A.</w:t>
      </w:r>
      <w:r w:rsidRPr="005276CE">
        <w:rPr>
          <w:i/>
          <w:lang w:val="pt-BR"/>
        </w:rPr>
        <w:t xml:space="preserve"> </w:t>
      </w:r>
      <w:r w:rsidRPr="005276CE">
        <w:rPr>
          <w:rStyle w:val="ft05"/>
          <w:bCs/>
          <w:i/>
          <w:lang w:val="pt-BR"/>
        </w:rPr>
        <w:t xml:space="preserve">LCAS (Link </w:t>
      </w:r>
      <w:proofErr w:type="spellStart"/>
      <w:r w:rsidRPr="005276CE">
        <w:rPr>
          <w:rStyle w:val="ft05"/>
          <w:bCs/>
          <w:i/>
          <w:lang w:val="pt-BR"/>
        </w:rPr>
        <w:t>Capacity</w:t>
      </w:r>
      <w:proofErr w:type="spellEnd"/>
      <w:r w:rsidRPr="005276CE">
        <w:rPr>
          <w:rStyle w:val="ft05"/>
          <w:bCs/>
          <w:i/>
          <w:lang w:val="pt-BR"/>
        </w:rPr>
        <w:t xml:space="preserve"> </w:t>
      </w:r>
      <w:proofErr w:type="spellStart"/>
      <w:r w:rsidRPr="005276CE">
        <w:rPr>
          <w:rStyle w:val="ft05"/>
          <w:bCs/>
          <w:i/>
          <w:lang w:val="pt-BR"/>
        </w:rPr>
        <w:t>Adjustment</w:t>
      </w:r>
      <w:proofErr w:type="spellEnd"/>
      <w:r w:rsidRPr="005276CE">
        <w:rPr>
          <w:rStyle w:val="ft05"/>
          <w:bCs/>
          <w:i/>
          <w:lang w:val="pt-BR"/>
        </w:rPr>
        <w:t xml:space="preserve"> </w:t>
      </w:r>
      <w:proofErr w:type="spellStart"/>
      <w:r w:rsidRPr="005276CE">
        <w:rPr>
          <w:rStyle w:val="ft05"/>
          <w:bCs/>
          <w:i/>
          <w:lang w:val="pt-BR"/>
        </w:rPr>
        <w:t>Scheme</w:t>
      </w:r>
      <w:proofErr w:type="spellEnd"/>
      <w:proofErr w:type="gramStart"/>
      <w:r w:rsidRPr="005276CE">
        <w:rPr>
          <w:rStyle w:val="ft05"/>
          <w:bCs/>
          <w:i/>
          <w:lang w:val="pt-BR"/>
        </w:rPr>
        <w:t>)</w:t>
      </w:r>
      <w:proofErr w:type="gramEnd"/>
      <w:r w:rsidRPr="005276CE">
        <w:rPr>
          <w:rStyle w:val="ft05"/>
          <w:bCs/>
          <w:i/>
          <w:lang w:val="pt-BR"/>
        </w:rPr>
        <w:t xml:space="preserve"> </w:t>
      </w:r>
    </w:p>
    <w:p w:rsidR="00065308" w:rsidRPr="005276CE" w:rsidRDefault="00065308" w:rsidP="00C526A9">
      <w:pPr>
        <w:adjustRightInd w:val="0"/>
        <w:jc w:val="both"/>
        <w:rPr>
          <w:b/>
          <w:bCs/>
          <w:lang w:val="pt-BR"/>
        </w:rPr>
      </w:pPr>
    </w:p>
    <w:p w:rsidR="00065308" w:rsidRPr="00DE5F10" w:rsidRDefault="00065308" w:rsidP="00C526A9">
      <w:pPr>
        <w:adjustRightInd w:val="0"/>
        <w:jc w:val="both"/>
        <w:rPr>
          <w:lang w:val="pt-BR"/>
        </w:rPr>
      </w:pPr>
      <w:r w:rsidRPr="005276CE">
        <w:rPr>
          <w:b/>
          <w:bCs/>
          <w:lang w:val="pt-BR"/>
        </w:rPr>
        <w:tab/>
      </w:r>
      <w:r w:rsidRPr="00DE5F10">
        <w:rPr>
          <w:rStyle w:val="ft05"/>
          <w:lang w:val="pt-BR"/>
        </w:rPr>
        <w:t xml:space="preserve">Padronizado pela ITU-T G.7042. É uma forma de se </w:t>
      </w:r>
      <w:r w:rsidRPr="00DE5F10">
        <w:rPr>
          <w:rStyle w:val="ft05"/>
          <w:bCs/>
          <w:lang w:val="pt-BR"/>
        </w:rPr>
        <w:t>ajustar</w:t>
      </w:r>
      <w:r w:rsidRPr="00DE5F10">
        <w:rPr>
          <w:rStyle w:val="ft05"/>
          <w:lang w:val="pt-BR"/>
        </w:rPr>
        <w:t xml:space="preserve"> a capacidade / largura de banda </w:t>
      </w:r>
      <w:r w:rsidRPr="00DE5F10">
        <w:rPr>
          <w:rStyle w:val="ft05"/>
          <w:bCs/>
          <w:lang w:val="pt-BR"/>
        </w:rPr>
        <w:t>dinamicamente</w:t>
      </w:r>
      <w:r w:rsidRPr="00DE5F10">
        <w:rPr>
          <w:rStyle w:val="ft05"/>
          <w:lang w:val="pt-BR"/>
        </w:rPr>
        <w:t xml:space="preserve"> e </w:t>
      </w:r>
      <w:r w:rsidRPr="00DE5F10">
        <w:rPr>
          <w:rStyle w:val="ft05"/>
          <w:bCs/>
          <w:lang w:val="pt-BR"/>
        </w:rPr>
        <w:t>sem interromper</w:t>
      </w:r>
      <w:r w:rsidRPr="00DE5F10">
        <w:rPr>
          <w:rStyle w:val="ft05"/>
          <w:lang w:val="pt-BR"/>
        </w:rPr>
        <w:t xml:space="preserve"> o serviço. Extensão para “Virtual </w:t>
      </w:r>
      <w:proofErr w:type="spellStart"/>
      <w:r w:rsidRPr="00DE5F10">
        <w:rPr>
          <w:rStyle w:val="ft05"/>
          <w:lang w:val="pt-BR"/>
        </w:rPr>
        <w:t>Concatenation</w:t>
      </w:r>
      <w:proofErr w:type="spellEnd"/>
      <w:r w:rsidRPr="00DE5F10">
        <w:rPr>
          <w:rStyle w:val="ft05"/>
          <w:lang w:val="pt-BR"/>
        </w:rPr>
        <w:t xml:space="preserve">”, transmitido pelos bytes H4 e K4 (POH). Transparente no “Core” da rede. </w:t>
      </w:r>
      <w:proofErr w:type="gramStart"/>
      <w:r w:rsidRPr="00DE5F10">
        <w:rPr>
          <w:vertAlign w:val="superscript"/>
          <w:lang w:val="pt-BR"/>
        </w:rPr>
        <w:t>9</w:t>
      </w:r>
      <w:proofErr w:type="gramEnd"/>
    </w:p>
    <w:p w:rsidR="00065308" w:rsidRPr="00DE5F10" w:rsidRDefault="00065308" w:rsidP="00C526A9">
      <w:pPr>
        <w:adjustRightInd w:val="0"/>
        <w:jc w:val="both"/>
        <w:rPr>
          <w:lang w:val="pt-BR"/>
        </w:rPr>
      </w:pPr>
      <w:r w:rsidRPr="00DE5F10">
        <w:rPr>
          <w:lang w:val="pt-BR"/>
        </w:rPr>
        <w:tab/>
      </w:r>
      <w:r w:rsidRPr="00DE5F10">
        <w:rPr>
          <w:rStyle w:val="ft05"/>
          <w:lang w:val="pt-BR"/>
        </w:rPr>
        <w:t xml:space="preserve">Protocolo LCAS </w:t>
      </w:r>
      <w:r w:rsidRPr="00DE5F10">
        <w:rPr>
          <w:rStyle w:val="ft05"/>
          <w:bCs/>
          <w:lang w:val="pt-BR"/>
        </w:rPr>
        <w:t>atua nos NE das pontas</w:t>
      </w:r>
      <w:r w:rsidRPr="00DE5F10">
        <w:rPr>
          <w:rStyle w:val="ft05"/>
          <w:lang w:val="pt-BR"/>
        </w:rPr>
        <w:t xml:space="preserve"> (</w:t>
      </w:r>
      <w:proofErr w:type="spellStart"/>
      <w:r w:rsidRPr="00DE5F10">
        <w:rPr>
          <w:rStyle w:val="ft05"/>
          <w:lang w:val="pt-BR"/>
        </w:rPr>
        <w:t>edge</w:t>
      </w:r>
      <w:proofErr w:type="spellEnd"/>
      <w:r w:rsidRPr="00DE5F10">
        <w:rPr>
          <w:rStyle w:val="ft05"/>
          <w:lang w:val="pt-BR"/>
        </w:rPr>
        <w:t xml:space="preserve"> </w:t>
      </w:r>
      <w:proofErr w:type="spellStart"/>
      <w:r w:rsidRPr="00DE5F10">
        <w:rPr>
          <w:rStyle w:val="ft05"/>
          <w:lang w:val="pt-BR"/>
        </w:rPr>
        <w:t>NEs</w:t>
      </w:r>
      <w:proofErr w:type="spellEnd"/>
      <w:r w:rsidRPr="00DE5F10">
        <w:rPr>
          <w:rStyle w:val="ft05"/>
          <w:lang w:val="pt-BR"/>
        </w:rPr>
        <w:t>) em uma forma de “</w:t>
      </w:r>
      <w:proofErr w:type="spellStart"/>
      <w:r w:rsidRPr="00DE5F10">
        <w:rPr>
          <w:rStyle w:val="ft05"/>
          <w:lang w:val="pt-BR"/>
        </w:rPr>
        <w:t>handshaking</w:t>
      </w:r>
      <w:proofErr w:type="spellEnd"/>
      <w:r w:rsidRPr="00DE5F10">
        <w:rPr>
          <w:rStyle w:val="ft05"/>
          <w:lang w:val="pt-BR"/>
        </w:rPr>
        <w:t xml:space="preserve">” </w:t>
      </w:r>
      <w:proofErr w:type="spellStart"/>
      <w:r w:rsidRPr="00DE5F10">
        <w:rPr>
          <w:rStyle w:val="ft05"/>
          <w:lang w:val="pt-BR"/>
        </w:rPr>
        <w:t>ponta-a-ponta</w:t>
      </w:r>
      <w:proofErr w:type="spellEnd"/>
      <w:r w:rsidRPr="00DE5F10">
        <w:rPr>
          <w:rStyle w:val="ft05"/>
          <w:lang w:val="pt-BR"/>
        </w:rPr>
        <w:t xml:space="preserve"> e em tempo real.</w:t>
      </w:r>
    </w:p>
    <w:p w:rsidR="00065308" w:rsidRDefault="00065308" w:rsidP="000C1377">
      <w:pPr>
        <w:adjustRightInd w:val="0"/>
        <w:jc w:val="both"/>
        <w:rPr>
          <w:vertAlign w:val="superscript"/>
          <w:lang w:val="pt-BR"/>
        </w:rPr>
      </w:pPr>
      <w:r w:rsidRPr="00DE5F10">
        <w:rPr>
          <w:rStyle w:val="ft05"/>
          <w:lang w:val="pt-BR"/>
        </w:rPr>
        <w:tab/>
        <w:t xml:space="preserve">É possível concluir que o protocolo LCAS quando ativado, garante uma proteção de via do sinal, se este estiver dividido em caminhos distintos. O aumento ou diminuição de um VC do VCG (Grupo de </w:t>
      </w:r>
      <w:proofErr w:type="gramStart"/>
      <w:r w:rsidRPr="00DE5F10">
        <w:rPr>
          <w:rStyle w:val="ft05"/>
          <w:lang w:val="pt-BR"/>
        </w:rPr>
        <w:t>Virtual Containers</w:t>
      </w:r>
      <w:proofErr w:type="gramEnd"/>
      <w:r w:rsidRPr="00DE5F10">
        <w:rPr>
          <w:rStyle w:val="ft05"/>
          <w:lang w:val="pt-BR"/>
        </w:rPr>
        <w:t>) não interfere no serviço, nem ocorre perda de quadros. Ou seja, não há necessidade de parar o serviço para efetuar a alteração na largura de banda do cliente, demonstrando a eficiência do protocolo LCAS.</w:t>
      </w:r>
      <w:r w:rsidRPr="00DE5F10">
        <w:rPr>
          <w:vertAlign w:val="superscript"/>
          <w:lang w:val="pt-BR"/>
        </w:rPr>
        <w:t xml:space="preserve"> </w:t>
      </w:r>
      <w:proofErr w:type="gramStart"/>
      <w:r w:rsidRPr="00DE5F10">
        <w:rPr>
          <w:vertAlign w:val="superscript"/>
          <w:lang w:val="pt-BR"/>
        </w:rPr>
        <w:t>9</w:t>
      </w:r>
      <w:proofErr w:type="gramEnd"/>
    </w:p>
    <w:p w:rsidR="00065308" w:rsidRDefault="00065308" w:rsidP="000C1377">
      <w:pPr>
        <w:adjustRightInd w:val="0"/>
        <w:jc w:val="both"/>
        <w:rPr>
          <w:vertAlign w:val="superscript"/>
          <w:lang w:val="pt-BR"/>
        </w:rPr>
      </w:pPr>
    </w:p>
    <w:p w:rsidR="00065308" w:rsidRDefault="00065308" w:rsidP="00C526A9">
      <w:pPr>
        <w:pStyle w:val="Ttulo1"/>
        <w:spacing w:before="0" w:after="0"/>
      </w:pPr>
      <w:proofErr w:type="spellStart"/>
      <w:r w:rsidRPr="00DE5F10">
        <w:t>Conclusões</w:t>
      </w:r>
      <w:proofErr w:type="spellEnd"/>
    </w:p>
    <w:p w:rsidR="00065308" w:rsidRPr="000C1377" w:rsidRDefault="00065308" w:rsidP="000C1377"/>
    <w:p w:rsidR="00065308" w:rsidRPr="00DE5F10" w:rsidRDefault="00065308" w:rsidP="00C526A9">
      <w:pPr>
        <w:adjustRightInd w:val="0"/>
        <w:jc w:val="both"/>
        <w:rPr>
          <w:lang w:val="pt-BR"/>
        </w:rPr>
      </w:pPr>
      <w:r w:rsidRPr="00DE5F10">
        <w:rPr>
          <w:lang w:val="pt-BR"/>
        </w:rPr>
        <w:t>O protocolo RPR (</w:t>
      </w:r>
      <w:proofErr w:type="spellStart"/>
      <w:r w:rsidRPr="00DE5F10">
        <w:rPr>
          <w:lang w:val="pt-BR"/>
        </w:rPr>
        <w:t>Resilient</w:t>
      </w:r>
      <w:proofErr w:type="spellEnd"/>
      <w:r w:rsidRPr="00DE5F10">
        <w:rPr>
          <w:lang w:val="pt-BR"/>
        </w:rPr>
        <w:t xml:space="preserve"> </w:t>
      </w:r>
      <w:proofErr w:type="spellStart"/>
      <w:r w:rsidRPr="00DE5F10">
        <w:rPr>
          <w:lang w:val="pt-BR"/>
        </w:rPr>
        <w:t>Packet</w:t>
      </w:r>
      <w:proofErr w:type="spellEnd"/>
      <w:r w:rsidRPr="00DE5F10">
        <w:rPr>
          <w:lang w:val="pt-BR"/>
        </w:rPr>
        <w:t xml:space="preserve"> </w:t>
      </w:r>
      <w:proofErr w:type="spellStart"/>
      <w:r w:rsidRPr="00DE5F10">
        <w:rPr>
          <w:lang w:val="pt-BR"/>
        </w:rPr>
        <w:t>Ring</w:t>
      </w:r>
      <w:proofErr w:type="spellEnd"/>
      <w:r w:rsidRPr="00DE5F10">
        <w:rPr>
          <w:lang w:val="pt-BR"/>
        </w:rPr>
        <w:t xml:space="preserve"> – Anel de Pacotes </w:t>
      </w:r>
      <w:proofErr w:type="spellStart"/>
      <w:r w:rsidRPr="00DE5F10">
        <w:rPr>
          <w:lang w:val="pt-BR"/>
        </w:rPr>
        <w:t>Resilientes</w:t>
      </w:r>
      <w:proofErr w:type="spellEnd"/>
      <w:r w:rsidRPr="00DE5F10">
        <w:rPr>
          <w:lang w:val="pt-BR"/>
        </w:rPr>
        <w:t xml:space="preserve">) foi desenvolvido no intuito de melhorar o desempenho e a recuperação no caso de queda dos enlaces nos anéis ópticos das redes metropolitanas. Sua adoção ainda não é muito grande devido ao custo dos switches e roteadores </w:t>
      </w:r>
      <w:proofErr w:type="gramStart"/>
      <w:r w:rsidRPr="00DE5F10">
        <w:rPr>
          <w:lang w:val="pt-BR"/>
        </w:rPr>
        <w:t>implementando</w:t>
      </w:r>
      <w:proofErr w:type="gramEnd"/>
      <w:r w:rsidRPr="00DE5F10">
        <w:rPr>
          <w:lang w:val="pt-BR"/>
        </w:rPr>
        <w:t xml:space="preserve"> esse protocolo. </w:t>
      </w:r>
    </w:p>
    <w:p w:rsidR="00065308" w:rsidRPr="00DE5F10" w:rsidRDefault="00065308" w:rsidP="00C526A9">
      <w:pPr>
        <w:adjustRightInd w:val="0"/>
        <w:jc w:val="both"/>
        <w:rPr>
          <w:lang w:val="pt-BR"/>
        </w:rPr>
      </w:pPr>
      <w:r w:rsidRPr="00DE5F10">
        <w:rPr>
          <w:lang w:val="pt-BR"/>
        </w:rPr>
        <w:tab/>
        <w:t>A grande vantagem é poder ser utilizado com a camada física SONET/SDH e a ETHERNET sem qualquer alteração adicional, ambas muito utilizadas em redes metropolitanas.</w:t>
      </w:r>
    </w:p>
    <w:p w:rsidR="00065308" w:rsidRPr="00DE5F10" w:rsidRDefault="00065308" w:rsidP="00C526A9">
      <w:pPr>
        <w:adjustRightInd w:val="0"/>
        <w:jc w:val="both"/>
        <w:rPr>
          <w:lang w:val="pt-BR"/>
        </w:rPr>
      </w:pPr>
      <w:r w:rsidRPr="00DE5F10">
        <w:rPr>
          <w:lang w:val="pt-BR"/>
        </w:rPr>
        <w:tab/>
        <w:t xml:space="preserve">Apesar dos fortes avanços da tecnologia IP sobre as redes de transporte das operadoras </w:t>
      </w:r>
      <w:proofErr w:type="spellStart"/>
      <w:r w:rsidRPr="00DE5F10">
        <w:rPr>
          <w:rStyle w:val="nfase"/>
          <w:iCs/>
          <w:lang w:val="pt-BR"/>
        </w:rPr>
        <w:t>incumbents</w:t>
      </w:r>
      <w:proofErr w:type="spellEnd"/>
      <w:r w:rsidRPr="00DE5F10">
        <w:rPr>
          <w:lang w:val="pt-BR"/>
        </w:rPr>
        <w:t xml:space="preserve">, os sistemas legados de comunicação ainda estão fortemente presentes nas topologias das redes, e os serviços TDM são </w:t>
      </w:r>
      <w:proofErr w:type="spellStart"/>
      <w:r w:rsidRPr="00DE5F10">
        <w:rPr>
          <w:lang w:val="pt-BR"/>
        </w:rPr>
        <w:t>freqüentemente</w:t>
      </w:r>
      <w:proofErr w:type="spellEnd"/>
      <w:r w:rsidRPr="00DE5F10">
        <w:rPr>
          <w:lang w:val="pt-BR"/>
        </w:rPr>
        <w:t xml:space="preserve"> fornecidos com </w:t>
      </w:r>
      <w:proofErr w:type="spellStart"/>
      <w:r w:rsidRPr="00DE5F10">
        <w:rPr>
          <w:lang w:val="pt-BR"/>
        </w:rPr>
        <w:t>SLAs</w:t>
      </w:r>
      <w:proofErr w:type="spellEnd"/>
      <w:r w:rsidRPr="00DE5F10">
        <w:rPr>
          <w:lang w:val="pt-BR"/>
        </w:rPr>
        <w:t xml:space="preserve"> (</w:t>
      </w:r>
      <w:r w:rsidRPr="00DE5F10">
        <w:rPr>
          <w:rStyle w:val="nfase"/>
          <w:iCs/>
          <w:lang w:val="pt-BR"/>
        </w:rPr>
        <w:t xml:space="preserve">Service </w:t>
      </w:r>
      <w:proofErr w:type="spellStart"/>
      <w:r w:rsidRPr="00DE5F10">
        <w:rPr>
          <w:rStyle w:val="nfase"/>
          <w:iCs/>
          <w:lang w:val="pt-BR"/>
        </w:rPr>
        <w:t>Level</w:t>
      </w:r>
      <w:proofErr w:type="spellEnd"/>
      <w:r w:rsidRPr="00DE5F10">
        <w:rPr>
          <w:rStyle w:val="nfase"/>
          <w:iCs/>
          <w:lang w:val="pt-BR"/>
        </w:rPr>
        <w:t xml:space="preserve"> </w:t>
      </w:r>
      <w:proofErr w:type="spellStart"/>
      <w:r w:rsidRPr="00DE5F10">
        <w:rPr>
          <w:rStyle w:val="nfase"/>
          <w:iCs/>
          <w:lang w:val="pt-BR"/>
        </w:rPr>
        <w:t>Agreements</w:t>
      </w:r>
      <w:proofErr w:type="spellEnd"/>
      <w:r w:rsidRPr="00DE5F10">
        <w:rPr>
          <w:lang w:val="pt-BR"/>
        </w:rPr>
        <w:t xml:space="preserve">) que exigem </w:t>
      </w:r>
      <w:r w:rsidRPr="00DE5F10">
        <w:rPr>
          <w:lang w:val="pt-BR"/>
        </w:rPr>
        <w:lastRenderedPageBreak/>
        <w:t xml:space="preserve">o uso de filosofias de proteção em anel para recuperação do tráfego em tempos menores que 50 </w:t>
      </w:r>
      <w:proofErr w:type="spellStart"/>
      <w:r w:rsidRPr="00DE5F10">
        <w:rPr>
          <w:lang w:val="pt-BR"/>
        </w:rPr>
        <w:t>milesegundos</w:t>
      </w:r>
      <w:proofErr w:type="spellEnd"/>
      <w:r w:rsidRPr="00DE5F10">
        <w:rPr>
          <w:lang w:val="pt-BR"/>
        </w:rPr>
        <w:t>. Já para o tráfego de dados puro, redes Metro Ethernet têm sido implantadas, mas ainda podem trazer latências para recuperar o tráfego perdido superiores aos 50ms requeridos, o que pode causar transtornos às operadoras.</w:t>
      </w:r>
    </w:p>
    <w:p w:rsidR="00065308" w:rsidRPr="00DE5F10" w:rsidRDefault="00065308" w:rsidP="00C526A9">
      <w:pPr>
        <w:adjustRightInd w:val="0"/>
        <w:jc w:val="both"/>
        <w:rPr>
          <w:lang w:val="pt-BR"/>
        </w:rPr>
      </w:pPr>
      <w:r w:rsidRPr="00DE5F10">
        <w:rPr>
          <w:lang w:val="pt-BR"/>
        </w:rPr>
        <w:tab/>
        <w:t>No caso das redes SDH, o baixíssimo tempo de recuperação do tráfego oferece uma segurança que poucas operadoras no mundo estariam dispostas a abrir mão. Por outro lado, com ao advento do tráfego IP, passaram a ser consideradas “gastadoras” de banda uma vez que mantêm metade da banda em espera (</w:t>
      </w:r>
      <w:proofErr w:type="spellStart"/>
      <w:r w:rsidRPr="00DE5F10">
        <w:rPr>
          <w:rStyle w:val="nfase"/>
          <w:iCs/>
          <w:lang w:val="pt-BR"/>
        </w:rPr>
        <w:t>standby</w:t>
      </w:r>
      <w:proofErr w:type="spellEnd"/>
      <w:r w:rsidRPr="00DE5F10">
        <w:rPr>
          <w:rStyle w:val="nfase"/>
          <w:iCs/>
          <w:lang w:val="pt-BR"/>
        </w:rPr>
        <w:t xml:space="preserve"> </w:t>
      </w:r>
      <w:proofErr w:type="spellStart"/>
      <w:r w:rsidRPr="00DE5F10">
        <w:rPr>
          <w:rStyle w:val="nfase"/>
          <w:iCs/>
          <w:lang w:val="pt-BR"/>
        </w:rPr>
        <w:t>line</w:t>
      </w:r>
      <w:proofErr w:type="spellEnd"/>
      <w:r w:rsidRPr="00DE5F10">
        <w:rPr>
          <w:lang w:val="pt-BR"/>
        </w:rPr>
        <w:t>) até que haja uma falha, e essa banda seja utilizada durante uma operação de proteção (</w:t>
      </w:r>
      <w:proofErr w:type="spellStart"/>
      <w:r w:rsidRPr="00DE5F10">
        <w:rPr>
          <w:rStyle w:val="nfase"/>
          <w:iCs/>
          <w:lang w:val="pt-BR"/>
        </w:rPr>
        <w:t>ring</w:t>
      </w:r>
      <w:proofErr w:type="spellEnd"/>
      <w:r w:rsidRPr="00DE5F10">
        <w:rPr>
          <w:rStyle w:val="nfase"/>
          <w:iCs/>
          <w:lang w:val="pt-BR"/>
        </w:rPr>
        <w:t xml:space="preserve"> </w:t>
      </w:r>
      <w:proofErr w:type="spellStart"/>
      <w:r w:rsidRPr="00DE5F10">
        <w:rPr>
          <w:rStyle w:val="nfase"/>
          <w:iCs/>
          <w:lang w:val="pt-BR"/>
        </w:rPr>
        <w:t>protection</w:t>
      </w:r>
      <w:proofErr w:type="spellEnd"/>
      <w:r w:rsidRPr="00DE5F10">
        <w:rPr>
          <w:lang w:val="pt-BR"/>
        </w:rPr>
        <w:t>). Adicionalmente, com a evolução dos serviços demandados e o uso cada vez maior do protocolo IP na rede de transporte, a falta de multiplexação estatística das redes SDH tradicionais tornou-se um problema para as operadoras que passaram a demandar um tratamento diferenciado do tráfego de dados.</w:t>
      </w:r>
    </w:p>
    <w:p w:rsidR="00065308" w:rsidRPr="00DE5F10" w:rsidRDefault="00065308" w:rsidP="00C526A9">
      <w:pPr>
        <w:adjustRightInd w:val="0"/>
        <w:ind w:firstLine="360"/>
        <w:jc w:val="both"/>
        <w:rPr>
          <w:lang w:val="pt-BR"/>
        </w:rPr>
      </w:pPr>
      <w:r w:rsidRPr="00DE5F10">
        <w:rPr>
          <w:lang w:val="pt-BR"/>
        </w:rPr>
        <w:t>Com o uso do RPR, as redes SDH passam a ter uma dinâmica muito mais eficaz, na medida em que o planejador pode separar uma parte importante da banda disponível e tratá-la como uma rede de dados pura</w:t>
      </w:r>
      <w:r>
        <w:rPr>
          <w:lang w:val="pt-BR"/>
        </w:rPr>
        <w:t>,</w:t>
      </w:r>
      <w:r w:rsidRPr="00DE5F10">
        <w:rPr>
          <w:lang w:val="pt-BR"/>
        </w:rPr>
        <w:t xml:space="preserve"> com proteção RPR, e destinar o restante da disponibilidade para o tráfego TDM, utilizando a proteção SDH, ambas com latência menor que 50 milissegundos na recuperação do tráfego em caso de falha.</w:t>
      </w:r>
    </w:p>
    <w:p w:rsidR="00065308" w:rsidRPr="00DE5F10" w:rsidRDefault="00065308" w:rsidP="00C526A9">
      <w:pPr>
        <w:adjustRightInd w:val="0"/>
        <w:ind w:firstLine="360"/>
        <w:jc w:val="both"/>
        <w:rPr>
          <w:lang w:val="pt-BR"/>
        </w:rPr>
      </w:pPr>
      <w:r w:rsidRPr="00DE5F10">
        <w:rPr>
          <w:lang w:val="pt-BR"/>
        </w:rPr>
        <w:t xml:space="preserve">A principal justificativa para o aumento do interesse pela tecnologia RPR é que esta pode ser a melhor maneira de ter os anéis metropolitanos em um ambiente </w:t>
      </w:r>
      <w:proofErr w:type="spellStart"/>
      <w:r w:rsidRPr="00DE5F10">
        <w:rPr>
          <w:lang w:val="pt-BR"/>
        </w:rPr>
        <w:t>multiserviços</w:t>
      </w:r>
      <w:proofErr w:type="spellEnd"/>
      <w:r w:rsidRPr="00DE5F10">
        <w:rPr>
          <w:lang w:val="pt-BR"/>
        </w:rPr>
        <w:t>. Melhor do que o SDH como um mero transporte de tráfego Ethernet, ou mesmo do que uma rede Metro Ethernet como transporte puramente de dados.</w:t>
      </w:r>
      <w:r w:rsidRPr="00DE5F10">
        <w:rPr>
          <w:lang w:val="pt-BR"/>
        </w:rPr>
        <w:br/>
      </w:r>
      <w:r w:rsidRPr="00DE5F10">
        <w:rPr>
          <w:lang w:val="pt-BR"/>
        </w:rPr>
        <w:tab/>
        <w:t xml:space="preserve">De fato, as redes RPR sobre SDH combinam a segurança e a disponibilidade das redes SDH com a simplicidade e a capacidade de tratar o tráfego IP </w:t>
      </w:r>
      <w:proofErr w:type="spellStart"/>
      <w:r w:rsidRPr="00DE5F10">
        <w:rPr>
          <w:lang w:val="pt-BR"/>
        </w:rPr>
        <w:t>multiserviços</w:t>
      </w:r>
      <w:proofErr w:type="spellEnd"/>
      <w:r w:rsidRPr="00DE5F10">
        <w:rPr>
          <w:lang w:val="pt-BR"/>
        </w:rPr>
        <w:t xml:space="preserve"> com alta eficiência e um patamar importante de garantia de </w:t>
      </w:r>
      <w:proofErr w:type="spellStart"/>
      <w:proofErr w:type="gramStart"/>
      <w:r w:rsidRPr="00DE5F10">
        <w:rPr>
          <w:lang w:val="pt-BR"/>
        </w:rPr>
        <w:t>QoS</w:t>
      </w:r>
      <w:proofErr w:type="spellEnd"/>
      <w:proofErr w:type="gramEnd"/>
      <w:r w:rsidRPr="00DE5F10">
        <w:rPr>
          <w:lang w:val="pt-BR"/>
        </w:rPr>
        <w:t xml:space="preserve">. Isso resulta em enorme redução de </w:t>
      </w:r>
      <w:proofErr w:type="spellStart"/>
      <w:r w:rsidRPr="00DE5F10">
        <w:rPr>
          <w:lang w:val="pt-BR"/>
        </w:rPr>
        <w:t>capex</w:t>
      </w:r>
      <w:proofErr w:type="spellEnd"/>
      <w:r w:rsidRPr="00DE5F10">
        <w:rPr>
          <w:lang w:val="pt-BR"/>
        </w:rPr>
        <w:t xml:space="preserve"> e </w:t>
      </w:r>
      <w:proofErr w:type="spellStart"/>
      <w:r w:rsidRPr="00DE5F10">
        <w:rPr>
          <w:lang w:val="pt-BR"/>
        </w:rPr>
        <w:t>opex</w:t>
      </w:r>
      <w:proofErr w:type="spellEnd"/>
      <w:r w:rsidRPr="00DE5F10">
        <w:rPr>
          <w:lang w:val="pt-BR"/>
        </w:rPr>
        <w:t xml:space="preserve"> das operadoras, e ainda oferece oportunidades de melhorias das receitas do ponto de vista de serviços. A inserção do RPR na rede SDH-NG abre, ainda, oportunidades de oferta de novos serviços, e </w:t>
      </w:r>
      <w:proofErr w:type="gramStart"/>
      <w:r w:rsidRPr="00DE5F10">
        <w:rPr>
          <w:lang w:val="pt-BR"/>
        </w:rPr>
        <w:t>implementações</w:t>
      </w:r>
      <w:proofErr w:type="gramEnd"/>
      <w:r w:rsidRPr="00DE5F10">
        <w:rPr>
          <w:lang w:val="pt-BR"/>
        </w:rPr>
        <w:t xml:space="preserve"> de serviços Ethernet em </w:t>
      </w:r>
      <w:proofErr w:type="spellStart"/>
      <w:r w:rsidRPr="00DE5F10">
        <w:rPr>
          <w:lang w:val="pt-BR"/>
        </w:rPr>
        <w:t>Gigabit</w:t>
      </w:r>
      <w:proofErr w:type="spellEnd"/>
      <w:r w:rsidRPr="00DE5F10">
        <w:rPr>
          <w:lang w:val="pt-BR"/>
        </w:rPr>
        <w:t xml:space="preserve"> e 10-</w:t>
      </w:r>
      <w:proofErr w:type="spellStart"/>
      <w:r w:rsidRPr="00DE5F10">
        <w:rPr>
          <w:lang w:val="pt-BR"/>
        </w:rPr>
        <w:t>Gigabit</w:t>
      </w:r>
      <w:proofErr w:type="spellEnd"/>
      <w:r w:rsidRPr="00DE5F10">
        <w:rPr>
          <w:lang w:val="pt-BR"/>
        </w:rPr>
        <w:t>. Assim, podemos concluir que essas novas redes dão às operadoras uma base sólida para migrar para os novos serviços de dados, enquanto continuam aptas a oferecer e atender clientes que demandam serviços TDM.</w:t>
      </w:r>
    </w:p>
    <w:p w:rsidR="00065308" w:rsidRPr="00DE5F10" w:rsidRDefault="00065308" w:rsidP="00C526A9">
      <w:pPr>
        <w:adjustRightInd w:val="0"/>
        <w:ind w:firstLine="360"/>
        <w:jc w:val="both"/>
        <w:rPr>
          <w:lang w:val="pt-BR"/>
        </w:rPr>
      </w:pPr>
      <w:r w:rsidRPr="00DE5F10">
        <w:rPr>
          <w:lang w:val="pt-BR"/>
        </w:rPr>
        <w:t xml:space="preserve">As redes RPR sobre SDH despertam o interesse de operadoras por sua capacidade de maximizar o uso da banda total (somada entre todos os elementos de um anel) através do </w:t>
      </w:r>
      <w:proofErr w:type="spellStart"/>
      <w:proofErr w:type="gramStart"/>
      <w:r w:rsidRPr="00DE5F10">
        <w:rPr>
          <w:lang w:val="pt-BR"/>
        </w:rPr>
        <w:t>re-uso</w:t>
      </w:r>
      <w:proofErr w:type="spellEnd"/>
      <w:proofErr w:type="gramEnd"/>
      <w:r w:rsidRPr="00DE5F10">
        <w:rPr>
          <w:lang w:val="pt-BR"/>
        </w:rPr>
        <w:t xml:space="preserve"> espacial (</w:t>
      </w:r>
      <w:proofErr w:type="spellStart"/>
      <w:r w:rsidRPr="00DE5F10">
        <w:rPr>
          <w:rStyle w:val="nfase"/>
          <w:iCs/>
          <w:lang w:val="pt-BR"/>
        </w:rPr>
        <w:t>spacial</w:t>
      </w:r>
      <w:proofErr w:type="spellEnd"/>
      <w:r w:rsidRPr="00DE5F10">
        <w:rPr>
          <w:rStyle w:val="nfase"/>
          <w:iCs/>
          <w:lang w:val="pt-BR"/>
        </w:rPr>
        <w:t xml:space="preserve"> reuse</w:t>
      </w:r>
      <w:r w:rsidRPr="00DE5F10">
        <w:rPr>
          <w:lang w:val="pt-BR"/>
        </w:rPr>
        <w:t xml:space="preserve">) e da multiplexação estatística. Ganhos do </w:t>
      </w:r>
      <w:proofErr w:type="spellStart"/>
      <w:proofErr w:type="gramStart"/>
      <w:r w:rsidRPr="00DE5F10">
        <w:rPr>
          <w:lang w:val="pt-BR"/>
        </w:rPr>
        <w:t>re-uso</w:t>
      </w:r>
      <w:proofErr w:type="spellEnd"/>
      <w:proofErr w:type="gramEnd"/>
      <w:r w:rsidRPr="00DE5F10">
        <w:rPr>
          <w:lang w:val="pt-BR"/>
        </w:rPr>
        <w:t xml:space="preserve"> espacial, que incluem o uso da capacidade de proteção, dependem do padrão de tráfego, mas poderiam chegar a algo em torno de até 8 vezes mais do que uma rede SDH tradicional com tráfego distribuído.</w:t>
      </w:r>
    </w:p>
    <w:p w:rsidR="00065308" w:rsidRPr="00DE5F10" w:rsidRDefault="00065308" w:rsidP="00C526A9">
      <w:pPr>
        <w:adjustRightInd w:val="0"/>
        <w:ind w:firstLine="360"/>
        <w:jc w:val="both"/>
        <w:rPr>
          <w:lang w:val="pt-BR"/>
        </w:rPr>
      </w:pPr>
      <w:r w:rsidRPr="00DE5F10">
        <w:rPr>
          <w:lang w:val="pt-BR"/>
        </w:rPr>
        <w:t xml:space="preserve">Isso quer dizer que um anel RPR (porção da rede </w:t>
      </w:r>
      <w:proofErr w:type="spellStart"/>
      <w:proofErr w:type="gramStart"/>
      <w:r w:rsidRPr="00DE5F10">
        <w:rPr>
          <w:lang w:val="pt-BR"/>
        </w:rPr>
        <w:t>RPRoSDH</w:t>
      </w:r>
      <w:proofErr w:type="spellEnd"/>
      <w:proofErr w:type="gramEnd"/>
      <w:r w:rsidRPr="00DE5F10">
        <w:rPr>
          <w:lang w:val="pt-BR"/>
        </w:rPr>
        <w:t xml:space="preserve"> dedicada ao tráfego de dados) poderá utilizar ao redor de 95% de sua capacidade de tráfego, mantendo todos os </w:t>
      </w:r>
      <w:proofErr w:type="spellStart"/>
      <w:r w:rsidRPr="00DE5F10">
        <w:rPr>
          <w:lang w:val="pt-BR"/>
        </w:rPr>
        <w:t>SLAs</w:t>
      </w:r>
      <w:proofErr w:type="spellEnd"/>
      <w:r w:rsidRPr="00DE5F10">
        <w:rPr>
          <w:lang w:val="pt-BR"/>
        </w:rPr>
        <w:t xml:space="preserve">, e suportando todas as combinações de </w:t>
      </w:r>
      <w:proofErr w:type="spellStart"/>
      <w:r w:rsidRPr="00DE5F10">
        <w:rPr>
          <w:rStyle w:val="nfase"/>
          <w:iCs/>
          <w:lang w:val="pt-BR"/>
        </w:rPr>
        <w:t>Committed</w:t>
      </w:r>
      <w:proofErr w:type="spellEnd"/>
      <w:r w:rsidRPr="00DE5F10">
        <w:rPr>
          <w:rStyle w:val="nfase"/>
          <w:iCs/>
          <w:lang w:val="pt-BR"/>
        </w:rPr>
        <w:t xml:space="preserve"> </w:t>
      </w:r>
      <w:proofErr w:type="spellStart"/>
      <w:r w:rsidRPr="00DE5F10">
        <w:rPr>
          <w:rStyle w:val="nfase"/>
          <w:iCs/>
          <w:lang w:val="pt-BR"/>
        </w:rPr>
        <w:t>Information</w:t>
      </w:r>
      <w:proofErr w:type="spellEnd"/>
      <w:r w:rsidRPr="00DE5F10">
        <w:rPr>
          <w:rStyle w:val="nfase"/>
          <w:iCs/>
          <w:lang w:val="pt-BR"/>
        </w:rPr>
        <w:t xml:space="preserve"> Rate</w:t>
      </w:r>
      <w:r w:rsidRPr="00DE5F10">
        <w:rPr>
          <w:lang w:val="pt-BR"/>
        </w:rPr>
        <w:t xml:space="preserve"> (CIR) e tráfego </w:t>
      </w:r>
      <w:proofErr w:type="spellStart"/>
      <w:r w:rsidRPr="00DE5F10">
        <w:rPr>
          <w:rStyle w:val="nfase"/>
          <w:iCs/>
          <w:lang w:val="pt-BR"/>
        </w:rPr>
        <w:t>best</w:t>
      </w:r>
      <w:proofErr w:type="spellEnd"/>
      <w:r w:rsidRPr="00DE5F10">
        <w:rPr>
          <w:rStyle w:val="nfase"/>
          <w:iCs/>
          <w:lang w:val="pt-BR"/>
        </w:rPr>
        <w:t xml:space="preserve"> </w:t>
      </w:r>
      <w:proofErr w:type="spellStart"/>
      <w:r w:rsidRPr="00DE5F10">
        <w:rPr>
          <w:rStyle w:val="nfase"/>
          <w:iCs/>
          <w:lang w:val="pt-BR"/>
        </w:rPr>
        <w:t>effort</w:t>
      </w:r>
      <w:proofErr w:type="spellEnd"/>
      <w:r w:rsidRPr="00DE5F10">
        <w:rPr>
          <w:lang w:val="pt-BR"/>
        </w:rPr>
        <w:t xml:space="preserve">. Adicione-se a essa capacidade do anel RPR a segurança do anel SDH, as </w:t>
      </w:r>
      <w:r w:rsidRPr="00DE5F10">
        <w:rPr>
          <w:lang w:val="pt-BR"/>
        </w:rPr>
        <w:lastRenderedPageBreak/>
        <w:t xml:space="preserve">ferramentas de gerenciamento do compartilhamento de tráfego TDM e IP, e um sistema de </w:t>
      </w:r>
      <w:proofErr w:type="spellStart"/>
      <w:r w:rsidRPr="00DE5F10">
        <w:rPr>
          <w:lang w:val="pt-BR"/>
        </w:rPr>
        <w:t>provisionamento</w:t>
      </w:r>
      <w:proofErr w:type="spellEnd"/>
      <w:r w:rsidRPr="00DE5F10">
        <w:rPr>
          <w:lang w:val="pt-BR"/>
        </w:rPr>
        <w:t xml:space="preserve"> descentralizado e automático, e será fácil de entender as grandes vantagens que essas redes trazem para as operadoras.</w:t>
      </w:r>
    </w:p>
    <w:p w:rsidR="00065308" w:rsidRPr="00DE5F10" w:rsidRDefault="00065308" w:rsidP="00C526A9">
      <w:pPr>
        <w:adjustRightInd w:val="0"/>
        <w:ind w:firstLine="360"/>
        <w:jc w:val="both"/>
        <w:rPr>
          <w:lang w:val="pt-BR"/>
        </w:rPr>
      </w:pPr>
      <w:r w:rsidRPr="00DE5F10">
        <w:rPr>
          <w:lang w:val="pt-BR"/>
        </w:rPr>
        <w:t>Em suma, RPR sobre SDH é uma tecnologia de transporte muito versátil que vem reforçar e prover a qualidade requerida para os novos serviços baseados em IP, mantendo as vantagens ainda necessárias das redes tradicionais TDM. Trata-se de uma solução poderosa e eficaz no desenvolvimento das redes metropolitanas de nova geração.</w:t>
      </w:r>
    </w:p>
    <w:p w:rsidR="00065308" w:rsidRPr="001768EE" w:rsidRDefault="00065308" w:rsidP="00C526A9">
      <w:pPr>
        <w:pStyle w:val="ReferenceHead"/>
        <w:spacing w:before="0" w:after="0"/>
        <w:rPr>
          <w:lang w:val="pt-BR"/>
        </w:rPr>
      </w:pPr>
    </w:p>
    <w:p w:rsidR="00065308" w:rsidRPr="00DE5F10" w:rsidRDefault="00065308" w:rsidP="00C526A9">
      <w:pPr>
        <w:pStyle w:val="ReferenceHead"/>
        <w:spacing w:before="0" w:after="0"/>
      </w:pPr>
      <w:proofErr w:type="spellStart"/>
      <w:r w:rsidRPr="00DE5F10">
        <w:t>Referências</w:t>
      </w:r>
      <w:proofErr w:type="spellEnd"/>
    </w:p>
    <w:p w:rsidR="00065308" w:rsidRPr="00DE5F10" w:rsidRDefault="00065308" w:rsidP="00C526A9">
      <w:pPr>
        <w:adjustRightInd w:val="0"/>
        <w:jc w:val="both"/>
        <w:rPr>
          <w:b/>
          <w:bCs/>
        </w:rPr>
      </w:pPr>
    </w:p>
    <w:p w:rsidR="00065308" w:rsidRPr="001768EE" w:rsidRDefault="00065308" w:rsidP="00C526A9">
      <w:pPr>
        <w:pStyle w:val="PargrafodaLista"/>
        <w:numPr>
          <w:ilvl w:val="0"/>
          <w:numId w:val="3"/>
        </w:numPr>
        <w:jc w:val="both"/>
        <w:rPr>
          <w:sz w:val="16"/>
          <w:szCs w:val="16"/>
        </w:rPr>
      </w:pPr>
      <w:r w:rsidRPr="001768EE">
        <w:rPr>
          <w:sz w:val="16"/>
          <w:szCs w:val="16"/>
        </w:rPr>
        <w:t>BASTOS FILHO, C. J. A.</w:t>
      </w:r>
      <w:r w:rsidRPr="001768EE">
        <w:rPr>
          <w:rStyle w:val="ff91"/>
          <w:rFonts w:ascii="Times New Roman" w:hAnsi="Times New Roman"/>
          <w:sz w:val="16"/>
          <w:szCs w:val="16"/>
        </w:rPr>
        <w:t xml:space="preserve"> Amplificadores ópticos para sistemas de comunicação</w:t>
      </w:r>
      <w:r w:rsidRPr="001768EE">
        <w:rPr>
          <w:sz w:val="16"/>
          <w:szCs w:val="16"/>
        </w:rPr>
        <w:t xml:space="preserve"> multicanais de alta capacidade.</w:t>
      </w:r>
      <w:r w:rsidRPr="001768EE">
        <w:rPr>
          <w:rStyle w:val="ff301"/>
          <w:rFonts w:ascii="Times New Roman" w:hAnsi="Times New Roman"/>
          <w:sz w:val="16"/>
          <w:szCs w:val="16"/>
        </w:rPr>
        <w:t xml:space="preserve"> Tese (Doutorado). Universidade Federal de Pernambuco,</w:t>
      </w:r>
      <w:r w:rsidRPr="001768EE">
        <w:rPr>
          <w:sz w:val="16"/>
          <w:szCs w:val="16"/>
        </w:rPr>
        <w:t xml:space="preserve"> 2005. </w:t>
      </w:r>
    </w:p>
    <w:p w:rsidR="00065308" w:rsidRPr="001768EE" w:rsidRDefault="00065308" w:rsidP="00C526A9">
      <w:pPr>
        <w:pStyle w:val="PargrafodaLista"/>
        <w:numPr>
          <w:ilvl w:val="0"/>
          <w:numId w:val="3"/>
        </w:numPr>
        <w:jc w:val="both"/>
        <w:rPr>
          <w:sz w:val="16"/>
          <w:szCs w:val="16"/>
        </w:rPr>
      </w:pPr>
      <w:r w:rsidRPr="001768EE">
        <w:rPr>
          <w:sz w:val="16"/>
          <w:szCs w:val="16"/>
        </w:rPr>
        <w:t>BOAVIDA, J. M. B. de M.,</w:t>
      </w:r>
      <w:r w:rsidRPr="001768EE">
        <w:rPr>
          <w:rStyle w:val="ff91"/>
          <w:rFonts w:ascii="Times New Roman" w:hAnsi="Times New Roman"/>
          <w:sz w:val="16"/>
          <w:szCs w:val="16"/>
        </w:rPr>
        <w:t xml:space="preserve"> Modelação e caracterização de um diodo laser de</w:t>
      </w:r>
      <w:r w:rsidRPr="001768EE">
        <w:rPr>
          <w:sz w:val="16"/>
          <w:szCs w:val="16"/>
        </w:rPr>
        <w:t xml:space="preserve"> retroação distribuída (DFB).</w:t>
      </w:r>
      <w:r w:rsidRPr="001768EE">
        <w:rPr>
          <w:rStyle w:val="ff301"/>
          <w:rFonts w:ascii="Times New Roman" w:hAnsi="Times New Roman"/>
          <w:sz w:val="16"/>
          <w:szCs w:val="16"/>
        </w:rPr>
        <w:t xml:space="preserve"> Dissertação (Mestrado em Engenharia Eletrônica).</w:t>
      </w:r>
      <w:r w:rsidRPr="001768EE">
        <w:rPr>
          <w:sz w:val="16"/>
          <w:szCs w:val="16"/>
        </w:rPr>
        <w:t xml:space="preserve">  Universidade Técnica de Lisboa, </w:t>
      </w:r>
      <w:proofErr w:type="gramStart"/>
      <w:r w:rsidRPr="001768EE">
        <w:rPr>
          <w:sz w:val="16"/>
          <w:szCs w:val="16"/>
        </w:rPr>
        <w:t>Lisboa,</w:t>
      </w:r>
      <w:proofErr w:type="gramEnd"/>
      <w:r w:rsidRPr="001768EE">
        <w:rPr>
          <w:sz w:val="16"/>
          <w:szCs w:val="16"/>
        </w:rPr>
        <w:t>2009.</w:t>
      </w:r>
    </w:p>
    <w:p w:rsidR="00065308" w:rsidRPr="001768EE" w:rsidRDefault="00065308" w:rsidP="00C526A9">
      <w:pPr>
        <w:numPr>
          <w:ilvl w:val="0"/>
          <w:numId w:val="3"/>
        </w:numPr>
        <w:rPr>
          <w:sz w:val="16"/>
          <w:szCs w:val="16"/>
        </w:rPr>
      </w:pPr>
      <w:r w:rsidRPr="001768EE">
        <w:rPr>
          <w:sz w:val="16"/>
          <w:szCs w:val="16"/>
          <w:lang w:val="pt-BR"/>
        </w:rPr>
        <w:tab/>
        <w:t xml:space="preserve">MONTEIRO. B.O, Estudo e análise experimental do mapeamento de Tráfego Ethernet sobre SDH. 2006. </w:t>
      </w:r>
      <w:r w:rsidRPr="001768EE">
        <w:rPr>
          <w:rStyle w:val="ff301"/>
          <w:rFonts w:ascii="Times New Roman" w:hAnsi="Times New Roman"/>
          <w:sz w:val="16"/>
          <w:szCs w:val="16"/>
          <w:lang w:val="pt-BR"/>
        </w:rPr>
        <w:t>Disponível em:</w:t>
      </w:r>
      <w:r w:rsidRPr="001768EE">
        <w:rPr>
          <w:sz w:val="16"/>
          <w:szCs w:val="16"/>
          <w:lang w:val="pt-BR"/>
        </w:rPr>
        <w:t xml:space="preserve"> </w:t>
      </w:r>
      <w:hyperlink r:id="rId11" w:history="1">
        <w:r w:rsidRPr="001768EE">
          <w:rPr>
            <w:rStyle w:val="Hyperlink"/>
            <w:color w:val="auto"/>
            <w:sz w:val="16"/>
            <w:szCs w:val="16"/>
            <w:u w:val="none"/>
            <w:lang w:val="pt-BR"/>
          </w:rPr>
          <w:t>http://www.ulbra.inf.br/joomla/images/documentos/TCCs/2011_01/PROJETO_RC_TiagoBilhalva.pdf</w:t>
        </w:r>
      </w:hyperlink>
      <w:r w:rsidRPr="001768EE">
        <w:rPr>
          <w:sz w:val="16"/>
          <w:szCs w:val="16"/>
          <w:lang w:val="pt-BR"/>
        </w:rPr>
        <w:t xml:space="preserve">. </w:t>
      </w:r>
      <w:proofErr w:type="spellStart"/>
      <w:r w:rsidRPr="001768EE">
        <w:rPr>
          <w:sz w:val="16"/>
          <w:szCs w:val="16"/>
        </w:rPr>
        <w:t>Acesso</w:t>
      </w:r>
      <w:proofErr w:type="spellEnd"/>
      <w:r w:rsidRPr="001768EE">
        <w:rPr>
          <w:sz w:val="16"/>
          <w:szCs w:val="16"/>
        </w:rPr>
        <w:t xml:space="preserve"> em 10 </w:t>
      </w:r>
      <w:proofErr w:type="spellStart"/>
      <w:proofErr w:type="gramStart"/>
      <w:r w:rsidRPr="001768EE">
        <w:rPr>
          <w:sz w:val="16"/>
          <w:szCs w:val="16"/>
        </w:rPr>
        <w:t>jan</w:t>
      </w:r>
      <w:proofErr w:type="spellEnd"/>
      <w:proofErr w:type="gramEnd"/>
      <w:r w:rsidRPr="001768EE">
        <w:rPr>
          <w:sz w:val="16"/>
          <w:szCs w:val="16"/>
        </w:rPr>
        <w:t>. 2012</w:t>
      </w:r>
    </w:p>
    <w:p w:rsidR="00065308" w:rsidRPr="001768EE" w:rsidRDefault="00065308" w:rsidP="00C526A9">
      <w:pPr>
        <w:pStyle w:val="PargrafodaLista"/>
        <w:numPr>
          <w:ilvl w:val="0"/>
          <w:numId w:val="3"/>
        </w:numPr>
        <w:jc w:val="both"/>
        <w:rPr>
          <w:bCs/>
          <w:sz w:val="16"/>
          <w:szCs w:val="16"/>
          <w:lang w:val="en-US"/>
        </w:rPr>
      </w:pPr>
      <w:r w:rsidRPr="001768EE">
        <w:rPr>
          <w:bCs/>
          <w:sz w:val="16"/>
          <w:szCs w:val="16"/>
        </w:rPr>
        <w:t xml:space="preserve">CAMPOS, </w:t>
      </w:r>
      <w:proofErr w:type="spellStart"/>
      <w:r w:rsidRPr="001768EE">
        <w:rPr>
          <w:bCs/>
          <w:sz w:val="16"/>
          <w:szCs w:val="16"/>
        </w:rPr>
        <w:t>A.L.G.</w:t>
      </w:r>
      <w:proofErr w:type="spellEnd"/>
      <w:r w:rsidRPr="001768EE">
        <w:rPr>
          <w:bCs/>
          <w:sz w:val="16"/>
          <w:szCs w:val="16"/>
        </w:rPr>
        <w:t xml:space="preserve"> Fibra óptica uma realidade reconhecida e aprovada. Disponível em: </w:t>
      </w:r>
      <w:hyperlink r:id="rId12" w:history="1">
        <w:r w:rsidRPr="001768EE">
          <w:rPr>
            <w:rStyle w:val="Hyperlink"/>
            <w:bCs/>
            <w:color w:val="auto"/>
            <w:sz w:val="16"/>
            <w:szCs w:val="16"/>
            <w:u w:val="none"/>
          </w:rPr>
          <w:t>http://www.rnp.br/newsgen/0203/fibras_opticas.html</w:t>
        </w:r>
      </w:hyperlink>
      <w:r w:rsidRPr="001768EE">
        <w:rPr>
          <w:bCs/>
          <w:sz w:val="16"/>
          <w:szCs w:val="16"/>
        </w:rPr>
        <w:t xml:space="preserve">. </w:t>
      </w:r>
      <w:proofErr w:type="spellStart"/>
      <w:r w:rsidRPr="001768EE">
        <w:rPr>
          <w:bCs/>
          <w:sz w:val="16"/>
          <w:szCs w:val="16"/>
          <w:lang w:val="en-US"/>
        </w:rPr>
        <w:t>Acesso</w:t>
      </w:r>
      <w:proofErr w:type="spellEnd"/>
      <w:r w:rsidRPr="001768EE">
        <w:rPr>
          <w:bCs/>
          <w:sz w:val="16"/>
          <w:szCs w:val="16"/>
          <w:lang w:val="en-US"/>
        </w:rPr>
        <w:t xml:space="preserve"> em: </w:t>
      </w:r>
      <w:proofErr w:type="gramStart"/>
      <w:r w:rsidRPr="001768EE">
        <w:rPr>
          <w:bCs/>
          <w:sz w:val="16"/>
          <w:szCs w:val="16"/>
          <w:lang w:val="en-US"/>
        </w:rPr>
        <w:t>16 jan.2012</w:t>
      </w:r>
      <w:proofErr w:type="gramEnd"/>
      <w:r w:rsidRPr="001768EE">
        <w:rPr>
          <w:bCs/>
          <w:sz w:val="16"/>
          <w:szCs w:val="16"/>
          <w:lang w:val="en-US"/>
        </w:rPr>
        <w:t>.</w:t>
      </w:r>
    </w:p>
    <w:p w:rsidR="00065308" w:rsidRPr="001768EE" w:rsidRDefault="00065308" w:rsidP="00C526A9">
      <w:pPr>
        <w:pStyle w:val="PargrafodaLista"/>
        <w:numPr>
          <w:ilvl w:val="0"/>
          <w:numId w:val="3"/>
        </w:numPr>
        <w:jc w:val="both"/>
        <w:rPr>
          <w:sz w:val="16"/>
          <w:szCs w:val="16"/>
        </w:rPr>
      </w:pPr>
      <w:r w:rsidRPr="001768EE">
        <w:rPr>
          <w:sz w:val="16"/>
          <w:szCs w:val="16"/>
        </w:rPr>
        <w:t>CASTELLANI, C. E. S.; CANI, S. P. N.; PONTES, M. J</w:t>
      </w:r>
      <w:proofErr w:type="gramStart"/>
      <w:r w:rsidRPr="001768EE">
        <w:rPr>
          <w:sz w:val="16"/>
          <w:szCs w:val="16"/>
        </w:rPr>
        <w:t>.;</w:t>
      </w:r>
      <w:proofErr w:type="gramEnd"/>
      <w:r w:rsidRPr="001768EE">
        <w:rPr>
          <w:sz w:val="16"/>
          <w:szCs w:val="16"/>
        </w:rPr>
        <w:t xml:space="preserve"> SEGATTO, M. E. </w:t>
      </w:r>
      <w:proofErr w:type="spellStart"/>
      <w:r w:rsidRPr="001768EE">
        <w:rPr>
          <w:sz w:val="16"/>
          <w:szCs w:val="16"/>
        </w:rPr>
        <w:t>V.</w:t>
      </w:r>
      <w:r w:rsidRPr="001768EE">
        <w:rPr>
          <w:rStyle w:val="ff91"/>
          <w:rFonts w:ascii="Times New Roman" w:hAnsi="Times New Roman"/>
          <w:sz w:val="16"/>
          <w:szCs w:val="16"/>
        </w:rPr>
        <w:t>An</w:t>
      </w:r>
      <w:proofErr w:type="spellEnd"/>
      <w:r w:rsidRPr="001768EE">
        <w:rPr>
          <w:rStyle w:val="ff91"/>
          <w:rFonts w:ascii="Times New Roman" w:hAnsi="Times New Roman"/>
          <w:sz w:val="16"/>
          <w:szCs w:val="16"/>
        </w:rPr>
        <w:t xml:space="preserve"> </w:t>
      </w:r>
      <w:proofErr w:type="spellStart"/>
      <w:r w:rsidRPr="001768EE">
        <w:rPr>
          <w:rStyle w:val="ff91"/>
          <w:rFonts w:ascii="Times New Roman" w:hAnsi="Times New Roman"/>
          <w:sz w:val="16"/>
          <w:szCs w:val="16"/>
        </w:rPr>
        <w:t>álise</w:t>
      </w:r>
      <w:proofErr w:type="spellEnd"/>
      <w:r w:rsidRPr="001768EE">
        <w:rPr>
          <w:sz w:val="16"/>
          <w:szCs w:val="16"/>
        </w:rPr>
        <w:t xml:space="preserve"> de desempenho de sistemas ópticos com amplificador de Raman.</w:t>
      </w:r>
      <w:r w:rsidRPr="001768EE">
        <w:rPr>
          <w:rStyle w:val="ff301"/>
          <w:rFonts w:ascii="Times New Roman" w:hAnsi="Times New Roman"/>
          <w:sz w:val="16"/>
          <w:szCs w:val="16"/>
        </w:rPr>
        <w:t xml:space="preserve"> Disponível em:</w:t>
      </w:r>
      <w:r w:rsidRPr="001768EE">
        <w:rPr>
          <w:sz w:val="16"/>
          <w:szCs w:val="16"/>
        </w:rPr>
        <w:t xml:space="preserve"> &lt;http://recitec.cefetes.br/artigo/documentos/&gt;. Acesso em 10 jan. 2012.</w:t>
      </w:r>
    </w:p>
    <w:p w:rsidR="00065308" w:rsidRPr="001768EE" w:rsidRDefault="00065308" w:rsidP="00C526A9">
      <w:pPr>
        <w:pStyle w:val="PargrafodaLista"/>
        <w:numPr>
          <w:ilvl w:val="0"/>
          <w:numId w:val="3"/>
        </w:numPr>
        <w:autoSpaceDE w:val="0"/>
        <w:autoSpaceDN w:val="0"/>
        <w:adjustRightInd w:val="0"/>
        <w:jc w:val="both"/>
        <w:rPr>
          <w:sz w:val="16"/>
          <w:szCs w:val="16"/>
          <w:lang w:val="en-US"/>
        </w:rPr>
      </w:pPr>
      <w:proofErr w:type="spellStart"/>
      <w:r w:rsidRPr="001768EE">
        <w:rPr>
          <w:sz w:val="16"/>
          <w:szCs w:val="16"/>
          <w:lang w:val="en-US"/>
        </w:rPr>
        <w:t>Corrigent</w:t>
      </w:r>
      <w:proofErr w:type="spellEnd"/>
      <w:r w:rsidRPr="001768EE">
        <w:rPr>
          <w:sz w:val="16"/>
          <w:szCs w:val="16"/>
          <w:lang w:val="en-US"/>
        </w:rPr>
        <w:t xml:space="preserve"> Systems: IEEE 802.17 – Resilient Packet Rings - Part 2 of 4 - The PHY, Protection and Transit Paths. </w:t>
      </w:r>
      <w:proofErr w:type="spellStart"/>
      <w:r w:rsidRPr="00A14E71">
        <w:rPr>
          <w:sz w:val="16"/>
          <w:szCs w:val="16"/>
        </w:rPr>
        <w:t>Spadaro</w:t>
      </w:r>
      <w:proofErr w:type="spellEnd"/>
      <w:r w:rsidRPr="00A14E71">
        <w:rPr>
          <w:sz w:val="16"/>
          <w:szCs w:val="16"/>
        </w:rPr>
        <w:t xml:space="preserve">, S., </w:t>
      </w:r>
      <w:proofErr w:type="spellStart"/>
      <w:r w:rsidRPr="00A14E71">
        <w:rPr>
          <w:sz w:val="16"/>
          <w:szCs w:val="16"/>
        </w:rPr>
        <w:t>Sole-Pareta</w:t>
      </w:r>
      <w:proofErr w:type="spellEnd"/>
      <w:r w:rsidRPr="00A14E71">
        <w:rPr>
          <w:sz w:val="16"/>
          <w:szCs w:val="16"/>
        </w:rPr>
        <w:t>, J</w:t>
      </w:r>
      <w:proofErr w:type="gramStart"/>
      <w:r w:rsidRPr="00A14E71">
        <w:rPr>
          <w:sz w:val="16"/>
          <w:szCs w:val="16"/>
        </w:rPr>
        <w:t>.,</w:t>
      </w:r>
      <w:proofErr w:type="gramEnd"/>
      <w:r w:rsidRPr="00A14E71">
        <w:rPr>
          <w:sz w:val="16"/>
          <w:szCs w:val="16"/>
        </w:rPr>
        <w:t xml:space="preserve"> </w:t>
      </w:r>
      <w:proofErr w:type="spellStart"/>
      <w:r w:rsidRPr="00A14E71">
        <w:rPr>
          <w:sz w:val="16"/>
          <w:szCs w:val="16"/>
        </w:rPr>
        <w:t>Careglio</w:t>
      </w:r>
      <w:proofErr w:type="spellEnd"/>
      <w:r w:rsidRPr="00A14E71">
        <w:rPr>
          <w:sz w:val="16"/>
          <w:szCs w:val="16"/>
        </w:rPr>
        <w:t xml:space="preserve">, D., </w:t>
      </w:r>
      <w:proofErr w:type="spellStart"/>
      <w:r w:rsidRPr="00A14E71">
        <w:rPr>
          <w:sz w:val="16"/>
          <w:szCs w:val="16"/>
        </w:rPr>
        <w:t>and</w:t>
      </w:r>
      <w:proofErr w:type="spellEnd"/>
      <w:r w:rsidRPr="00A14E71">
        <w:rPr>
          <w:sz w:val="16"/>
          <w:szCs w:val="16"/>
        </w:rPr>
        <w:t xml:space="preserve"> </w:t>
      </w:r>
      <w:proofErr w:type="spellStart"/>
      <w:r w:rsidRPr="00A14E71">
        <w:rPr>
          <w:sz w:val="16"/>
          <w:szCs w:val="16"/>
        </w:rPr>
        <w:t>Szymanski</w:t>
      </w:r>
      <w:proofErr w:type="spellEnd"/>
      <w:r w:rsidRPr="00A14E71">
        <w:rPr>
          <w:sz w:val="16"/>
          <w:szCs w:val="16"/>
        </w:rPr>
        <w:t xml:space="preserve">, K. W. A. (2004). </w:t>
      </w:r>
      <w:r w:rsidRPr="001768EE">
        <w:rPr>
          <w:sz w:val="16"/>
          <w:szCs w:val="16"/>
          <w:lang w:val="en-US"/>
        </w:rPr>
        <w:t xml:space="preserve">Positioning of the RPR standard in contemporary operator environments. </w:t>
      </w:r>
      <w:r w:rsidRPr="001768EE">
        <w:rPr>
          <w:i/>
          <w:iCs/>
          <w:sz w:val="16"/>
          <w:szCs w:val="16"/>
          <w:lang w:val="en-US"/>
        </w:rPr>
        <w:t>IEEE Network</w:t>
      </w:r>
      <w:r w:rsidRPr="001768EE">
        <w:rPr>
          <w:sz w:val="16"/>
          <w:szCs w:val="16"/>
          <w:lang w:val="en-US"/>
        </w:rPr>
        <w:t>, 18(2):35– 40.</w:t>
      </w:r>
    </w:p>
    <w:p w:rsidR="00065308" w:rsidRPr="001768EE" w:rsidRDefault="00065308" w:rsidP="00C526A9">
      <w:pPr>
        <w:pStyle w:val="PargrafodaLista"/>
        <w:numPr>
          <w:ilvl w:val="0"/>
          <w:numId w:val="3"/>
        </w:numPr>
        <w:autoSpaceDE w:val="0"/>
        <w:autoSpaceDN w:val="0"/>
        <w:adjustRightInd w:val="0"/>
        <w:jc w:val="both"/>
        <w:rPr>
          <w:sz w:val="16"/>
          <w:szCs w:val="16"/>
          <w:lang w:val="en-US"/>
        </w:rPr>
      </w:pPr>
      <w:proofErr w:type="spellStart"/>
      <w:r w:rsidRPr="001768EE">
        <w:rPr>
          <w:sz w:val="16"/>
          <w:szCs w:val="16"/>
          <w:lang w:val="en-US"/>
        </w:rPr>
        <w:t>Davik</w:t>
      </w:r>
      <w:proofErr w:type="spellEnd"/>
      <w:r w:rsidRPr="001768EE">
        <w:rPr>
          <w:sz w:val="16"/>
          <w:szCs w:val="16"/>
          <w:lang w:val="en-US"/>
        </w:rPr>
        <w:t xml:space="preserve">, F., </w:t>
      </w:r>
      <w:proofErr w:type="spellStart"/>
      <w:r w:rsidRPr="001768EE">
        <w:rPr>
          <w:sz w:val="16"/>
          <w:szCs w:val="16"/>
          <w:lang w:val="en-US"/>
        </w:rPr>
        <w:t>Yilmaz</w:t>
      </w:r>
      <w:proofErr w:type="spellEnd"/>
      <w:r w:rsidRPr="001768EE">
        <w:rPr>
          <w:sz w:val="16"/>
          <w:szCs w:val="16"/>
          <w:lang w:val="en-US"/>
        </w:rPr>
        <w:t xml:space="preserve">, M., </w:t>
      </w:r>
      <w:proofErr w:type="spellStart"/>
      <w:r w:rsidRPr="001768EE">
        <w:rPr>
          <w:sz w:val="16"/>
          <w:szCs w:val="16"/>
          <w:lang w:val="en-US"/>
        </w:rPr>
        <w:t>Gjessing</w:t>
      </w:r>
      <w:proofErr w:type="spellEnd"/>
      <w:r w:rsidRPr="001768EE">
        <w:rPr>
          <w:sz w:val="16"/>
          <w:szCs w:val="16"/>
          <w:lang w:val="en-US"/>
        </w:rPr>
        <w:t xml:space="preserve">, S., and </w:t>
      </w:r>
      <w:proofErr w:type="spellStart"/>
      <w:r w:rsidRPr="001768EE">
        <w:rPr>
          <w:sz w:val="16"/>
          <w:szCs w:val="16"/>
          <w:lang w:val="en-US"/>
        </w:rPr>
        <w:t>Uzun</w:t>
      </w:r>
      <w:proofErr w:type="spellEnd"/>
      <w:r w:rsidRPr="001768EE">
        <w:rPr>
          <w:sz w:val="16"/>
          <w:szCs w:val="16"/>
          <w:lang w:val="en-US"/>
        </w:rPr>
        <w:t xml:space="preserve">, N. (2004). IEEE 802.17 Resilient Packet Ring </w:t>
      </w:r>
      <w:proofErr w:type="gramStart"/>
      <w:r w:rsidRPr="001768EE">
        <w:rPr>
          <w:sz w:val="16"/>
          <w:szCs w:val="16"/>
          <w:lang w:val="en-US"/>
        </w:rPr>
        <w:t>Tutorial</w:t>
      </w:r>
      <w:proofErr w:type="gramEnd"/>
      <w:r w:rsidRPr="001768EE">
        <w:rPr>
          <w:sz w:val="16"/>
          <w:szCs w:val="16"/>
          <w:lang w:val="en-US"/>
        </w:rPr>
        <w:t xml:space="preserve">. </w:t>
      </w:r>
      <w:r w:rsidRPr="001768EE">
        <w:rPr>
          <w:i/>
          <w:iCs/>
          <w:sz w:val="16"/>
          <w:szCs w:val="16"/>
          <w:lang w:val="en-US"/>
        </w:rPr>
        <w:t>IEEE Communications Magazine</w:t>
      </w:r>
      <w:r w:rsidRPr="001768EE">
        <w:rPr>
          <w:sz w:val="16"/>
          <w:szCs w:val="16"/>
          <w:lang w:val="en-US"/>
        </w:rPr>
        <w:t>, 42(3):112–118.</w:t>
      </w:r>
    </w:p>
    <w:p w:rsidR="00065308" w:rsidRPr="001768EE" w:rsidRDefault="00065308" w:rsidP="00C526A9">
      <w:pPr>
        <w:pStyle w:val="PargrafodaLista"/>
        <w:numPr>
          <w:ilvl w:val="0"/>
          <w:numId w:val="3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1768EE">
        <w:rPr>
          <w:sz w:val="16"/>
          <w:szCs w:val="16"/>
        </w:rPr>
        <w:t xml:space="preserve">Fibras Ópticas. Disponível em: </w:t>
      </w:r>
      <w:hyperlink r:id="rId13" w:history="1">
        <w:r w:rsidRPr="001768EE">
          <w:rPr>
            <w:rStyle w:val="Hyperlink"/>
            <w:color w:val="auto"/>
            <w:sz w:val="16"/>
            <w:szCs w:val="16"/>
            <w:u w:val="none"/>
          </w:rPr>
          <w:t>http://penta.ufrgs.br/redes.94-2/nunes/fibras.html</w:t>
        </w:r>
      </w:hyperlink>
      <w:r w:rsidRPr="001768EE">
        <w:rPr>
          <w:sz w:val="16"/>
          <w:szCs w:val="16"/>
        </w:rPr>
        <w:t>. Acesso em 20 abr. 2012.</w:t>
      </w:r>
    </w:p>
    <w:p w:rsidR="00065308" w:rsidRPr="001768EE" w:rsidRDefault="00065308" w:rsidP="00C526A9">
      <w:pPr>
        <w:pStyle w:val="PargrafodaLista"/>
        <w:numPr>
          <w:ilvl w:val="0"/>
          <w:numId w:val="3"/>
        </w:numPr>
        <w:autoSpaceDE w:val="0"/>
        <w:autoSpaceDN w:val="0"/>
        <w:adjustRightInd w:val="0"/>
        <w:jc w:val="both"/>
        <w:rPr>
          <w:sz w:val="16"/>
          <w:szCs w:val="16"/>
          <w:lang w:val="en-US"/>
        </w:rPr>
      </w:pPr>
      <w:r w:rsidRPr="001768EE">
        <w:rPr>
          <w:bCs/>
          <w:sz w:val="16"/>
          <w:szCs w:val="16"/>
        </w:rPr>
        <w:t>Fibra óptica. Disponível em: http://pt.wikipedia.org/wiki/Fibra_%C3%B3ptica. Acesso em 23 mar.2011.</w:t>
      </w:r>
    </w:p>
    <w:p w:rsidR="00065308" w:rsidRPr="001768EE" w:rsidRDefault="00065308" w:rsidP="00C526A9">
      <w:pPr>
        <w:pStyle w:val="PargrafodaLista"/>
        <w:numPr>
          <w:ilvl w:val="0"/>
          <w:numId w:val="3"/>
        </w:numPr>
        <w:autoSpaceDE w:val="0"/>
        <w:autoSpaceDN w:val="0"/>
        <w:adjustRightInd w:val="0"/>
        <w:jc w:val="both"/>
        <w:rPr>
          <w:sz w:val="16"/>
          <w:szCs w:val="16"/>
          <w:lang w:val="en-US"/>
        </w:rPr>
      </w:pPr>
      <w:proofErr w:type="spellStart"/>
      <w:r w:rsidRPr="001768EE">
        <w:rPr>
          <w:sz w:val="16"/>
          <w:szCs w:val="16"/>
          <w:lang w:val="en-US"/>
        </w:rPr>
        <w:t>Gambiroza</w:t>
      </w:r>
      <w:proofErr w:type="spellEnd"/>
      <w:r w:rsidRPr="001768EE">
        <w:rPr>
          <w:sz w:val="16"/>
          <w:szCs w:val="16"/>
          <w:lang w:val="en-US"/>
        </w:rPr>
        <w:t xml:space="preserve">, V., Yuan, P., and Knightly, E. (2004). IEEE 802.17 Media Access </w:t>
      </w:r>
      <w:proofErr w:type="spellStart"/>
      <w:r w:rsidRPr="001768EE">
        <w:rPr>
          <w:sz w:val="16"/>
          <w:szCs w:val="16"/>
          <w:lang w:val="en-US"/>
        </w:rPr>
        <w:t>Protocolfor</w:t>
      </w:r>
      <w:proofErr w:type="spellEnd"/>
      <w:r w:rsidRPr="001768EE">
        <w:rPr>
          <w:sz w:val="16"/>
          <w:szCs w:val="16"/>
          <w:lang w:val="en-US"/>
        </w:rPr>
        <w:t xml:space="preserve"> High-Speed Metropolitan-Area Resilient Packet </w:t>
      </w:r>
      <w:proofErr w:type="spellStart"/>
      <w:r w:rsidRPr="001768EE">
        <w:rPr>
          <w:sz w:val="16"/>
          <w:szCs w:val="16"/>
          <w:lang w:val="en-US"/>
        </w:rPr>
        <w:t>Rings.IEEE</w:t>
      </w:r>
      <w:proofErr w:type="spellEnd"/>
      <w:r w:rsidRPr="001768EE">
        <w:rPr>
          <w:sz w:val="16"/>
          <w:szCs w:val="16"/>
          <w:lang w:val="en-US"/>
        </w:rPr>
        <w:t xml:space="preserve"> 802.17 (2004). IEEE Std 802.17 – 2004, IEEE Standard for Information technology- Telecommunications and information exchange between systems - Local and metropolitan area networks - Specific requirements - Part 17: Resilient packet ring (RPR) access method and physical layer specifications. O’Connor, M. and </w:t>
      </w:r>
      <w:proofErr w:type="spellStart"/>
      <w:r w:rsidRPr="001768EE">
        <w:rPr>
          <w:sz w:val="16"/>
          <w:szCs w:val="16"/>
          <w:lang w:val="en-US"/>
        </w:rPr>
        <w:t>Bruckman</w:t>
      </w:r>
      <w:proofErr w:type="spellEnd"/>
      <w:r w:rsidRPr="001768EE">
        <w:rPr>
          <w:sz w:val="16"/>
          <w:szCs w:val="16"/>
          <w:lang w:val="en-US"/>
        </w:rPr>
        <w:t xml:space="preserve">, L. (2002). </w:t>
      </w:r>
    </w:p>
    <w:p w:rsidR="00065308" w:rsidRPr="001768EE" w:rsidRDefault="00065308" w:rsidP="00C526A9">
      <w:pPr>
        <w:numPr>
          <w:ilvl w:val="0"/>
          <w:numId w:val="3"/>
        </w:numPr>
        <w:rPr>
          <w:sz w:val="16"/>
          <w:szCs w:val="16"/>
        </w:rPr>
      </w:pPr>
      <w:r w:rsidRPr="001768EE">
        <w:rPr>
          <w:sz w:val="16"/>
          <w:szCs w:val="16"/>
          <w:lang w:val="pt-BR"/>
        </w:rPr>
        <w:tab/>
        <w:t xml:space="preserve">GIOZZA, </w:t>
      </w:r>
      <w:proofErr w:type="spellStart"/>
      <w:r w:rsidRPr="001768EE">
        <w:rPr>
          <w:sz w:val="16"/>
          <w:szCs w:val="16"/>
          <w:lang w:val="pt-BR"/>
        </w:rPr>
        <w:t>W.F.</w:t>
      </w:r>
      <w:proofErr w:type="spellEnd"/>
      <w:r w:rsidRPr="001768EE">
        <w:rPr>
          <w:sz w:val="16"/>
          <w:szCs w:val="16"/>
          <w:lang w:val="pt-BR"/>
        </w:rPr>
        <w:t>; CONFORTI, E</w:t>
      </w:r>
      <w:proofErr w:type="gramStart"/>
      <w:r w:rsidRPr="001768EE">
        <w:rPr>
          <w:sz w:val="16"/>
          <w:szCs w:val="16"/>
          <w:lang w:val="pt-BR"/>
        </w:rPr>
        <w:t>.;</w:t>
      </w:r>
      <w:proofErr w:type="gramEnd"/>
      <w:r w:rsidRPr="001768EE">
        <w:rPr>
          <w:sz w:val="16"/>
          <w:szCs w:val="16"/>
          <w:lang w:val="pt-BR"/>
        </w:rPr>
        <w:t xml:space="preserve"> WALDMAN, H.</w:t>
      </w:r>
      <w:r w:rsidRPr="001768EE">
        <w:rPr>
          <w:rStyle w:val="ff91"/>
          <w:rFonts w:ascii="Times New Roman" w:hAnsi="Times New Roman"/>
          <w:sz w:val="16"/>
          <w:szCs w:val="16"/>
          <w:lang w:val="pt-BR"/>
        </w:rPr>
        <w:t xml:space="preserve"> Fibras ópticas: tecnologia e projeto</w:t>
      </w:r>
      <w:r w:rsidRPr="001768EE">
        <w:rPr>
          <w:sz w:val="16"/>
          <w:szCs w:val="16"/>
          <w:lang w:val="pt-BR"/>
        </w:rPr>
        <w:t xml:space="preserve"> de sistemas.</w:t>
      </w:r>
      <w:r w:rsidRPr="001768EE">
        <w:rPr>
          <w:rStyle w:val="ff301"/>
          <w:rFonts w:ascii="Times New Roman" w:hAnsi="Times New Roman"/>
          <w:sz w:val="16"/>
          <w:szCs w:val="16"/>
          <w:lang w:val="pt-BR"/>
        </w:rPr>
        <w:t xml:space="preserve"> </w:t>
      </w:r>
      <w:r w:rsidRPr="001768EE">
        <w:rPr>
          <w:rStyle w:val="ff301"/>
          <w:rFonts w:ascii="Times New Roman" w:hAnsi="Times New Roman"/>
          <w:sz w:val="16"/>
          <w:szCs w:val="16"/>
        </w:rPr>
        <w:t xml:space="preserve">São Paulo: </w:t>
      </w:r>
      <w:proofErr w:type="spellStart"/>
      <w:r w:rsidRPr="001768EE">
        <w:rPr>
          <w:rStyle w:val="ff301"/>
          <w:rFonts w:ascii="Times New Roman" w:hAnsi="Times New Roman"/>
          <w:sz w:val="16"/>
          <w:szCs w:val="16"/>
        </w:rPr>
        <w:t>Makron</w:t>
      </w:r>
      <w:proofErr w:type="spellEnd"/>
      <w:r w:rsidRPr="001768EE">
        <w:rPr>
          <w:rStyle w:val="ff301"/>
          <w:rFonts w:ascii="Times New Roman" w:hAnsi="Times New Roman"/>
          <w:sz w:val="16"/>
          <w:szCs w:val="16"/>
        </w:rPr>
        <w:t xml:space="preserve"> Books, 1991.</w:t>
      </w:r>
    </w:p>
    <w:p w:rsidR="00065308" w:rsidRPr="001768EE" w:rsidRDefault="00065308" w:rsidP="00C526A9">
      <w:pPr>
        <w:numPr>
          <w:ilvl w:val="0"/>
          <w:numId w:val="3"/>
        </w:numPr>
        <w:rPr>
          <w:sz w:val="16"/>
          <w:szCs w:val="16"/>
        </w:rPr>
      </w:pPr>
      <w:r w:rsidRPr="001768EE">
        <w:rPr>
          <w:sz w:val="16"/>
          <w:szCs w:val="16"/>
        </w:rPr>
        <w:t>KEISER, G.,</w:t>
      </w:r>
      <w:r w:rsidRPr="001768EE">
        <w:rPr>
          <w:rStyle w:val="ff91"/>
          <w:rFonts w:ascii="Times New Roman" w:hAnsi="Times New Roman"/>
          <w:sz w:val="16"/>
          <w:szCs w:val="16"/>
        </w:rPr>
        <w:t xml:space="preserve"> Optical fiber communications</w:t>
      </w:r>
      <w:r w:rsidRPr="001768EE">
        <w:rPr>
          <w:sz w:val="16"/>
          <w:szCs w:val="16"/>
        </w:rPr>
        <w:t>. 3rd. Ed. New York: McGraw-Hill, 2000.</w:t>
      </w:r>
    </w:p>
    <w:p w:rsidR="00065308" w:rsidRPr="001768EE" w:rsidRDefault="00065308" w:rsidP="00C526A9">
      <w:pPr>
        <w:pStyle w:val="PargrafodaLista"/>
        <w:numPr>
          <w:ilvl w:val="0"/>
          <w:numId w:val="3"/>
        </w:numPr>
        <w:jc w:val="both"/>
        <w:rPr>
          <w:sz w:val="16"/>
          <w:szCs w:val="16"/>
        </w:rPr>
      </w:pPr>
      <w:r w:rsidRPr="001768EE">
        <w:rPr>
          <w:rStyle w:val="nw1"/>
          <w:sz w:val="16"/>
          <w:szCs w:val="16"/>
          <w:lang w:val="en-US"/>
        </w:rPr>
        <w:t>NIPPON ELECTRIC CORPORATION.</w:t>
      </w:r>
      <w:r w:rsidRPr="001768EE">
        <w:rPr>
          <w:rStyle w:val="ff91"/>
          <w:rFonts w:ascii="Times New Roman" w:hAnsi="Times New Roman"/>
          <w:sz w:val="16"/>
          <w:szCs w:val="16"/>
          <w:lang w:val="en-US"/>
        </w:rPr>
        <w:t xml:space="preserve"> Laser diode.</w:t>
      </w:r>
      <w:r w:rsidRPr="001768EE">
        <w:rPr>
          <w:rStyle w:val="nw1"/>
          <w:sz w:val="16"/>
          <w:szCs w:val="16"/>
          <w:lang w:val="en-US"/>
        </w:rPr>
        <w:t xml:space="preserve"> </w:t>
      </w:r>
      <w:r w:rsidRPr="001768EE">
        <w:rPr>
          <w:rStyle w:val="nw1"/>
          <w:sz w:val="16"/>
          <w:szCs w:val="16"/>
        </w:rPr>
        <w:t>Disponível em:</w:t>
      </w:r>
      <w:r w:rsidRPr="001768EE">
        <w:rPr>
          <w:sz w:val="16"/>
          <w:szCs w:val="16"/>
        </w:rPr>
        <w:t xml:space="preserve"> </w:t>
      </w:r>
      <w:r w:rsidRPr="001768EE">
        <w:rPr>
          <w:rStyle w:val="nw1"/>
          <w:sz w:val="16"/>
          <w:szCs w:val="16"/>
        </w:rPr>
        <w:t>&lt;</w:t>
      </w:r>
      <w:proofErr w:type="gramStart"/>
      <w:r w:rsidRPr="001768EE">
        <w:rPr>
          <w:rStyle w:val="nw1"/>
          <w:sz w:val="16"/>
          <w:szCs w:val="16"/>
        </w:rPr>
        <w:t>http://category.alldatasheet.com/index.</w:t>
      </w:r>
      <w:proofErr w:type="gramEnd"/>
      <w:r w:rsidRPr="001768EE">
        <w:rPr>
          <w:rStyle w:val="nw1"/>
          <w:sz w:val="16"/>
          <w:szCs w:val="16"/>
        </w:rPr>
        <w:t>jsp?</w:t>
      </w:r>
      <w:proofErr w:type="gramStart"/>
      <w:r w:rsidRPr="001768EE">
        <w:rPr>
          <w:rStyle w:val="nw1"/>
          <w:sz w:val="16"/>
          <w:szCs w:val="16"/>
        </w:rPr>
        <w:t>ssearchword</w:t>
      </w:r>
      <w:proofErr w:type="gramEnd"/>
      <w:r w:rsidRPr="001768EE">
        <w:rPr>
          <w:rStyle w:val="nw1"/>
          <w:sz w:val="16"/>
          <w:szCs w:val="16"/>
        </w:rPr>
        <w:t>=laser%20diode&gt;. Acesso em: 10</w:t>
      </w:r>
      <w:r w:rsidRPr="001768EE">
        <w:rPr>
          <w:sz w:val="16"/>
          <w:szCs w:val="16"/>
        </w:rPr>
        <w:t xml:space="preserve"> </w:t>
      </w:r>
      <w:r w:rsidRPr="001768EE">
        <w:rPr>
          <w:rStyle w:val="nw1"/>
          <w:sz w:val="16"/>
          <w:szCs w:val="16"/>
        </w:rPr>
        <w:t>jan. 2011.</w:t>
      </w:r>
      <w:r w:rsidRPr="001768EE">
        <w:rPr>
          <w:sz w:val="16"/>
          <w:szCs w:val="16"/>
        </w:rPr>
        <w:t xml:space="preserve"> </w:t>
      </w:r>
    </w:p>
    <w:p w:rsidR="00065308" w:rsidRPr="001768EE" w:rsidRDefault="00065308" w:rsidP="00C526A9">
      <w:pPr>
        <w:pStyle w:val="PargrafodaLista"/>
        <w:numPr>
          <w:ilvl w:val="0"/>
          <w:numId w:val="3"/>
        </w:numPr>
        <w:jc w:val="both"/>
        <w:rPr>
          <w:sz w:val="16"/>
          <w:szCs w:val="16"/>
        </w:rPr>
      </w:pPr>
      <w:r w:rsidRPr="001768EE">
        <w:rPr>
          <w:sz w:val="16"/>
          <w:szCs w:val="16"/>
        </w:rPr>
        <w:t xml:space="preserve">PEREIRA, </w:t>
      </w:r>
      <w:proofErr w:type="spellStart"/>
      <w:r w:rsidRPr="001768EE">
        <w:rPr>
          <w:sz w:val="16"/>
          <w:szCs w:val="16"/>
        </w:rPr>
        <w:t>A.L.C.</w:t>
      </w:r>
      <w:proofErr w:type="spellEnd"/>
      <w:r w:rsidRPr="001768EE">
        <w:rPr>
          <w:sz w:val="16"/>
          <w:szCs w:val="16"/>
        </w:rPr>
        <w:t xml:space="preserve"> Amplificador Óptico e Semicondutor. São Paulo, Instituto Nacional de </w:t>
      </w:r>
      <w:proofErr w:type="gramStart"/>
      <w:r w:rsidRPr="001768EE">
        <w:rPr>
          <w:sz w:val="16"/>
          <w:szCs w:val="16"/>
        </w:rPr>
        <w:t>Telecomunicações.</w:t>
      </w:r>
      <w:proofErr w:type="gramEnd"/>
      <w:r w:rsidRPr="001768EE">
        <w:rPr>
          <w:sz w:val="16"/>
          <w:szCs w:val="16"/>
        </w:rPr>
        <w:t>2011.</w:t>
      </w:r>
    </w:p>
    <w:p w:rsidR="00065308" w:rsidRPr="001768EE" w:rsidRDefault="00065308" w:rsidP="00C526A9">
      <w:pPr>
        <w:pStyle w:val="PargrafodaLista"/>
        <w:numPr>
          <w:ilvl w:val="0"/>
          <w:numId w:val="3"/>
        </w:numPr>
        <w:jc w:val="both"/>
        <w:rPr>
          <w:sz w:val="16"/>
          <w:szCs w:val="16"/>
        </w:rPr>
      </w:pPr>
      <w:r w:rsidRPr="001768EE">
        <w:rPr>
          <w:sz w:val="16"/>
          <w:szCs w:val="16"/>
        </w:rPr>
        <w:t>RIBEIRO, J. A. J.</w:t>
      </w:r>
      <w:r w:rsidRPr="001768EE">
        <w:rPr>
          <w:rStyle w:val="ff91"/>
          <w:rFonts w:ascii="Times New Roman" w:hAnsi="Times New Roman"/>
          <w:sz w:val="16"/>
          <w:szCs w:val="16"/>
        </w:rPr>
        <w:t xml:space="preserve"> Comunicações ópticas</w:t>
      </w:r>
      <w:r w:rsidRPr="001768EE">
        <w:rPr>
          <w:sz w:val="16"/>
          <w:szCs w:val="16"/>
        </w:rPr>
        <w:t xml:space="preserve">. São Paulo: Érica, 2003. </w:t>
      </w:r>
    </w:p>
    <w:p w:rsidR="00065308" w:rsidRPr="001768EE" w:rsidRDefault="00065308" w:rsidP="00C526A9">
      <w:pPr>
        <w:numPr>
          <w:ilvl w:val="0"/>
          <w:numId w:val="3"/>
        </w:numPr>
        <w:rPr>
          <w:sz w:val="16"/>
          <w:szCs w:val="16"/>
        </w:rPr>
      </w:pPr>
      <w:r w:rsidRPr="001768EE">
        <w:rPr>
          <w:sz w:val="16"/>
          <w:szCs w:val="16"/>
          <w:lang w:val="pt-BR"/>
        </w:rPr>
        <w:t xml:space="preserve">Sistemas de Comunicação. Disponível em: </w:t>
      </w:r>
      <w:hyperlink r:id="rId14" w:history="1">
        <w:r w:rsidRPr="001768EE">
          <w:rPr>
            <w:rStyle w:val="Hyperlink"/>
            <w:color w:val="auto"/>
            <w:sz w:val="16"/>
            <w:szCs w:val="16"/>
            <w:u w:val="none"/>
            <w:lang w:val="pt-BR"/>
          </w:rPr>
          <w:t>http://professores.unisanta.br/isfarias/Materia/Sistemas%20de%20Comunicacao%2I/fibra%20optica.pdf</w:t>
        </w:r>
      </w:hyperlink>
      <w:r w:rsidRPr="001768EE">
        <w:rPr>
          <w:sz w:val="16"/>
          <w:szCs w:val="16"/>
          <w:lang w:val="pt-BR"/>
        </w:rPr>
        <w:t xml:space="preserve">. </w:t>
      </w:r>
      <w:proofErr w:type="spellStart"/>
      <w:r w:rsidRPr="001768EE">
        <w:rPr>
          <w:sz w:val="16"/>
          <w:szCs w:val="16"/>
        </w:rPr>
        <w:t>Acesso</w:t>
      </w:r>
      <w:proofErr w:type="spellEnd"/>
      <w:r w:rsidRPr="001768EE">
        <w:rPr>
          <w:sz w:val="16"/>
          <w:szCs w:val="16"/>
        </w:rPr>
        <w:t xml:space="preserve"> em 17 </w:t>
      </w:r>
      <w:proofErr w:type="spellStart"/>
      <w:proofErr w:type="gramStart"/>
      <w:r w:rsidRPr="001768EE">
        <w:rPr>
          <w:sz w:val="16"/>
          <w:szCs w:val="16"/>
        </w:rPr>
        <w:t>jul</w:t>
      </w:r>
      <w:proofErr w:type="spellEnd"/>
      <w:proofErr w:type="gramEnd"/>
      <w:r w:rsidRPr="001768EE">
        <w:rPr>
          <w:sz w:val="16"/>
          <w:szCs w:val="16"/>
        </w:rPr>
        <w:t>. 2012..</w:t>
      </w:r>
    </w:p>
    <w:p w:rsidR="00065308" w:rsidRPr="001768EE" w:rsidRDefault="00065308" w:rsidP="00C526A9">
      <w:pPr>
        <w:pStyle w:val="PargrafodaLista"/>
        <w:numPr>
          <w:ilvl w:val="0"/>
          <w:numId w:val="3"/>
        </w:numPr>
        <w:jc w:val="both"/>
        <w:rPr>
          <w:bCs/>
          <w:sz w:val="16"/>
          <w:szCs w:val="16"/>
        </w:rPr>
      </w:pPr>
      <w:r w:rsidRPr="001768EE">
        <w:rPr>
          <w:bCs/>
          <w:sz w:val="16"/>
          <w:szCs w:val="16"/>
        </w:rPr>
        <w:t>Vantagens da Fibra Óptica. Disponível em: http://www.brasilescola.com/fisica/fibra-optica.htm. Acesso em 18 jul.20112.</w:t>
      </w:r>
    </w:p>
    <w:p w:rsidR="00065308" w:rsidRPr="001768EE" w:rsidRDefault="00065308" w:rsidP="00C526A9">
      <w:pPr>
        <w:pStyle w:val="FigureCaption"/>
        <w:rPr>
          <w:b/>
          <w:lang w:val="pt-BR"/>
        </w:rPr>
      </w:pPr>
    </w:p>
    <w:p w:rsidR="00065308" w:rsidRPr="001768EE" w:rsidRDefault="00065308" w:rsidP="00C526A9">
      <w:pPr>
        <w:pStyle w:val="FigureCaption"/>
        <w:rPr>
          <w:lang w:val="pt-BR"/>
        </w:rPr>
      </w:pPr>
    </w:p>
    <w:p w:rsidR="00065308" w:rsidRDefault="00065308" w:rsidP="00C526A9">
      <w:pPr>
        <w:pStyle w:val="FigureCaption"/>
        <w:rPr>
          <w:sz w:val="18"/>
          <w:szCs w:val="18"/>
          <w:lang w:val="pt-BR"/>
        </w:rPr>
      </w:pPr>
      <w:r w:rsidRPr="00635FA3">
        <w:rPr>
          <w:b/>
          <w:sz w:val="18"/>
          <w:szCs w:val="18"/>
          <w:lang w:val="pt-BR"/>
        </w:rPr>
        <w:t>Jader Pires da Silva</w:t>
      </w:r>
      <w:r w:rsidRPr="00635FA3">
        <w:rPr>
          <w:sz w:val="18"/>
          <w:szCs w:val="18"/>
          <w:lang w:val="pt-BR"/>
        </w:rPr>
        <w:t xml:space="preserve"> nasceu em Osasco, SP, em 22 de junho de 1981. Possui os títulos: Técnico em Eletrônica com ênfase em </w:t>
      </w:r>
      <w:r w:rsidRPr="00635FA3">
        <w:rPr>
          <w:sz w:val="18"/>
          <w:szCs w:val="18"/>
          <w:lang w:val="pt-BR"/>
        </w:rPr>
        <w:lastRenderedPageBreak/>
        <w:t>Telecomunicações (Colégio Chip, 2000), Analista de Sistemas (</w:t>
      </w:r>
      <w:proofErr w:type="spellStart"/>
      <w:r w:rsidRPr="00635FA3">
        <w:rPr>
          <w:sz w:val="18"/>
          <w:szCs w:val="18"/>
          <w:lang w:val="pt-BR"/>
        </w:rPr>
        <w:t>Uniban</w:t>
      </w:r>
      <w:proofErr w:type="spellEnd"/>
      <w:r w:rsidRPr="00635FA3">
        <w:rPr>
          <w:sz w:val="18"/>
          <w:szCs w:val="18"/>
          <w:lang w:val="pt-BR"/>
        </w:rPr>
        <w:t>, 2008).</w:t>
      </w:r>
    </w:p>
    <w:p w:rsidR="00065308" w:rsidRPr="00635FA3" w:rsidRDefault="00065308" w:rsidP="00C526A9">
      <w:pPr>
        <w:pStyle w:val="FigureCaption"/>
        <w:rPr>
          <w:sz w:val="18"/>
          <w:szCs w:val="18"/>
          <w:lang w:val="pt-BR"/>
        </w:rPr>
      </w:pPr>
      <w:r>
        <w:rPr>
          <w:sz w:val="18"/>
          <w:szCs w:val="18"/>
          <w:lang w:val="pt-BR"/>
        </w:rPr>
        <w:t xml:space="preserve">Atuando desde </w:t>
      </w:r>
      <w:proofErr w:type="gramStart"/>
      <w:r>
        <w:rPr>
          <w:sz w:val="18"/>
          <w:szCs w:val="18"/>
          <w:lang w:val="pt-BR"/>
        </w:rPr>
        <w:t>2002 com gerenciamento de projetos de telecomunicações, em Instituição de prestação de serviços Internet, TV</w:t>
      </w:r>
      <w:proofErr w:type="gramEnd"/>
      <w:r>
        <w:rPr>
          <w:sz w:val="18"/>
          <w:szCs w:val="18"/>
          <w:lang w:val="pt-BR"/>
        </w:rPr>
        <w:t xml:space="preserve"> á cabo e Telefonia.</w:t>
      </w:r>
    </w:p>
    <w:p w:rsidR="00065308" w:rsidRPr="00DE5F10" w:rsidRDefault="00065308" w:rsidP="00B06AA3">
      <w:pPr>
        <w:pStyle w:val="FigureCaption"/>
        <w:rPr>
          <w:sz w:val="20"/>
          <w:szCs w:val="20"/>
          <w:lang w:val="pt-BR"/>
        </w:rPr>
      </w:pPr>
      <w:r w:rsidRPr="00DE5F10">
        <w:rPr>
          <w:sz w:val="20"/>
          <w:szCs w:val="20"/>
          <w:lang w:val="pt-BR"/>
        </w:rPr>
        <w:t xml:space="preserve">  </w:t>
      </w:r>
    </w:p>
    <w:p w:rsidR="00065308" w:rsidRPr="005276CE" w:rsidRDefault="00065308" w:rsidP="005276CE">
      <w:pPr>
        <w:pStyle w:val="titulo"/>
        <w:spacing w:before="0" w:beforeAutospacing="0" w:after="0" w:afterAutospacing="0" w:line="240" w:lineRule="auto"/>
        <w:textAlignment w:val="top"/>
        <w:rPr>
          <w:sz w:val="18"/>
          <w:szCs w:val="18"/>
        </w:rPr>
      </w:pPr>
      <w:r w:rsidRPr="005276CE">
        <w:rPr>
          <w:b/>
          <w:sz w:val="18"/>
          <w:szCs w:val="18"/>
        </w:rPr>
        <w:t xml:space="preserve">Bruno de Oliveira Monteiro </w:t>
      </w:r>
      <w:r w:rsidRPr="005276CE">
        <w:rPr>
          <w:sz w:val="18"/>
          <w:szCs w:val="18"/>
        </w:rPr>
        <w:t xml:space="preserve">Possui graduação em Elétrica modalidade eletrônica pela Fundação Instituto Nacional de Telecomunicações (2000) e mestrado em Engenharia Elétrica pela Fundação Instituto Nacional de Telecomunicações (2006). </w:t>
      </w:r>
    </w:p>
    <w:p w:rsidR="00065308" w:rsidRPr="005276CE" w:rsidRDefault="00065308" w:rsidP="005276CE">
      <w:pPr>
        <w:pStyle w:val="titulo"/>
        <w:spacing w:before="0" w:beforeAutospacing="0" w:after="0" w:afterAutospacing="0" w:line="240" w:lineRule="auto"/>
        <w:textAlignment w:val="top"/>
        <w:rPr>
          <w:sz w:val="18"/>
          <w:szCs w:val="18"/>
        </w:rPr>
      </w:pPr>
      <w:r w:rsidRPr="005276CE">
        <w:rPr>
          <w:sz w:val="18"/>
          <w:szCs w:val="18"/>
        </w:rPr>
        <w:t xml:space="preserve">Atualmente atua como coordenador do </w:t>
      </w:r>
      <w:proofErr w:type="spellStart"/>
      <w:r w:rsidRPr="005276CE">
        <w:rPr>
          <w:sz w:val="18"/>
          <w:szCs w:val="18"/>
        </w:rPr>
        <w:t>Nesp</w:t>
      </w:r>
      <w:proofErr w:type="spellEnd"/>
      <w:r w:rsidRPr="005276CE">
        <w:rPr>
          <w:sz w:val="18"/>
          <w:szCs w:val="18"/>
        </w:rPr>
        <w:t xml:space="preserve"> – Núcleo de Estágio e Serviços Profissionais do Inatel - Instituto Nacional de Telecomunicações, conselheiro do CREA-MG representa</w:t>
      </w:r>
      <w:r>
        <w:rPr>
          <w:sz w:val="18"/>
          <w:szCs w:val="18"/>
        </w:rPr>
        <w:t xml:space="preserve">ndo o Inatel </w:t>
      </w:r>
      <w:r w:rsidRPr="005276CE">
        <w:rPr>
          <w:sz w:val="18"/>
          <w:szCs w:val="18"/>
        </w:rPr>
        <w:t>e coordenador da Fetin – Feira tecnológica do Inatel. , atuando principalmente nos seguintes temas: exposição, projetos, inovação, tecnológicos e NG-SDH.</w:t>
      </w:r>
    </w:p>
    <w:p w:rsidR="00065308" w:rsidRPr="005276CE" w:rsidRDefault="00065308" w:rsidP="00C526A9">
      <w:pPr>
        <w:pStyle w:val="FigureCaption"/>
        <w:rPr>
          <w:sz w:val="18"/>
          <w:szCs w:val="18"/>
          <w:lang w:val="pt-BR"/>
        </w:rPr>
      </w:pPr>
    </w:p>
    <w:p w:rsidR="00065308" w:rsidRPr="00DE5F10" w:rsidRDefault="00065308" w:rsidP="00B06AA3">
      <w:pPr>
        <w:pStyle w:val="FigureCaption"/>
        <w:rPr>
          <w:sz w:val="20"/>
          <w:szCs w:val="20"/>
          <w:lang w:val="pt-BR"/>
        </w:rPr>
      </w:pPr>
    </w:p>
    <w:p w:rsidR="00065308" w:rsidRPr="00DE5F10" w:rsidRDefault="00065308" w:rsidP="00C526A9">
      <w:pPr>
        <w:rPr>
          <w:lang w:val="pt-BR"/>
        </w:rPr>
      </w:pPr>
    </w:p>
    <w:sectPr w:rsidR="00065308" w:rsidRPr="00DE5F10" w:rsidSect="008F432E">
      <w:headerReference w:type="default" r:id="rId15"/>
      <w:pgSz w:w="12240" w:h="15840" w:code="1"/>
      <w:pgMar w:top="1009" w:right="936" w:bottom="1009" w:left="936" w:header="431" w:footer="431" w:gutter="0"/>
      <w:cols w:num="2" w:space="28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409E" w:rsidRDefault="0062409E">
      <w:r>
        <w:separator/>
      </w:r>
    </w:p>
  </w:endnote>
  <w:endnote w:type="continuationSeparator" w:id="0">
    <w:p w:rsidR="0062409E" w:rsidRDefault="006240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f30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f9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409E" w:rsidRDefault="0062409E">
      <w:r>
        <w:separator/>
      </w:r>
    </w:p>
  </w:footnote>
  <w:footnote w:type="continuationSeparator" w:id="0">
    <w:p w:rsidR="0062409E" w:rsidRDefault="006240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308" w:rsidRDefault="00065308">
    <w:pPr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E085744"/>
    <w:lvl w:ilvl="0">
      <w:start w:val="1"/>
      <w:numFmt w:val="upperRoman"/>
      <w:pStyle w:val="Ttulo1"/>
      <w:lvlText w:val="%1."/>
      <w:legacy w:legacy="1" w:legacySpace="144" w:legacyIndent="144"/>
      <w:lvlJc w:val="left"/>
      <w:rPr>
        <w:rFonts w:cs="Times New Roman"/>
      </w:rPr>
    </w:lvl>
    <w:lvl w:ilvl="1">
      <w:start w:val="1"/>
      <w:numFmt w:val="upperLetter"/>
      <w:pStyle w:val="Ttulo2"/>
      <w:lvlText w:val="%2."/>
      <w:legacy w:legacy="1" w:legacySpace="144" w:legacyIndent="144"/>
      <w:lvlJc w:val="left"/>
      <w:rPr>
        <w:rFonts w:cs="Times New Roman"/>
      </w:rPr>
    </w:lvl>
    <w:lvl w:ilvl="2">
      <w:start w:val="1"/>
      <w:numFmt w:val="decimal"/>
      <w:pStyle w:val="Ttulo3"/>
      <w:lvlText w:val="%3)"/>
      <w:legacy w:legacy="1" w:legacySpace="144" w:legacyIndent="144"/>
      <w:lvlJc w:val="left"/>
      <w:rPr>
        <w:rFonts w:cs="Times New Roman"/>
      </w:rPr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  <w:rPr>
        <w:rFonts w:cs="Times New Roman"/>
      </w:r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  <w:rPr>
        <w:rFonts w:cs="Times New Roman"/>
      </w:r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  <w:rPr>
        <w:rFonts w:cs="Times New Roman"/>
      </w:r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  <w:rPr>
        <w:rFonts w:cs="Times New Roman"/>
      </w:r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  <w:rPr>
        <w:rFonts w:cs="Times New Roman"/>
      </w:r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  <w:rPr>
        <w:rFonts w:cs="Times New Roman"/>
      </w:rPr>
    </w:lvl>
  </w:abstractNum>
  <w:abstractNum w:abstractNumId="1">
    <w:nsid w:val="191E4865"/>
    <w:multiLevelType w:val="multilevel"/>
    <w:tmpl w:val="474CA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tabs>
          <w:tab w:val="num" w:pos="750"/>
        </w:tabs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21C52DE2"/>
    <w:multiLevelType w:val="hybridMultilevel"/>
    <w:tmpl w:val="230259E2"/>
    <w:lvl w:ilvl="0" w:tplc="E936637C">
      <w:start w:val="1"/>
      <w:numFmt w:val="upperRoman"/>
      <w:lvlText w:val="%1."/>
      <w:lvlJc w:val="left"/>
      <w:pPr>
        <w:ind w:left="922" w:hanging="720"/>
      </w:pPr>
      <w:rPr>
        <w:rFonts w:cs="Times New Roman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282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002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722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442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162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882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602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322" w:hanging="180"/>
      </w:pPr>
      <w:rPr>
        <w:rFonts w:cs="Times New Roman"/>
      </w:rPr>
    </w:lvl>
  </w:abstractNum>
  <w:abstractNum w:abstractNumId="3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">
    <w:nsid w:val="4A1D003C"/>
    <w:multiLevelType w:val="hybridMultilevel"/>
    <w:tmpl w:val="CA48DC8C"/>
    <w:lvl w:ilvl="0" w:tplc="C8C8301A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E8A429B"/>
    <w:multiLevelType w:val="multilevel"/>
    <w:tmpl w:val="CBD2BBD8"/>
    <w:lvl w:ilvl="0">
      <w:start w:val="1"/>
      <w:numFmt w:val="decimal"/>
      <w:lvlText w:val="%1"/>
      <w:lvlJc w:val="left"/>
      <w:pPr>
        <w:ind w:left="540" w:hanging="54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6">
    <w:nsid w:val="5061599B"/>
    <w:multiLevelType w:val="multilevel"/>
    <w:tmpl w:val="474CA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tabs>
          <w:tab w:val="num" w:pos="750"/>
        </w:tabs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7">
    <w:nsid w:val="685B4027"/>
    <w:multiLevelType w:val="multilevel"/>
    <w:tmpl w:val="A1F60A04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8">
    <w:nsid w:val="6A022622"/>
    <w:multiLevelType w:val="hybridMultilevel"/>
    <w:tmpl w:val="2A2AF816"/>
    <w:lvl w:ilvl="0" w:tplc="6974E948">
      <w:start w:val="2"/>
      <w:numFmt w:val="upperRoman"/>
      <w:lvlText w:val="%1-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6CFA121F"/>
    <w:multiLevelType w:val="multilevel"/>
    <w:tmpl w:val="474CA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tabs>
          <w:tab w:val="num" w:pos="750"/>
        </w:tabs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1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6"/>
  </w:num>
  <w:num w:numId="5">
    <w:abstractNumId w:val="5"/>
  </w:num>
  <w:num w:numId="6">
    <w:abstractNumId w:val="1"/>
  </w:num>
  <w:num w:numId="7">
    <w:abstractNumId w:val="7"/>
  </w:num>
  <w:num w:numId="8">
    <w:abstractNumId w:val="9"/>
  </w:num>
  <w:num w:numId="9">
    <w:abstractNumId w:val="4"/>
  </w:num>
  <w:num w:numId="10">
    <w:abstractNumId w:val="8"/>
  </w:num>
  <w:num w:numId="11">
    <w:abstractNumId w:val="0"/>
    <w:lvlOverride w:ilvl="0">
      <w:startOverride w:val="1"/>
    </w:lvlOverride>
    <w:lvlOverride w:ilvl="1">
      <w:startOverride w:val="6"/>
    </w:lvlOverride>
  </w:num>
  <w:num w:numId="12">
    <w:abstractNumId w:val="0"/>
    <w:lvlOverride w:ilvl="0">
      <w:startOverride w:val="1"/>
    </w:lvlOverride>
    <w:lvlOverride w:ilvl="1">
      <w:startOverride w:val="10"/>
    </w:lvlOverride>
  </w:num>
  <w:num w:numId="13">
    <w:abstractNumId w:val="0"/>
    <w:lvlOverride w:ilvl="0">
      <w:startOverride w:val="3"/>
    </w:lvlOverride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32A17"/>
    <w:rsid w:val="000167C6"/>
    <w:rsid w:val="00041D52"/>
    <w:rsid w:val="00065308"/>
    <w:rsid w:val="000C1377"/>
    <w:rsid w:val="00137476"/>
    <w:rsid w:val="0014694A"/>
    <w:rsid w:val="001768EE"/>
    <w:rsid w:val="001D3D8A"/>
    <w:rsid w:val="001E55B3"/>
    <w:rsid w:val="002C5185"/>
    <w:rsid w:val="003426D7"/>
    <w:rsid w:val="003909A8"/>
    <w:rsid w:val="00510C32"/>
    <w:rsid w:val="005276CE"/>
    <w:rsid w:val="0056765F"/>
    <w:rsid w:val="00596914"/>
    <w:rsid w:val="0062409E"/>
    <w:rsid w:val="00635FA3"/>
    <w:rsid w:val="008F432E"/>
    <w:rsid w:val="00935DCA"/>
    <w:rsid w:val="0093694E"/>
    <w:rsid w:val="009A3BE6"/>
    <w:rsid w:val="00A14E71"/>
    <w:rsid w:val="00A32A17"/>
    <w:rsid w:val="00AF293C"/>
    <w:rsid w:val="00B06AA3"/>
    <w:rsid w:val="00BA5EF0"/>
    <w:rsid w:val="00C27459"/>
    <w:rsid w:val="00C406D7"/>
    <w:rsid w:val="00C526A9"/>
    <w:rsid w:val="00C72FFD"/>
    <w:rsid w:val="00C97EB7"/>
    <w:rsid w:val="00D14698"/>
    <w:rsid w:val="00D507B1"/>
    <w:rsid w:val="00DE5F10"/>
    <w:rsid w:val="00DE61EB"/>
    <w:rsid w:val="00E85894"/>
    <w:rsid w:val="00EA7F48"/>
    <w:rsid w:val="00EF222D"/>
    <w:rsid w:val="00F066E7"/>
    <w:rsid w:val="00F22303"/>
    <w:rsid w:val="00F94BEC"/>
    <w:rsid w:val="00FB2455"/>
    <w:rsid w:val="00FE0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A32A17"/>
    <w:pPr>
      <w:autoSpaceDE w:val="0"/>
      <w:autoSpaceDN w:val="0"/>
    </w:pPr>
    <w:rPr>
      <w:rFonts w:ascii="Times New Roman" w:eastAsia="Times New Roman" w:hAnsi="Times New Roman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A32A17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A32A17"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Ttulo3">
    <w:name w:val="heading 3"/>
    <w:basedOn w:val="Normal"/>
    <w:next w:val="Normal"/>
    <w:link w:val="Ttulo3Char"/>
    <w:uiPriority w:val="99"/>
    <w:qFormat/>
    <w:rsid w:val="00A32A17"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Ttulo4">
    <w:name w:val="heading 4"/>
    <w:basedOn w:val="Normal"/>
    <w:next w:val="Normal"/>
    <w:link w:val="Ttulo4Char"/>
    <w:uiPriority w:val="99"/>
    <w:qFormat/>
    <w:rsid w:val="00A32A17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link w:val="Ttulo5Char"/>
    <w:uiPriority w:val="99"/>
    <w:qFormat/>
    <w:rsid w:val="00A32A17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link w:val="Ttulo6Char"/>
    <w:uiPriority w:val="99"/>
    <w:qFormat/>
    <w:rsid w:val="00A32A17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link w:val="Ttulo7Char"/>
    <w:uiPriority w:val="99"/>
    <w:qFormat/>
    <w:rsid w:val="00A32A17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link w:val="Ttulo8Char"/>
    <w:uiPriority w:val="99"/>
    <w:qFormat/>
    <w:rsid w:val="00A32A17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link w:val="Ttulo9Char"/>
    <w:uiPriority w:val="99"/>
    <w:qFormat/>
    <w:rsid w:val="00A32A17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A32A17"/>
    <w:rPr>
      <w:rFonts w:ascii="Times New Roman" w:hAnsi="Times New Roman" w:cs="Times New Roman"/>
      <w:smallCaps/>
      <w:kern w:val="28"/>
      <w:sz w:val="20"/>
      <w:szCs w:val="20"/>
      <w:lang w:val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A32A17"/>
    <w:rPr>
      <w:rFonts w:ascii="Times New Roman" w:hAnsi="Times New Roman" w:cs="Times New Roman"/>
      <w:i/>
      <w:iCs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A32A17"/>
    <w:rPr>
      <w:rFonts w:ascii="Times New Roman" w:hAnsi="Times New Roman" w:cs="Times New Roman"/>
      <w:i/>
      <w:iCs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A32A17"/>
    <w:rPr>
      <w:rFonts w:ascii="Times New Roman" w:hAnsi="Times New Roman" w:cs="Times New Roman"/>
      <w:i/>
      <w:iCs/>
      <w:sz w:val="18"/>
      <w:szCs w:val="18"/>
      <w:lang w:val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A32A17"/>
    <w:rPr>
      <w:rFonts w:ascii="Times New Roman" w:hAnsi="Times New Roman" w:cs="Times New Roman"/>
      <w:sz w:val="18"/>
      <w:szCs w:val="18"/>
      <w:lang w:val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A32A17"/>
    <w:rPr>
      <w:rFonts w:ascii="Times New Roman" w:hAnsi="Times New Roman" w:cs="Times New Roman"/>
      <w:i/>
      <w:iCs/>
      <w:sz w:val="16"/>
      <w:szCs w:val="16"/>
      <w:lang w:val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A32A17"/>
    <w:rPr>
      <w:rFonts w:ascii="Times New Roman" w:hAnsi="Times New Roman" w:cs="Times New Roman"/>
      <w:sz w:val="16"/>
      <w:szCs w:val="16"/>
      <w:lang w:val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A32A17"/>
    <w:rPr>
      <w:rFonts w:ascii="Times New Roman" w:hAnsi="Times New Roman" w:cs="Times New Roman"/>
      <w:i/>
      <w:iCs/>
      <w:sz w:val="16"/>
      <w:szCs w:val="16"/>
      <w:lang w:val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A32A17"/>
    <w:rPr>
      <w:rFonts w:ascii="Times New Roman" w:hAnsi="Times New Roman" w:cs="Times New Roman"/>
      <w:sz w:val="16"/>
      <w:szCs w:val="16"/>
      <w:lang w:val="en-US"/>
    </w:rPr>
  </w:style>
  <w:style w:type="paragraph" w:customStyle="1" w:styleId="Abstract">
    <w:name w:val="Abstract"/>
    <w:basedOn w:val="Normal"/>
    <w:next w:val="Normal"/>
    <w:uiPriority w:val="99"/>
    <w:rsid w:val="00A32A17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uiPriority w:val="99"/>
    <w:rsid w:val="00A32A17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paragraph" w:styleId="Ttulo">
    <w:name w:val="Title"/>
    <w:basedOn w:val="Normal"/>
    <w:next w:val="Normal"/>
    <w:link w:val="TtuloChar"/>
    <w:uiPriority w:val="99"/>
    <w:qFormat/>
    <w:rsid w:val="00A32A17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99"/>
    <w:locked/>
    <w:rsid w:val="00A32A17"/>
    <w:rPr>
      <w:rFonts w:ascii="Times New Roman" w:hAnsi="Times New Roman" w:cs="Times New Roman"/>
      <w:kern w:val="28"/>
      <w:sz w:val="48"/>
      <w:szCs w:val="48"/>
      <w:lang w:val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A32A17"/>
    <w:pPr>
      <w:ind w:firstLine="202"/>
      <w:jc w:val="both"/>
    </w:pPr>
    <w:rPr>
      <w:sz w:val="16"/>
      <w:szCs w:val="16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A32A17"/>
    <w:rPr>
      <w:rFonts w:ascii="Times New Roman" w:hAnsi="Times New Roman" w:cs="Times New Roman"/>
      <w:sz w:val="16"/>
      <w:szCs w:val="16"/>
      <w:lang w:val="en-US"/>
    </w:rPr>
  </w:style>
  <w:style w:type="paragraph" w:customStyle="1" w:styleId="References">
    <w:name w:val="References"/>
    <w:basedOn w:val="Normal"/>
    <w:uiPriority w:val="99"/>
    <w:rsid w:val="00A32A17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uiPriority w:val="99"/>
    <w:rsid w:val="00A32A17"/>
    <w:pPr>
      <w:ind w:firstLine="202"/>
      <w:jc w:val="both"/>
    </w:pPr>
    <w:rPr>
      <w:b/>
      <w:bCs/>
      <w:sz w:val="18"/>
      <w:szCs w:val="18"/>
    </w:rPr>
  </w:style>
  <w:style w:type="paragraph" w:customStyle="1" w:styleId="Text">
    <w:name w:val="Text"/>
    <w:basedOn w:val="Normal"/>
    <w:uiPriority w:val="99"/>
    <w:rsid w:val="00A32A17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uiPriority w:val="99"/>
    <w:rsid w:val="00A32A17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uiPriority w:val="99"/>
    <w:rsid w:val="00A32A17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uiPriority w:val="99"/>
    <w:rsid w:val="00A32A17"/>
    <w:pPr>
      <w:numPr>
        <w:numId w:val="0"/>
      </w:numPr>
    </w:pPr>
  </w:style>
  <w:style w:type="paragraph" w:customStyle="1" w:styleId="Equation">
    <w:name w:val="Equation"/>
    <w:basedOn w:val="Normal"/>
    <w:next w:val="Normal"/>
    <w:uiPriority w:val="99"/>
    <w:rsid w:val="00A32A17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basedOn w:val="Fontepargpadro"/>
    <w:uiPriority w:val="99"/>
    <w:rsid w:val="00A32A17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rsid w:val="00A32A1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A32A17"/>
    <w:rPr>
      <w:rFonts w:ascii="Tahoma" w:hAnsi="Tahoma" w:cs="Tahoma"/>
      <w:sz w:val="16"/>
      <w:szCs w:val="16"/>
      <w:lang w:val="en-US"/>
    </w:rPr>
  </w:style>
  <w:style w:type="paragraph" w:styleId="SemEspaamento">
    <w:name w:val="No Spacing"/>
    <w:uiPriority w:val="99"/>
    <w:qFormat/>
    <w:rsid w:val="0056765F"/>
    <w:rPr>
      <w:rFonts w:ascii="Times New Roman" w:eastAsia="Times New Roman" w:hAnsi="Times New Roman"/>
      <w:sz w:val="24"/>
      <w:szCs w:val="24"/>
    </w:rPr>
  </w:style>
  <w:style w:type="character" w:customStyle="1" w:styleId="ft05">
    <w:name w:val="ft05"/>
    <w:uiPriority w:val="99"/>
    <w:rsid w:val="0056765F"/>
  </w:style>
  <w:style w:type="paragraph" w:styleId="PargrafodaLista">
    <w:name w:val="List Paragraph"/>
    <w:basedOn w:val="Normal"/>
    <w:uiPriority w:val="99"/>
    <w:qFormat/>
    <w:rsid w:val="0056765F"/>
    <w:pPr>
      <w:autoSpaceDE/>
      <w:autoSpaceDN/>
      <w:ind w:left="720"/>
      <w:contextualSpacing/>
    </w:pPr>
    <w:rPr>
      <w:sz w:val="24"/>
      <w:szCs w:val="24"/>
      <w:lang w:val="pt-BR" w:eastAsia="pt-BR"/>
    </w:rPr>
  </w:style>
  <w:style w:type="table" w:styleId="Tabelacomgrade">
    <w:name w:val="Table Grid"/>
    <w:basedOn w:val="Tabelanormal"/>
    <w:uiPriority w:val="99"/>
    <w:rsid w:val="005676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">
    <w:name w:val="Emphasis"/>
    <w:basedOn w:val="Fontepargpadro"/>
    <w:uiPriority w:val="99"/>
    <w:qFormat/>
    <w:rsid w:val="0056765F"/>
    <w:rPr>
      <w:rFonts w:cs="Times New Roman"/>
      <w:i/>
    </w:rPr>
  </w:style>
  <w:style w:type="character" w:customStyle="1" w:styleId="nw1">
    <w:name w:val="nw1"/>
    <w:basedOn w:val="Fontepargpadro"/>
    <w:uiPriority w:val="99"/>
    <w:rsid w:val="0056765F"/>
    <w:rPr>
      <w:rFonts w:cs="Times New Roman"/>
    </w:rPr>
  </w:style>
  <w:style w:type="character" w:customStyle="1" w:styleId="ff301">
    <w:name w:val="ff301"/>
    <w:uiPriority w:val="99"/>
    <w:rsid w:val="0056765F"/>
    <w:rPr>
      <w:rFonts w:ascii="ff30" w:hAnsi="ff30"/>
    </w:rPr>
  </w:style>
  <w:style w:type="character" w:customStyle="1" w:styleId="ff91">
    <w:name w:val="ff91"/>
    <w:uiPriority w:val="99"/>
    <w:rsid w:val="0056765F"/>
    <w:rPr>
      <w:rFonts w:ascii="ff9" w:hAnsi="ff9"/>
    </w:rPr>
  </w:style>
  <w:style w:type="character" w:styleId="Forte">
    <w:name w:val="Strong"/>
    <w:basedOn w:val="Fontepargpadro"/>
    <w:uiPriority w:val="99"/>
    <w:qFormat/>
    <w:rsid w:val="0056765F"/>
    <w:rPr>
      <w:rFonts w:cs="Times New Roman"/>
      <w:b/>
    </w:rPr>
  </w:style>
  <w:style w:type="character" w:customStyle="1" w:styleId="hps">
    <w:name w:val="hps"/>
    <w:basedOn w:val="Fontepargpadro"/>
    <w:uiPriority w:val="99"/>
    <w:rsid w:val="00BA5EF0"/>
    <w:rPr>
      <w:rFonts w:cs="Times New Roman"/>
    </w:rPr>
  </w:style>
  <w:style w:type="paragraph" w:customStyle="1" w:styleId="titulo">
    <w:name w:val="titulo"/>
    <w:basedOn w:val="Normal"/>
    <w:uiPriority w:val="99"/>
    <w:rsid w:val="005276CE"/>
    <w:pPr>
      <w:autoSpaceDE/>
      <w:autoSpaceDN/>
      <w:spacing w:before="100" w:beforeAutospacing="1" w:after="100" w:afterAutospacing="1" w:line="252" w:lineRule="auto"/>
      <w:jc w:val="both"/>
    </w:pPr>
    <w:rPr>
      <w:rFonts w:eastAsia="Calibri"/>
      <w:sz w:val="24"/>
      <w:szCs w:val="24"/>
      <w:lang w:val="pt-BR"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://penta.ufrgs.br/redes.94-2/nunes/fibra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rnp.br/newsgen/0203/fibras_opticas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ulbra.inf.br/joomla/images/documentos/TCCs/2011_01/PROJETO_RC_TiagoBilhalva.pdf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yperlink" Target="http://professores.unisanta.br/isfarias/Materia/Sistemas%20de%20Comunicacao%252I/fibra%20optic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7641</Words>
  <Characters>41265</Characters>
  <Application>Microsoft Office Word</Application>
  <DocSecurity>0</DocSecurity>
  <Lines>343</Lines>
  <Paragraphs>97</Paragraphs>
  <ScaleCrop>false</ScaleCrop>
  <Company>NETSERVICOS S/A</Company>
  <LinksUpToDate>false</LinksUpToDate>
  <CharactersWithSpaces>48809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Tecnologia RPR: SDH e suas contribuições</dc:title>
  <dc:subject/>
  <dc:creator>BRUNA</dc:creator>
  <cp:keywords/>
  <dc:description/>
  <cp:lastModifiedBy>brunob</cp:lastModifiedBy>
  <cp:revision>5</cp:revision>
  <dcterms:created xsi:type="dcterms:W3CDTF">2013-05-28T13:41:00Z</dcterms:created>
  <dcterms:modified xsi:type="dcterms:W3CDTF">2016-03-23T20:37:00Z</dcterms:modified>
</cp:coreProperties>
</file>