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C98AB">
      <w:pPr>
        <w:rPr>
          <w:rFonts w:hint="eastAsia" w:ascii="楷体" w:hAnsi="楷体" w:eastAsia="楷体" w:cs="楷体"/>
          <w:sz w:val="21"/>
          <w:szCs w:val="22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2506"/>
        <w:gridCol w:w="2254"/>
        <w:gridCol w:w="2237"/>
        <w:gridCol w:w="2197"/>
        <w:gridCol w:w="2778"/>
      </w:tblGrid>
      <w:tr w14:paraId="0D3A5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6"/>
            <w:shd w:val="clear" w:color="auto" w:fill="83CAEB" w:themeFill="accent1" w:themeFillTint="66"/>
          </w:tcPr>
          <w:p w14:paraId="7E747D9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幻影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  <w:t>五代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eastAsia="zh-CN"/>
              </w:rPr>
              <w:t>）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 xml:space="preserve">   </w:t>
            </w:r>
          </w:p>
          <w:p w14:paraId="2F98E048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售价：328</w:t>
            </w:r>
          </w:p>
        </w:tc>
      </w:tr>
      <w:tr w14:paraId="4D5CF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77" w:type="pct"/>
          </w:tcPr>
          <w:p w14:paraId="14FAD114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drawing>
                <wp:inline distT="0" distB="0" distL="0" distR="0">
                  <wp:extent cx="887730" cy="887730"/>
                  <wp:effectExtent l="0" t="0" r="7620" b="0"/>
                  <wp:docPr id="93045395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45395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368" cy="902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4CFE8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2"/>
                <w:szCs w:val="24"/>
              </w:rPr>
              <w:t>蓝绿渐变</w:t>
            </w:r>
          </w:p>
        </w:tc>
        <w:tc>
          <w:tcPr>
            <w:tcW w:w="884" w:type="pct"/>
          </w:tcPr>
          <w:p w14:paraId="59C1C964">
            <w:pPr>
              <w:snapToGrid w:val="0"/>
              <w:ind w:firstLine="220" w:firstLineChars="10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drawing>
                <wp:inline distT="0" distB="0" distL="0" distR="0">
                  <wp:extent cx="899160" cy="899160"/>
                  <wp:effectExtent l="0" t="0" r="0" b="0"/>
                  <wp:docPr id="1736179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17912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58" cy="91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8FEA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2"/>
                <w:szCs w:val="24"/>
              </w:rPr>
              <w:t>墨黑色</w:t>
            </w:r>
          </w:p>
        </w:tc>
        <w:tc>
          <w:tcPr>
            <w:tcW w:w="795" w:type="pct"/>
          </w:tcPr>
          <w:p w14:paraId="6C46FC43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drawing>
                <wp:inline distT="0" distB="0" distL="0" distR="0">
                  <wp:extent cx="913765" cy="913765"/>
                  <wp:effectExtent l="0" t="0" r="635" b="635"/>
                  <wp:docPr id="27188841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8841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744" cy="92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51286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2"/>
                <w:szCs w:val="24"/>
              </w:rPr>
              <w:t>嫩绿色</w:t>
            </w:r>
          </w:p>
          <w:p w14:paraId="17CF1562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</w:p>
        </w:tc>
        <w:tc>
          <w:tcPr>
            <w:tcW w:w="789" w:type="pct"/>
          </w:tcPr>
          <w:p w14:paraId="01004ED8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drawing>
                <wp:inline distT="0" distB="0" distL="0" distR="0">
                  <wp:extent cx="885190" cy="885190"/>
                  <wp:effectExtent l="0" t="0" r="0" b="0"/>
                  <wp:docPr id="20911292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1292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701" cy="897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73FE9B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2"/>
                <w:szCs w:val="24"/>
              </w:rPr>
              <w:t>银色</w:t>
            </w:r>
          </w:p>
        </w:tc>
        <w:tc>
          <w:tcPr>
            <w:tcW w:w="775" w:type="pct"/>
          </w:tcPr>
          <w:p w14:paraId="464EBE29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drawing>
                <wp:inline distT="0" distB="0" distL="0" distR="0">
                  <wp:extent cx="870585" cy="870585"/>
                  <wp:effectExtent l="0" t="0" r="5715" b="0"/>
                  <wp:docPr id="122500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000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12" cy="884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B6E61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2"/>
                <w:szCs w:val="24"/>
              </w:rPr>
              <w:t>红色</w:t>
            </w:r>
          </w:p>
        </w:tc>
        <w:tc>
          <w:tcPr>
            <w:tcW w:w="978" w:type="pct"/>
          </w:tcPr>
          <w:p w14:paraId="4336966B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2"/>
                <w:szCs w:val="24"/>
              </w:rPr>
              <w:drawing>
                <wp:inline distT="0" distB="0" distL="0" distR="0">
                  <wp:extent cx="834390" cy="834390"/>
                  <wp:effectExtent l="0" t="0" r="3810" b="0"/>
                  <wp:docPr id="4089383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93834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72" cy="84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D1B49">
            <w:pPr>
              <w:snapToGrid w:val="0"/>
              <w:jc w:val="center"/>
              <w:rPr>
                <w:rFonts w:hint="eastAsia" w:ascii="楷体" w:hAnsi="楷体" w:eastAsia="楷体" w:cs="楷体"/>
                <w:sz w:val="22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 w:val="22"/>
                <w:szCs w:val="24"/>
              </w:rPr>
              <w:t>蓝紫渐变</w:t>
            </w:r>
            <w:r>
              <w:rPr>
                <w:rFonts w:hint="eastAsia" w:ascii="楷体" w:hAnsi="楷体" w:eastAsia="楷体" w:cs="楷体"/>
                <w:b w:val="0"/>
                <w:bCs w:val="0"/>
                <w:kern w:val="0"/>
                <w:sz w:val="28"/>
                <w:szCs w:val="32"/>
                <w:lang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（</w:t>
            </w:r>
            <w:r>
              <w:rPr>
                <w:rFonts w:hint="eastAsia" w:ascii="楷体" w:hAnsi="楷体" w:eastAsia="楷体" w:cs="楷体"/>
                <w:b w:val="0"/>
                <w:bCs w:val="0"/>
                <w:kern w:val="0"/>
                <w:sz w:val="28"/>
                <w:szCs w:val="32"/>
                <w:lang w:val="en-US"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爆款</w:t>
            </w:r>
            <w:r>
              <w:rPr>
                <w:rFonts w:hint="eastAsia" w:ascii="楷体" w:hAnsi="楷体" w:eastAsia="楷体" w:cs="楷体"/>
                <w:b w:val="0"/>
                <w:bCs w:val="0"/>
                <w:kern w:val="0"/>
                <w:sz w:val="28"/>
                <w:szCs w:val="32"/>
                <w:lang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）</w:t>
            </w:r>
          </w:p>
        </w:tc>
      </w:tr>
      <w:tr w14:paraId="57626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  <w:jc w:val="center"/>
        </w:trPr>
        <w:tc>
          <w:tcPr>
            <w:tcW w:w="5000" w:type="pct"/>
            <w:gridSpan w:val="6"/>
          </w:tcPr>
          <w:p w14:paraId="2E13EA80">
            <w:pPr>
              <w:pStyle w:val="7"/>
              <w:tabs>
                <w:tab w:val="left" w:pos="6571"/>
                <w:tab w:val="center" w:pos="7480"/>
              </w:tabs>
              <w:snapToGrid w:val="0"/>
              <w:spacing w:line="240" w:lineRule="exact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19D73B74">
            <w:pPr>
              <w:pStyle w:val="7"/>
              <w:tabs>
                <w:tab w:val="left" w:pos="6571"/>
                <w:tab w:val="center" w:pos="7480"/>
              </w:tabs>
              <w:snapToGrid w:val="0"/>
              <w:spacing w:line="240" w:lineRule="exact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特点：</w:t>
            </w:r>
          </w:p>
          <w:p w14:paraId="71108271">
            <w:pPr>
              <w:pStyle w:val="7"/>
              <w:snapToGrid w:val="0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</w:p>
          <w:p w14:paraId="1325F868">
            <w:pPr>
              <w:pStyle w:val="7"/>
              <w:numPr>
                <w:ilvl w:val="0"/>
                <w:numId w:val="1"/>
              </w:numPr>
              <w:snapToGrid w:val="0"/>
              <w:spacing w:line="240" w:lineRule="exact"/>
              <w:ind w:firstLineChars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主打口感柔顺细腻，电池容量380mAh，支持快充，约45分钟充满</w:t>
            </w:r>
          </w:p>
        </w:tc>
      </w:tr>
    </w:tbl>
    <w:p w14:paraId="7EFCA7F1">
      <w:pPr>
        <w:rPr>
          <w:sz w:val="22"/>
          <w:szCs w:val="24"/>
        </w:rPr>
      </w:pPr>
    </w:p>
    <w:p w14:paraId="6A3C4839">
      <w:pPr>
        <w:rPr>
          <w:sz w:val="22"/>
          <w:szCs w:val="24"/>
        </w:rPr>
      </w:pPr>
    </w:p>
    <w:p w14:paraId="083B125E">
      <w:pPr>
        <w:rPr>
          <w:sz w:val="22"/>
          <w:szCs w:val="24"/>
        </w:rPr>
      </w:pPr>
    </w:p>
    <w:p w14:paraId="5D8EEEE4">
      <w:pPr>
        <w:rPr>
          <w:sz w:val="22"/>
          <w:szCs w:val="24"/>
        </w:rPr>
      </w:pPr>
    </w:p>
    <w:p w14:paraId="751B3B26">
      <w:pPr>
        <w:rPr>
          <w:sz w:val="22"/>
          <w:szCs w:val="24"/>
        </w:rPr>
      </w:pPr>
    </w:p>
    <w:p w14:paraId="0C1C90DA">
      <w:pPr>
        <w:rPr>
          <w:sz w:val="22"/>
          <w:szCs w:val="24"/>
        </w:rPr>
      </w:pPr>
    </w:p>
    <w:p w14:paraId="2DD4344E">
      <w:pPr>
        <w:rPr>
          <w:sz w:val="22"/>
          <w:szCs w:val="24"/>
        </w:rPr>
      </w:pPr>
    </w:p>
    <w:p w14:paraId="59C56F55">
      <w:pPr>
        <w:rPr>
          <w:sz w:val="22"/>
          <w:szCs w:val="24"/>
        </w:rPr>
      </w:pPr>
    </w:p>
    <w:p w14:paraId="51CD3468">
      <w:pPr>
        <w:rPr>
          <w:sz w:val="22"/>
          <w:szCs w:val="24"/>
        </w:rPr>
      </w:pPr>
    </w:p>
    <w:p w14:paraId="7E68C68F">
      <w:pPr>
        <w:rPr>
          <w:sz w:val="22"/>
          <w:szCs w:val="24"/>
        </w:rPr>
      </w:pPr>
    </w:p>
    <w:p w14:paraId="0B849611">
      <w:pPr>
        <w:rPr>
          <w:sz w:val="22"/>
          <w:szCs w:val="24"/>
        </w:rPr>
      </w:pPr>
    </w:p>
    <w:p w14:paraId="7C8CD7D1">
      <w:pPr>
        <w:rPr>
          <w:sz w:val="22"/>
          <w:szCs w:val="24"/>
        </w:rPr>
      </w:pPr>
    </w:p>
    <w:p w14:paraId="30ABF806">
      <w:pPr>
        <w:rPr>
          <w:sz w:val="22"/>
          <w:szCs w:val="24"/>
        </w:rPr>
      </w:pP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2"/>
        <w:gridCol w:w="3507"/>
        <w:gridCol w:w="3351"/>
        <w:gridCol w:w="3864"/>
      </w:tblGrid>
      <w:tr w14:paraId="79E6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4"/>
            <w:shd w:val="clear" w:color="auto" w:fill="E49EDD" w:themeFill="accent5" w:themeFillTint="66"/>
          </w:tcPr>
          <w:p w14:paraId="7DEC19E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幻影Pro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eastAsia="zh-CN"/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  <w:t>六代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eastAsia="zh-CN"/>
              </w:rPr>
              <w:t>）</w:t>
            </w:r>
          </w:p>
          <w:p w14:paraId="51659B06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售价：428</w:t>
            </w:r>
          </w:p>
        </w:tc>
      </w:tr>
      <w:tr w14:paraId="3A18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5000" w:type="pct"/>
            <w:gridSpan w:val="4"/>
          </w:tcPr>
          <w:p w14:paraId="7B7E14BF">
            <w:pPr>
              <w:pStyle w:val="7"/>
              <w:tabs>
                <w:tab w:val="left" w:pos="6571"/>
                <w:tab w:val="center" w:pos="7480"/>
              </w:tabs>
              <w:snapToGrid w:val="0"/>
              <w:spacing w:line="240" w:lineRule="exact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270582EE">
            <w:pPr>
              <w:pStyle w:val="7"/>
              <w:tabs>
                <w:tab w:val="left" w:pos="6571"/>
                <w:tab w:val="center" w:pos="7480"/>
              </w:tabs>
              <w:snapToGrid w:val="0"/>
              <w:spacing w:line="240" w:lineRule="exact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特点：</w:t>
            </w:r>
          </w:p>
          <w:p w14:paraId="63F3D9C8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电池容量440毫安；25分钟可快充充满，具有</w:t>
            </w:r>
            <w:r>
              <w:rPr>
                <w:rFonts w:hint="eastAsia" w:ascii="楷体" w:hAnsi="楷体" w:eastAsia="楷体" w:cs="楷体"/>
                <w:sz w:val="28"/>
                <w:szCs w:val="28"/>
                <w:lang w:eastAsia="zh-CN"/>
              </w:rPr>
              <w:t>三档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可调功率</w:t>
            </w:r>
          </w:p>
        </w:tc>
      </w:tr>
      <w:tr w14:paraId="1427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8" w:type="pct"/>
          </w:tcPr>
          <w:p w14:paraId="184F9800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drawing>
                <wp:inline distT="0" distB="0" distL="0" distR="0">
                  <wp:extent cx="1295400" cy="1295400"/>
                  <wp:effectExtent l="0" t="0" r="0" b="0"/>
                  <wp:docPr id="110748340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48340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020" cy="129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9208B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黑色</w:t>
            </w:r>
          </w:p>
        </w:tc>
        <w:tc>
          <w:tcPr>
            <w:tcW w:w="1237" w:type="pct"/>
          </w:tcPr>
          <w:p w14:paraId="460A8E40">
            <w:pPr>
              <w:tabs>
                <w:tab w:val="center" w:pos="2137"/>
                <w:tab w:val="right" w:pos="4274"/>
              </w:tabs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drawing>
                <wp:inline distT="0" distB="0" distL="114300" distR="114300">
                  <wp:extent cx="1308735" cy="1308735"/>
                  <wp:effectExtent l="0" t="0" r="5715" b="5715"/>
                  <wp:docPr id="1" name="图片 1" descr="浮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浮云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735" cy="130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266FC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粉色</w:t>
            </w:r>
          </w:p>
        </w:tc>
        <w:tc>
          <w:tcPr>
            <w:tcW w:w="1182" w:type="pct"/>
          </w:tcPr>
          <w:p w14:paraId="5374894B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  <w:lang w:eastAsia="zh-CN"/>
              </w:rPr>
              <w:drawing>
                <wp:inline distT="0" distB="0" distL="114300" distR="114300">
                  <wp:extent cx="1423670" cy="1423670"/>
                  <wp:effectExtent l="0" t="0" r="5080" b="5080"/>
                  <wp:docPr id="2" name="图片 2" descr="极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极地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670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A718E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白色</w:t>
            </w:r>
          </w:p>
        </w:tc>
        <w:tc>
          <w:tcPr>
            <w:tcW w:w="1362" w:type="pct"/>
          </w:tcPr>
          <w:p w14:paraId="5C2207AF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drawing>
                <wp:inline distT="0" distB="0" distL="0" distR="0">
                  <wp:extent cx="1352550" cy="1352550"/>
                  <wp:effectExtent l="0" t="0" r="0" b="0"/>
                  <wp:docPr id="13991131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1131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92DC6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银色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32"/>
                <w:lang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（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32"/>
                <w:lang w:val="en-US" w:eastAsia="zh-CN"/>
                <w14:textFill>
                  <w14:gradFill>
                    <w14:gsLst>
                      <w14:gs w14:pos="50410">
                        <w14:srgbClr w14:val="FB9B36"/>
                      </w14:gs>
                      <w14:gs w14:pos="0">
                        <w14:srgbClr w14:val="FE564D"/>
                      </w14:gs>
                      <w14:gs w14:pos="100000">
                        <w14:srgbClr w14:val="F9CA26"/>
                      </w14:gs>
                    </w14:gsLst>
                    <w14:lin w14:ang="5400000" w14:scaled="1"/>
                  </w14:gradFill>
                </w14:textFill>
              </w:rPr>
              <w:t>镜面银色</w:t>
            </w:r>
            <w:r>
              <w:rPr>
                <w:rFonts w:hint="eastAsia" w:ascii="楷体" w:hAnsi="楷体" w:eastAsia="楷体" w:cs="楷体"/>
                <w:b/>
                <w:bCs/>
                <w:sz w:val="28"/>
                <w:szCs w:val="32"/>
                <w:lang w:eastAsia="zh-CN"/>
                <w14:textFill>
                  <w14:gradFill>
                    <w14:gsLst>
                      <w14:gs w14:pos="0">
                        <w14:srgbClr w14:val="D7F0FC"/>
                      </w14:gs>
                      <w14:gs w14:pos="52000">
                        <w14:srgbClr w14:val="FFEFDE"/>
                      </w14:gs>
                      <w14:gs w14:pos="100000">
                        <w14:srgbClr w14:val="FFDCFC"/>
                      </w14:gs>
                    </w14:gsLst>
                    <w14:lin w14:ang="5400000" w14:scaled="1"/>
                  </w14:gradFill>
                </w14:textFill>
              </w:rPr>
              <w:t>）</w:t>
            </w:r>
          </w:p>
        </w:tc>
      </w:tr>
    </w:tbl>
    <w:p w14:paraId="13772251">
      <w:pPr>
        <w:rPr>
          <w:sz w:val="22"/>
          <w:szCs w:val="24"/>
        </w:rPr>
      </w:pPr>
    </w:p>
    <w:p w14:paraId="3A485C12">
      <w:pPr>
        <w:rPr>
          <w:sz w:val="22"/>
          <w:szCs w:val="24"/>
        </w:rPr>
      </w:pPr>
    </w:p>
    <w:p w14:paraId="0C041CDC">
      <w:pPr>
        <w:rPr>
          <w:sz w:val="22"/>
          <w:szCs w:val="24"/>
        </w:rPr>
      </w:pPr>
    </w:p>
    <w:p w14:paraId="14ADCFFD">
      <w:pPr>
        <w:rPr>
          <w:sz w:val="22"/>
          <w:szCs w:val="24"/>
        </w:rPr>
      </w:pPr>
    </w:p>
    <w:p w14:paraId="4D8D1946">
      <w:pPr>
        <w:rPr>
          <w:sz w:val="22"/>
          <w:szCs w:val="24"/>
        </w:rPr>
      </w:pPr>
    </w:p>
    <w:p w14:paraId="6FE089F1">
      <w:pPr>
        <w:rPr>
          <w:sz w:val="22"/>
          <w:szCs w:val="24"/>
        </w:rPr>
      </w:pPr>
    </w:p>
    <w:p w14:paraId="3D0C89FA">
      <w:pPr>
        <w:rPr>
          <w:sz w:val="22"/>
          <w:szCs w:val="24"/>
        </w:rPr>
      </w:pPr>
    </w:p>
    <w:p w14:paraId="1E55BC78">
      <w:pPr>
        <w:rPr>
          <w:sz w:val="22"/>
          <w:szCs w:val="24"/>
        </w:rPr>
      </w:pPr>
    </w:p>
    <w:p w14:paraId="5A700543">
      <w:pPr>
        <w:rPr>
          <w:sz w:val="22"/>
          <w:szCs w:val="24"/>
        </w:rPr>
      </w:pPr>
      <w:bookmarkStart w:id="0" w:name="_GoBack"/>
      <w:bookmarkEnd w:id="0"/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4"/>
      </w:tblGrid>
      <w:tr w14:paraId="7B9DB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  <w:shd w:val="clear" w:color="auto" w:fill="92D050"/>
          </w:tcPr>
          <w:p w14:paraId="294A68C1">
            <w:pPr>
              <w:shd w:val="clear" w:fill="92D050"/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  <w:t>Poolan 御影S （悦刻六代平替）</w:t>
            </w:r>
          </w:p>
          <w:p w14:paraId="16F7422B">
            <w:pPr>
              <w:shd w:val="clear" w:fill="92D050"/>
              <w:snapToGrid w:val="0"/>
              <w:jc w:val="center"/>
              <w:rPr>
                <w:rFonts w:hint="default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  <w:t>售价：368</w:t>
            </w:r>
          </w:p>
        </w:tc>
      </w:tr>
      <w:tr w14:paraId="312F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</w:tcPr>
          <w:p w14:paraId="35D2ADB0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电量实时显示 | 续航不焦虑</w:t>
            </w: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3档功率调节  | 口感随心定</w:t>
            </w: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br w:type="textWrapping"/>
            </w: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t>口数精准记录 | 用量全掌控</w:t>
            </w:r>
          </w:p>
        </w:tc>
      </w:tr>
      <w:tr w14:paraId="12A4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00" w:type="pct"/>
          </w:tcPr>
          <w:p w14:paraId="3EF92E5D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  <w:lang w:eastAsia="zh-CN"/>
              </w:rPr>
              <w:drawing>
                <wp:inline distT="0" distB="0" distL="114300" distR="114300">
                  <wp:extent cx="2191385" cy="3985895"/>
                  <wp:effectExtent l="0" t="0" r="18415" b="14605"/>
                  <wp:docPr id="7" name="图片 7" descr="企业微信截图_17758883354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企业微信截图_1775888335487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385" cy="398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  <w:lang w:eastAsia="zh-CN"/>
              </w:rPr>
              <w:drawing>
                <wp:inline distT="0" distB="0" distL="114300" distR="114300">
                  <wp:extent cx="3982720" cy="3982720"/>
                  <wp:effectExtent l="0" t="0" r="17780" b="17780"/>
                  <wp:docPr id="4" name="图片 4" descr="御影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御影S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720" cy="398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楷体" w:hAnsi="楷体" w:eastAsia="楷体" w:cs="楷体"/>
                <w:b/>
                <w:bCs/>
                <w:sz w:val="22"/>
                <w:szCs w:val="24"/>
              </w:rPr>
              <w:drawing>
                <wp:inline distT="0" distB="0" distL="114300" distR="114300">
                  <wp:extent cx="2245360" cy="3991610"/>
                  <wp:effectExtent l="0" t="0" r="2540" b="8890"/>
                  <wp:docPr id="6" name="图片 6" descr="pic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pic(3)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360" cy="3991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137415">
      <w:pPr>
        <w:rPr>
          <w:rFonts w:hint="eastAsia" w:ascii="楷体" w:hAnsi="楷体" w:eastAsia="楷体" w:cs="楷体"/>
          <w:sz w:val="22"/>
          <w:szCs w:val="24"/>
        </w:rPr>
      </w:pPr>
    </w:p>
    <w:tbl>
      <w:tblPr>
        <w:tblStyle w:val="5"/>
        <w:tblW w:w="141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2"/>
        <w:gridCol w:w="6952"/>
      </w:tblGrid>
      <w:tr w14:paraId="684A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22" w:type="dxa"/>
            <w:shd w:val="clear" w:color="auto" w:fill="FFC000"/>
          </w:tcPr>
          <w:p w14:paraId="62DD599A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 xml:space="preserve">宙斯 </w:t>
            </w:r>
          </w:p>
          <w:p w14:paraId="1BD772B8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售价：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val="en-US" w:eastAsia="zh-CN"/>
              </w:rPr>
              <w:t>8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88</w:t>
            </w:r>
          </w:p>
          <w:p w14:paraId="6EC3CADF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（搭配转接头可以使用非宙斯系列烟弹）</w:t>
            </w:r>
          </w:p>
        </w:tc>
        <w:tc>
          <w:tcPr>
            <w:tcW w:w="6952" w:type="dxa"/>
            <w:shd w:val="clear" w:color="auto" w:fill="84E291" w:themeFill="accent3" w:themeFillTint="66"/>
          </w:tcPr>
          <w:p w14:paraId="61C761B6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 xml:space="preserve">大千 </w:t>
            </w:r>
          </w:p>
          <w:p w14:paraId="016C600C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售价：258</w:t>
            </w:r>
          </w:p>
          <w:p w14:paraId="53270095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（搭配转接头可以使用非大千系列烟弹）</w:t>
            </w:r>
          </w:p>
        </w:tc>
      </w:tr>
      <w:tr w14:paraId="61FF9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22" w:type="dxa"/>
          </w:tcPr>
          <w:p w14:paraId="1AF5C7D3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drawing>
                <wp:inline distT="0" distB="0" distL="0" distR="0">
                  <wp:extent cx="1744345" cy="1744345"/>
                  <wp:effectExtent l="0" t="0" r="8255" b="8255"/>
                  <wp:docPr id="56208614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08614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345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2" w:type="dxa"/>
          </w:tcPr>
          <w:p w14:paraId="43C7DA75">
            <w:pPr>
              <w:snapToGrid w:val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  <w:drawing>
                <wp:inline distT="0" distB="0" distL="0" distR="0">
                  <wp:extent cx="1569720" cy="1569720"/>
                  <wp:effectExtent l="0" t="0" r="11430" b="11430"/>
                  <wp:docPr id="213862834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2834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720" cy="156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AF3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222" w:type="dxa"/>
          </w:tcPr>
          <w:p w14:paraId="6D4D5AC6">
            <w:pPr>
              <w:pStyle w:val="7"/>
              <w:snapToGrid w:val="0"/>
              <w:spacing w:line="240" w:lineRule="exact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25BBDEEB">
            <w:pPr>
              <w:pStyle w:val="7"/>
              <w:snapToGrid w:val="0"/>
              <w:spacing w:line="240" w:lineRule="exact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特点：</w:t>
            </w:r>
          </w:p>
          <w:p w14:paraId="334E3F1C">
            <w:pPr>
              <w:pStyle w:val="7"/>
              <w:snapToGrid w:val="0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sz w:val="28"/>
                <w:szCs w:val="28"/>
              </w:rPr>
            </w:pPr>
          </w:p>
          <w:p w14:paraId="1576D5C2">
            <w:pPr>
              <w:pStyle w:val="7"/>
              <w:numPr>
                <w:ilvl w:val="0"/>
                <w:numId w:val="1"/>
              </w:numPr>
              <w:snapToGrid w:val="0"/>
              <w:spacing w:line="240" w:lineRule="exact"/>
              <w:ind w:firstLineChars="0"/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机械式可调节功率及吸阻，800毫安超大电池容量且支持快充充电，25分钟即可充电80%</w:t>
            </w:r>
          </w:p>
        </w:tc>
        <w:tc>
          <w:tcPr>
            <w:tcW w:w="6952" w:type="dxa"/>
          </w:tcPr>
          <w:p w14:paraId="56F4C237">
            <w:pPr>
              <w:pStyle w:val="7"/>
              <w:snapToGrid w:val="0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020380A7">
            <w:pPr>
              <w:pStyle w:val="7"/>
              <w:snapToGrid w:val="0"/>
              <w:spacing w:line="240" w:lineRule="exact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特点：</w:t>
            </w:r>
          </w:p>
          <w:p w14:paraId="25480F7F">
            <w:pPr>
              <w:pStyle w:val="7"/>
              <w:snapToGrid w:val="0"/>
              <w:spacing w:line="240" w:lineRule="exact"/>
              <w:ind w:left="0" w:leftChars="0" w:firstLine="0" w:firstLineChars="0"/>
              <w:jc w:val="both"/>
              <w:rPr>
                <w:rFonts w:hint="eastAsia" w:ascii="楷体" w:hAnsi="楷体" w:eastAsia="楷体" w:cs="楷体"/>
                <w:sz w:val="28"/>
                <w:szCs w:val="28"/>
              </w:rPr>
            </w:pPr>
          </w:p>
          <w:p w14:paraId="5FE81885">
            <w:pPr>
              <w:pStyle w:val="7"/>
              <w:numPr>
                <w:ilvl w:val="0"/>
                <w:numId w:val="2"/>
              </w:numPr>
              <w:snapToGrid w:val="0"/>
              <w:spacing w:line="240" w:lineRule="exact"/>
              <w:ind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800毫安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超大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电池，功率足，烟雾细</w:t>
            </w:r>
          </w:p>
        </w:tc>
      </w:tr>
    </w:tbl>
    <w:p w14:paraId="37578A5A">
      <w:pPr>
        <w:rPr>
          <w:rFonts w:hint="eastAsia" w:ascii="楷体" w:hAnsi="楷体" w:eastAsia="楷体" w:cs="楷体"/>
          <w:sz w:val="22"/>
          <w:szCs w:val="24"/>
        </w:rPr>
      </w:pPr>
    </w:p>
    <w:p w14:paraId="3C9314F0">
      <w:pPr>
        <w:rPr>
          <w:rFonts w:hint="eastAsia" w:ascii="楷体" w:hAnsi="楷体" w:eastAsia="楷体" w:cs="楷体"/>
          <w:sz w:val="22"/>
          <w:szCs w:val="24"/>
        </w:rPr>
      </w:pPr>
    </w:p>
    <w:p w14:paraId="31D358BE">
      <w:pPr>
        <w:rPr>
          <w:rFonts w:hint="eastAsia" w:ascii="楷体" w:hAnsi="楷体" w:eastAsia="楷体" w:cs="楷体"/>
          <w:sz w:val="22"/>
          <w:szCs w:val="24"/>
        </w:rPr>
      </w:pPr>
    </w:p>
    <w:p w14:paraId="57B5880A">
      <w:pPr>
        <w:rPr>
          <w:rFonts w:hint="eastAsia" w:ascii="楷体" w:hAnsi="楷体" w:eastAsia="楷体" w:cs="楷体"/>
          <w:sz w:val="22"/>
          <w:szCs w:val="24"/>
        </w:rPr>
      </w:pPr>
    </w:p>
    <w:p w14:paraId="44F255B9">
      <w:pPr>
        <w:rPr>
          <w:rFonts w:hint="eastAsia" w:ascii="楷体" w:hAnsi="楷体" w:eastAsia="楷体" w:cs="楷体"/>
          <w:sz w:val="22"/>
          <w:szCs w:val="24"/>
        </w:rPr>
      </w:pPr>
    </w:p>
    <w:p w14:paraId="74FC786A">
      <w:pPr>
        <w:rPr>
          <w:rFonts w:hint="eastAsia" w:ascii="楷体" w:hAnsi="楷体" w:eastAsia="楷体" w:cs="楷体"/>
          <w:sz w:val="22"/>
          <w:szCs w:val="24"/>
        </w:rPr>
      </w:pPr>
    </w:p>
    <w:p w14:paraId="60CF3A4A">
      <w:pPr>
        <w:rPr>
          <w:rFonts w:hint="eastAsia" w:ascii="楷体" w:hAnsi="楷体" w:eastAsia="楷体" w:cs="楷体"/>
          <w:sz w:val="22"/>
          <w:szCs w:val="24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1"/>
        <w:gridCol w:w="6946"/>
      </w:tblGrid>
      <w:tr w14:paraId="1BF5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13887" w:type="dxa"/>
            <w:gridSpan w:val="2"/>
            <w:shd w:val="clear" w:color="auto" w:fill="E97132" w:themeFill="accent2"/>
          </w:tcPr>
          <w:p w14:paraId="2A257854">
            <w:pPr>
              <w:jc w:val="center"/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青羽</w:t>
            </w:r>
          </w:p>
          <w:p w14:paraId="01B1C596">
            <w:pPr>
              <w:jc w:val="center"/>
              <w:rPr>
                <w:rFonts w:hint="eastAsia" w:ascii="楷体" w:hAnsi="楷体" w:eastAsia="楷体" w:cs="楷体"/>
                <w:b/>
                <w:bCs/>
                <w:sz w:val="32"/>
                <w:szCs w:val="3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售价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  <w:lang w:eastAsia="zh-CN"/>
              </w:rPr>
              <w:t>：</w:t>
            </w:r>
            <w:r>
              <w:rPr>
                <w:rFonts w:hint="eastAsia" w:ascii="楷体" w:hAnsi="楷体" w:eastAsia="楷体" w:cs="楷体"/>
                <w:b/>
                <w:bCs/>
                <w:sz w:val="40"/>
                <w:szCs w:val="40"/>
              </w:rPr>
              <w:t>218</w:t>
            </w:r>
          </w:p>
        </w:tc>
      </w:tr>
      <w:tr w14:paraId="5C7F4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6" w:hRule="atLeast"/>
        </w:trPr>
        <w:tc>
          <w:tcPr>
            <w:tcW w:w="6941" w:type="dxa"/>
          </w:tcPr>
          <w:p w14:paraId="18D2C329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51EE5BC0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2B94969B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1442085" cy="1442085"/>
                  <wp:effectExtent l="0" t="0" r="5715" b="5715"/>
                  <wp:docPr id="3" name="图片 3" descr="乡爱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乡爱墨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085" cy="144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177BB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  <w:t>黑色</w:t>
            </w:r>
          </w:p>
          <w:p w14:paraId="6080FA9C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  <w:tc>
          <w:tcPr>
            <w:tcW w:w="6946" w:type="dxa"/>
          </w:tcPr>
          <w:p w14:paraId="75971D73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</w:pPr>
          </w:p>
          <w:p w14:paraId="20AE9C1B">
            <w:pPr>
              <w:pStyle w:val="7"/>
              <w:spacing w:line="240" w:lineRule="auto"/>
              <w:ind w:left="0" w:leftChars="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  <w:drawing>
                <wp:inline distT="0" distB="0" distL="114300" distR="114300">
                  <wp:extent cx="1435735" cy="1435735"/>
                  <wp:effectExtent l="0" t="0" r="12065" b="12065"/>
                  <wp:docPr id="5" name="图片 5" descr="玩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玩伴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735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B119B">
            <w:pPr>
              <w:pStyle w:val="7"/>
              <w:spacing w:line="240" w:lineRule="auto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2"/>
                <w:szCs w:val="22"/>
              </w:rPr>
              <w:t>银色</w:t>
            </w:r>
          </w:p>
        </w:tc>
      </w:tr>
      <w:tr w14:paraId="63D4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</w:trPr>
        <w:tc>
          <w:tcPr>
            <w:tcW w:w="13887" w:type="dxa"/>
            <w:gridSpan w:val="2"/>
          </w:tcPr>
          <w:p w14:paraId="6D34694B">
            <w:pPr>
              <w:spacing w:line="240" w:lineRule="exac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0EB84EF8">
            <w:pPr>
              <w:pStyle w:val="7"/>
              <w:spacing w:line="240" w:lineRule="exact"/>
              <w:ind w:left="440" w:firstLine="0"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特点：</w:t>
            </w:r>
          </w:p>
          <w:p w14:paraId="38951477">
            <w:pPr>
              <w:spacing w:line="240" w:lineRule="exact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  <w:p w14:paraId="38D87A31">
            <w:pPr>
              <w:pStyle w:val="7"/>
              <w:numPr>
                <w:ilvl w:val="0"/>
                <w:numId w:val="1"/>
              </w:numPr>
              <w:spacing w:line="240" w:lineRule="exact"/>
              <w:ind w:firstLineChars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入门之选，Type-C充电，350mAh电池，约50分钟充满</w:t>
            </w:r>
          </w:p>
          <w:p w14:paraId="3FBE405C">
            <w:pPr>
              <w:pStyle w:val="7"/>
              <w:numPr>
                <w:ilvl w:val="0"/>
                <w:numId w:val="0"/>
              </w:numPr>
              <w:spacing w:line="240" w:lineRule="exact"/>
              <w:ind w:leftChars="0"/>
              <w:jc w:val="both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</w:p>
        </w:tc>
      </w:tr>
    </w:tbl>
    <w:p w14:paraId="0F223A8C">
      <w:pPr>
        <w:rPr>
          <w:rFonts w:hint="eastAsia" w:ascii="楷体" w:hAnsi="楷体" w:eastAsia="楷体" w:cs="楷体"/>
          <w:sz w:val="22"/>
          <w:szCs w:val="24"/>
        </w:rPr>
      </w:pPr>
    </w:p>
    <w:p w14:paraId="538EC1C8">
      <w:pPr>
        <w:rPr>
          <w:rFonts w:hint="eastAsia" w:ascii="楷体" w:hAnsi="楷体" w:eastAsia="楷体" w:cs="楷体"/>
          <w:sz w:val="22"/>
          <w:szCs w:val="24"/>
        </w:rPr>
      </w:pPr>
    </w:p>
    <w:p w14:paraId="546F612B">
      <w:pPr>
        <w:rPr>
          <w:rFonts w:hint="eastAsia" w:ascii="楷体" w:hAnsi="楷体" w:eastAsia="楷体" w:cs="楷体"/>
          <w:sz w:val="22"/>
          <w:szCs w:val="24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6982860"/>
      <w:docPartObj>
        <w:docPartGallery w:val="autotext"/>
      </w:docPartObj>
    </w:sdtPr>
    <w:sdtContent>
      <w:p w14:paraId="0592BF50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62C7164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3D556">
    <w:pPr>
      <w:pStyle w:val="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66FE0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949B6">
    <w:pPr>
      <w:pStyle w:val="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numPicBullet w:numPicBulletId="1">
    <w:pict>
      <v:shape id="1" type="#_x0000_t75" style="width:15px;height:15px" o:bullet="t">
        <v:imagedata r:id="rId2" o:title=""/>
      </v:shape>
    </w:pict>
  </w:numPicBullet>
  <w:abstractNum w:abstractNumId="0">
    <w:nsid w:val="35331C48"/>
    <w:multiLevelType w:val="multilevel"/>
    <w:tmpl w:val="35331C48"/>
    <w:lvl w:ilvl="0" w:tentative="0">
      <w:start w:val="1"/>
      <w:numFmt w:val="bullet"/>
      <w:lvlText w:val=""/>
      <w:lvlPicBulletId w:val="0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6A9A63B2"/>
    <w:multiLevelType w:val="multilevel"/>
    <w:tmpl w:val="6A9A63B2"/>
    <w:lvl w:ilvl="0" w:tentative="0">
      <w:start w:val="1"/>
      <w:numFmt w:val="bullet"/>
      <w:lvlText w:val=""/>
      <w:lvlPicBulletId w:val="1"/>
      <w:lvlJc w:val="left"/>
      <w:pPr>
        <w:ind w:left="88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EB"/>
    <w:rsid w:val="00061FDC"/>
    <w:rsid w:val="001137AD"/>
    <w:rsid w:val="001D4021"/>
    <w:rsid w:val="0020426F"/>
    <w:rsid w:val="00257D7C"/>
    <w:rsid w:val="00292BAB"/>
    <w:rsid w:val="002A0896"/>
    <w:rsid w:val="002E547F"/>
    <w:rsid w:val="00381A9E"/>
    <w:rsid w:val="00384A04"/>
    <w:rsid w:val="003D4169"/>
    <w:rsid w:val="004117F1"/>
    <w:rsid w:val="004B3920"/>
    <w:rsid w:val="004F7C35"/>
    <w:rsid w:val="00502B7B"/>
    <w:rsid w:val="00515992"/>
    <w:rsid w:val="005C6705"/>
    <w:rsid w:val="006460DD"/>
    <w:rsid w:val="00653AE3"/>
    <w:rsid w:val="006B0B35"/>
    <w:rsid w:val="007B3120"/>
    <w:rsid w:val="00802C13"/>
    <w:rsid w:val="00852415"/>
    <w:rsid w:val="00867E7E"/>
    <w:rsid w:val="00886A74"/>
    <w:rsid w:val="008F54CF"/>
    <w:rsid w:val="00961367"/>
    <w:rsid w:val="00981413"/>
    <w:rsid w:val="00986417"/>
    <w:rsid w:val="009B7B41"/>
    <w:rsid w:val="009F77F5"/>
    <w:rsid w:val="00A035FD"/>
    <w:rsid w:val="00A16DB5"/>
    <w:rsid w:val="00A75266"/>
    <w:rsid w:val="00AE26AA"/>
    <w:rsid w:val="00AE5FAA"/>
    <w:rsid w:val="00AE740B"/>
    <w:rsid w:val="00BD5E9F"/>
    <w:rsid w:val="00BE0749"/>
    <w:rsid w:val="00C108F5"/>
    <w:rsid w:val="00C44121"/>
    <w:rsid w:val="00C73F64"/>
    <w:rsid w:val="00CB75D2"/>
    <w:rsid w:val="00D432C6"/>
    <w:rsid w:val="00D57125"/>
    <w:rsid w:val="00D62917"/>
    <w:rsid w:val="00D72A32"/>
    <w:rsid w:val="00D85AEB"/>
    <w:rsid w:val="00DD7D16"/>
    <w:rsid w:val="00E0157F"/>
    <w:rsid w:val="00E572FB"/>
    <w:rsid w:val="00E72D70"/>
    <w:rsid w:val="00E743E4"/>
    <w:rsid w:val="00F16B45"/>
    <w:rsid w:val="00F177CD"/>
    <w:rsid w:val="00F17B88"/>
    <w:rsid w:val="00F43CB7"/>
    <w:rsid w:val="00FB64EA"/>
    <w:rsid w:val="06C61153"/>
    <w:rsid w:val="07591FC8"/>
    <w:rsid w:val="07ED0F50"/>
    <w:rsid w:val="0888688C"/>
    <w:rsid w:val="094D790A"/>
    <w:rsid w:val="0BFE313E"/>
    <w:rsid w:val="13A22600"/>
    <w:rsid w:val="189C7F66"/>
    <w:rsid w:val="1B2E5886"/>
    <w:rsid w:val="1BA31D41"/>
    <w:rsid w:val="1DCD0BC2"/>
    <w:rsid w:val="242B0A77"/>
    <w:rsid w:val="28530C17"/>
    <w:rsid w:val="2C106849"/>
    <w:rsid w:val="2C770676"/>
    <w:rsid w:val="30197C97"/>
    <w:rsid w:val="316A7FA5"/>
    <w:rsid w:val="31A57A34"/>
    <w:rsid w:val="39504729"/>
    <w:rsid w:val="3A6C26E2"/>
    <w:rsid w:val="3A8B7A04"/>
    <w:rsid w:val="48BD520B"/>
    <w:rsid w:val="4E1276A7"/>
    <w:rsid w:val="52A506F5"/>
    <w:rsid w:val="54D933CD"/>
    <w:rsid w:val="63730E90"/>
    <w:rsid w:val="641B6CFA"/>
    <w:rsid w:val="68A51AEC"/>
    <w:rsid w:val="6CB542C8"/>
    <w:rsid w:val="6D396CA7"/>
    <w:rsid w:val="6DAA1953"/>
    <w:rsid w:val="709A5CAE"/>
    <w:rsid w:val="75D94B83"/>
    <w:rsid w:val="77EC3872"/>
    <w:rsid w:val="7B6E2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1EE47-06C8-4E80-87FD-7C0BA1CF50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304</Words>
  <Characters>350</Characters>
  <Lines>4</Lines>
  <Paragraphs>1</Paragraphs>
  <TotalTime>7</TotalTime>
  <ScaleCrop>false</ScaleCrop>
  <LinksUpToDate>false</LinksUpToDate>
  <CharactersWithSpaces>364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2025-04-13T02:56:00Z</dcterms:created>
  <dc:creator>梦婕 俞</dc:creator>
  <cp:lastModifiedBy>杨波</cp:lastModifiedBy>
  <cp:lastPrinted>2026-04-05T12:06:00Z</cp:lastPrinted>
  <dcterms:modified xsi:type="dcterms:W3CDTF">2026-04-14T13:35:38Z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eyJoZGlkIjoiYzQwMjBmNGZmNTJjMTE0YmRhMzExMWZkOGFhNzk1YTUiLCJ1c2VySWQiOiI5MTcyMDE1ODIifQ==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9E048F587A964E928BD0755260B38432_13</vt:lpwstr>
  </property>
</Properties>
</file>