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8196392059326" w:lineRule="auto"/>
        <w:ind w:left="6733.9410400390625" w:right="3569.22607421875" w:firstLine="36.395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9.97344970703125"/>
          <w:szCs w:val="259.97344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9.97344970703125"/>
          <w:szCs w:val="259.97344970703125"/>
          <w:u w:val="none"/>
          <w:shd w:fill="auto" w:val="clear"/>
          <w:vertAlign w:val="baseline"/>
          <w:rtl w:val="0"/>
        </w:rPr>
        <w:t xml:space="preserve">Componentes elétricos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8.4808349609375" w:line="240" w:lineRule="auto"/>
        <w:ind w:left="0" w:right="9609.2663574218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2.29343032836914"/>
          <w:szCs w:val="42.293430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42.29343032836914"/>
          <w:szCs w:val="42.29343032836914"/>
          <w:u w:val="none"/>
          <w:shd w:fill="auto" w:val="clear"/>
          <w:vertAlign w:val="baseline"/>
          <w:rtl w:val="0"/>
        </w:rPr>
        <w:t xml:space="preserve">FEITO POR: LAURA, JOHAN, BRUNO,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7.12188720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2.49407958984375"/>
          <w:szCs w:val="152.4940795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2.49407958984375"/>
          <w:szCs w:val="152.49407958984375"/>
          <w:u w:val="none"/>
          <w:shd w:fill="auto" w:val="clear"/>
          <w:vertAlign w:val="baseline"/>
          <w:rtl w:val="0"/>
        </w:rPr>
        <w:t xml:space="preserve">O que é uma fonte de tensão?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080078125" w:line="240" w:lineRule="auto"/>
        <w:ind w:left="2371.961669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É um componente dentro de um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2926.0772705078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circuito elétrico que altera ou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1968.36090087890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mantém constante a diferença 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3358.3544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potencial entre dois pontos,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859375" w:line="240" w:lineRule="auto"/>
        <w:ind w:left="2695.7937622070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mantendo sempre uma tensão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52490234375" w:line="240" w:lineRule="auto"/>
        <w:ind w:left="7536.057128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6.26215362548828"/>
          <w:szCs w:val="96.26215362548828"/>
          <w:u w:val="none"/>
          <w:shd w:fill="auto" w:val="clear"/>
          <w:vertAlign w:val="baseline"/>
          <w:rtl w:val="0"/>
        </w:rPr>
        <w:t xml:space="preserve">específica.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1950492858887" w:lineRule="auto"/>
        <w:ind w:left="1268.003921508789" w:right="7012.021484375" w:firstLine="54.58778381347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9.97100830078125"/>
          <w:szCs w:val="129.97100830078125"/>
          <w:u w:val="none"/>
          <w:shd w:fill="auto" w:val="clear"/>
          <w:vertAlign w:val="baseline"/>
        </w:rPr>
        <w:sectPr>
          <w:pgSz w:h="16200" w:w="28800" w:orient="landscape"/>
          <w:pgMar w:bottom="177.59960174560547" w:top="1440" w:left="0" w:right="1045.2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9.97100830078125"/>
          <w:szCs w:val="129.97100830078125"/>
          <w:u w:val="none"/>
          <w:shd w:fill="auto" w:val="clear"/>
          <w:vertAlign w:val="baseline"/>
          <w:rtl w:val="0"/>
        </w:rPr>
        <w:t xml:space="preserve">QUAIS OS TIPOS DE FONTE DE TENSÃO?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6423339843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- Fonte de tensão contínua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31640625" w:line="240" w:lineRule="auto"/>
        <w:ind w:left="0" w:right="21.9873046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3803.0120849609375" w:right="3058.974609375" w:header="0" w:footer="720"/>
          <w:cols w:equalWidth="0" w:num="2">
            <w:col w:space="0" w:w="10980"/>
            <w:col w:space="0" w:w="109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- Fonte de tensão alternada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4.68443552652997"/>
          <w:szCs w:val="174.68443552652997"/>
          <w:u w:val="none"/>
          <w:shd w:fill="auto" w:val="clear"/>
          <w:vertAlign w:val="subscript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8844604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(DC):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529296875" w:line="278.6517906188965" w:lineRule="auto"/>
        <w:ind w:left="0" w:right="960.986328125" w:firstLine="10.653991699218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Fontes de alimentação que fornecem uma tensão constante ao decorrer do tempo. Usada em baterias, pilhas 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76123046875" w:line="278.6517906188965" w:lineRule="auto"/>
        <w:ind w:left="10.65399169921875" w:right="1659.417724609375" w:hanging="9.470214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9.189998626708984"/>
          <w:szCs w:val="59.189998626708984"/>
          <w:u w:val="none"/>
          <w:shd w:fill="auto" w:val="clear"/>
          <w:vertAlign w:val="baseline"/>
          <w:rtl w:val="0"/>
        </w:rPr>
        <w:t xml:space="preserve">circuitos internos, como de um chuveiro.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9931640625" w:line="240" w:lineRule="auto"/>
        <w:ind w:left="1503.1591796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(AC):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7421875" w:line="277.9525852203369" w:lineRule="auto"/>
        <w:ind w:left="1437.325439453125" w:right="1060.22705078125" w:firstLine="10.485839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Fontes de alimentação que permitem que a corrente elétrica alterne entre positivo e negativo.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7607421875" w:line="277.9525852203369" w:lineRule="auto"/>
        <w:ind w:left="1437.325439453125" w:right="29.17724609375" w:firstLine="4.07714843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3753.8845825195312" w:right="2715.29296875" w:header="0" w:footer="720"/>
          <w:cols w:equalWidth="0" w:num="2">
            <w:col w:space="0" w:w="11180"/>
            <w:col w:space="0" w:w="111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  <w:rtl w:val="0"/>
        </w:rPr>
        <w:t xml:space="preserve">Usada em geradores, tomadas, etc.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58.26000213623047"/>
          <w:szCs w:val="58.26000213623047"/>
          <w:u w:val="none"/>
          <w:shd w:fill="auto" w:val="clear"/>
          <w:vertAlign w:val="baseline"/>
        </w:rPr>
        <w:drawing>
          <wp:inline distB="19050" distT="19050" distL="19050" distR="19050">
            <wp:extent cx="2552805" cy="33889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805" cy="338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9.52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4.81066131591797"/>
          <w:szCs w:val="104.81066131591797"/>
          <w:u w:val="none"/>
          <w:shd w:fill="auto" w:val="clear"/>
          <w:vertAlign w:val="baseline"/>
          <w:rtl w:val="0"/>
        </w:rPr>
        <w:t xml:space="preserve">0304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7.218017578125" w:line="276.5783214569092" w:lineRule="auto"/>
        <w:ind w:left="0" w:right="1072.984619140625" w:firstLine="53.995666503906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  <w:rtl w:val="0"/>
        </w:rPr>
        <w:t xml:space="preserve">-Fontedetensãoajustável: Permitemvariaratensãode saídaconformeonecessário, geralmenteumdefinidorde potênciaouemoutros dispositivosdecontrole.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690185546875" w:line="240" w:lineRule="auto"/>
        <w:ind w:left="1483.506164550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5.05500030517578"/>
          <w:szCs w:val="65.05500030517578"/>
          <w:u w:val="none"/>
          <w:shd w:fill="auto" w:val="clear"/>
          <w:vertAlign w:val="baseline"/>
        </w:rPr>
        <w:drawing>
          <wp:inline distB="19050" distT="19050" distL="19050" distR="19050">
            <wp:extent cx="4248150" cy="2828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0.5578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-Fontedetensão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044921875" w:line="240" w:lineRule="auto"/>
        <w:ind w:left="2277.25219726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programável: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098388671875" w:line="278.37544441223145" w:lineRule="auto"/>
        <w:ind w:left="2266.910400390625" w:right="20.31494140625" w:hanging="7.756347656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Sãocontroladasporum dispositivoexterno,como umcomputador,para fornecertensões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59619140625" w:line="278.37544441223145" w:lineRule="auto"/>
        <w:ind w:left="2266.910400390625" w:right="782.917480468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2233.7445068359375" w:right="2746.56982421875" w:header="0" w:footer="720"/>
          <w:cols w:equalWidth="0" w:num="2">
            <w:col w:space="0" w:w="11920"/>
            <w:col w:space="0" w:w="119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4.63500213623047"/>
          <w:szCs w:val="64.63500213623047"/>
          <w:u w:val="none"/>
          <w:shd w:fill="auto" w:val="clear"/>
          <w:vertAlign w:val="baseline"/>
          <w:rtl w:val="0"/>
        </w:rPr>
        <w:t xml:space="preserve">específicasemmomentos específicos.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63043212890625" w:lineRule="auto"/>
        <w:ind w:left="5638.40576171875" w:right="3534.87548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6.5"/>
          <w:szCs w:val="10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6.5"/>
          <w:szCs w:val="106.5"/>
          <w:u w:val="none"/>
          <w:shd w:fill="auto" w:val="clear"/>
          <w:vertAlign w:val="baseline"/>
          <w:rtl w:val="0"/>
        </w:rPr>
        <w:t xml:space="preserve">O QUE É A CORRENTE CONTÍNUA E ALTERNADA?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6.131591796875" w:line="276.948766708374" w:lineRule="auto"/>
        <w:ind w:left="4858.8446044921875" w:right="3606.6113281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ffffff"/>
          <w:sz w:val="81.20999145507812"/>
          <w:szCs w:val="81.20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ffff"/>
          <w:sz w:val="81.20999145507812"/>
          <w:szCs w:val="81.20999145507812"/>
          <w:u w:val="none"/>
          <w:shd w:fill="auto" w:val="clear"/>
          <w:vertAlign w:val="baseline"/>
          <w:rtl w:val="0"/>
        </w:rPr>
        <w:t xml:space="preserve">A diferença básica entre a corrente elétrica contínua e a alternada é que, enquanto na corrente contínua (CC) os elétrons movem-se em um único sentido, a corrente alternada (CA) possui elétrons que variam sua direção constantemente.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97.052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  <w:rtl w:val="0"/>
        </w:rPr>
        <w:t xml:space="preserve">QUAIS OS TIPOS 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9.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96501159667969"/>
          <w:szCs w:val="106.96501159667969"/>
          <w:u w:val="none"/>
          <w:shd w:fill="auto" w:val="clear"/>
          <w:vertAlign w:val="baseline"/>
          <w:rtl w:val="0"/>
        </w:rPr>
        <w:t xml:space="preserve">RESISTORES, DE EXEMPLOS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4.617919921875" w:line="278.5879325866699" w:lineRule="auto"/>
        <w:ind w:left="2.034454345703125" w:right="1273.0944824218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Há dois tipos de resistores, fixos e variáveis. Os resistores fixos são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4208984375" w:line="278.5879325866699" w:lineRule="auto"/>
        <w:ind w:left="0" w:right="1273.0944824218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constituídos de filme carbono, filme metálico, fio de precisão, dentre outros. Os resistores variáveis podem ser ajustados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390380859375" w:line="240" w:lineRule="auto"/>
        <w:ind w:left="3187.29690551757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7.81500244140625"/>
          <w:szCs w:val="67.81500244140625"/>
          <w:u w:val="none"/>
          <w:shd w:fill="auto" w:val="clear"/>
          <w:vertAlign w:val="baseline"/>
          <w:rtl w:val="0"/>
        </w:rPr>
        <w:t xml:space="preserve">manualmente.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5771484375" w:line="240" w:lineRule="auto"/>
        <w:ind w:left="0" w:right="1800.96435546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Tipos de Resistores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37841796875" w:line="275.72041511535645" w:lineRule="auto"/>
        <w:ind w:left="1470.303955078125" w:right="39.709472656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São exemplos potenciômetros, LDR (light dependent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6669921875" w:line="275.72041511535645" w:lineRule="auto"/>
        <w:ind w:left="1730.362548828125" w:right="235.4077148437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resistor), PTC (coeficiente de temperatura positivo), NTC (coeficiente 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6669921875" w:line="275.7205009460449" w:lineRule="auto"/>
        <w:ind w:left="2657.12890625" w:right="1213.87939453125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temperatura negativo), Magneto Resistivos,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897216796875" w:line="240" w:lineRule="auto"/>
        <w:ind w:left="0" w:right="1091.18652343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676.8260192871094" w:right="2002.88330078125" w:header="0" w:footer="720"/>
          <w:cols w:equalWidth="0" w:num="2">
            <w:col w:space="0" w:w="12580"/>
            <w:col w:space="0" w:w="1258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66.34500122070312"/>
          <w:szCs w:val="66.34500122070312"/>
          <w:u w:val="none"/>
          <w:shd w:fill="auto" w:val="clear"/>
          <w:vertAlign w:val="baseline"/>
          <w:rtl w:val="0"/>
        </w:rPr>
        <w:t xml:space="preserve">reostato, dentre outros.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997863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  <w:rtl w:val="0"/>
        </w:rPr>
        <w:t xml:space="preserve">Quais 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610107421875" w:line="239.63682174682617" w:lineRule="auto"/>
        <w:ind w:left="1704.7978210449219" w:right="14330.296630859375" w:hanging="78.39797973632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9.99575805664062"/>
          <w:szCs w:val="159.99575805664062"/>
          <w:u w:val="none"/>
          <w:shd w:fill="auto" w:val="clear"/>
          <w:vertAlign w:val="baseline"/>
          <w:rtl w:val="0"/>
        </w:rPr>
        <w:t xml:space="preserve">finalidades dos resistores?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5775604248047" w:lineRule="auto"/>
        <w:ind w:left="1036.4713287353516" w:right="82.041015625" w:hanging="30.40878295898437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Armazenamento: Seria o acúmulo de carga elétrica, e sua finalidade sendo que sistemas não tenham uma sobrecarga.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4599609375" w:line="279.5775604248047" w:lineRule="auto"/>
        <w:ind w:left="1036.4713287353516" w:right="75.12939453125" w:firstLine="8.784713745117188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Controle: Em geral sendo usado um botão giratório, sua finalidade em si sendo de ajudar a controlar a temperatura, volume, intensidade de imunização e desligar e ligar aparelhos.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39892578125" w:line="279.57730293273926" w:lineRule="auto"/>
        <w:ind w:left="1036.4713287353516" w:right="75.21728515625" w:firstLine="30.408706665039062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Passagem: Serve pra quando vai passar uma carga elétrica de um lado pro outro, tendo uma grande força de adaptação, se adaptando em sistemas pequenos médios e de grande escala.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64599609375" w:line="279.57730293273926" w:lineRule="auto"/>
        <w:ind w:left="1019.5775604248047" w:right="78.29833984375" w:hanging="2.0272064208984375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7.57499694824219"/>
          <w:szCs w:val="67.57499694824219"/>
          <w:u w:val="none"/>
          <w:shd w:fill="auto" w:val="clear"/>
          <w:vertAlign w:val="baseline"/>
          <w:rtl w:val="0"/>
        </w:rPr>
        <w:t xml:space="preserve">Transformação: Geralmente os resistores Santa Cecilia são feitos pra modificar cargas elétricas, em resumo a energia percorre um condutor e se transforma (os elétrons se transformam).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200771331787" w:lineRule="auto"/>
        <w:ind w:left="1627.3379516601562" w:right="4271.6650390625" w:firstLine="25.6829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1.14981460571289"/>
          <w:szCs w:val="61.1498146057128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0" w:right="1045.283203125" w:header="0" w:footer="720"/>
          <w:cols w:equalWidth="0" w:num="1">
            <w:col w:space="0" w:w="27754.7167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1.14981460571289"/>
          <w:szCs w:val="61.14981460571289"/>
          <w:u w:val="none"/>
          <w:shd w:fill="auto" w:val="clear"/>
          <w:vertAlign w:val="baseline"/>
          <w:rtl w:val="0"/>
        </w:rPr>
        <w:t xml:space="preserve">O QUE SÃO OS COMPONENTES: CAPACITORES, DIODO SEMICONDUTOR, TIRISTOR, TRANSISTORES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82763671875" w:line="681.1681365966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3.9002456665039"/>
          <w:szCs w:val="83.90024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3.9002456665039"/>
          <w:szCs w:val="83.9002456665039"/>
          <w:u w:val="none"/>
          <w:shd w:fill="auto" w:val="clear"/>
          <w:vertAlign w:val="baseline"/>
          <w:rtl w:val="0"/>
        </w:rPr>
        <w:t xml:space="preserve">01 02 03 04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  <w:rtl w:val="0"/>
        </w:rPr>
        <w:t xml:space="preserve">Capacitor: São dispositivos utilizados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8807746</wp:posOffset>
            </wp:positionH>
            <wp:positionV relativeFrom="paragraph">
              <wp:posOffset>-650735</wp:posOffset>
            </wp:positionV>
            <wp:extent cx="1685926" cy="1685925"/>
            <wp:effectExtent b="0" l="0" r="0" t="0"/>
            <wp:wrapSquare wrapText="lef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6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5185546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.71166229248047"/>
          <w:szCs w:val="56.71166229248047"/>
          <w:u w:val="none"/>
          <w:shd w:fill="auto" w:val="clear"/>
          <w:vertAlign w:val="baseline"/>
          <w:rtl w:val="0"/>
        </w:rPr>
        <w:t xml:space="preserve">para o armazenamento de cargas elétricas.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6917724609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  <w:rtl w:val="0"/>
        </w:rPr>
        <w:t xml:space="preserve">Diodo semicondutor: Sua função é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8799999</wp:posOffset>
            </wp:positionH>
            <wp:positionV relativeFrom="paragraph">
              <wp:posOffset>-87063</wp:posOffset>
            </wp:positionV>
            <wp:extent cx="2143126" cy="16097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6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42529296875" w:line="278.8056850433349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4.85499954223633"/>
          <w:szCs w:val="54.85499954223633"/>
          <w:u w:val="none"/>
          <w:shd w:fill="auto" w:val="clear"/>
          <w:vertAlign w:val="baseline"/>
          <w:rtl w:val="0"/>
        </w:rPr>
        <w:t xml:space="preserve">transformar uma corrente alternada em uma corrente continua.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4766845703125" w:line="276.0876274108887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  <w:rtl w:val="0"/>
        </w:rPr>
        <w:t xml:space="preserve">Tiristor: É uma família de dispositivos semicondutores multicamadas que operam em regime de chaveamento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10711377</wp:posOffset>
            </wp:positionH>
            <wp:positionV relativeFrom="paragraph">
              <wp:posOffset>-351231</wp:posOffset>
            </wp:positionV>
            <wp:extent cx="3200400" cy="1790700"/>
            <wp:effectExtent b="0" l="0" r="0" t="0"/>
            <wp:wrapSquare wrapText="left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8407592773438" w:line="276.08771324157715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990.633544921875" w:right="7724.31396484375" w:header="0" w:footer="720"/>
          <w:cols w:equalWidth="0" w:num="2">
            <w:col w:space="0" w:w="9560"/>
            <w:col w:space="0" w:w="956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5.39500045776367"/>
          <w:szCs w:val="55.39500045776367"/>
          <w:u w:val="none"/>
          <w:shd w:fill="auto" w:val="clear"/>
          <w:vertAlign w:val="baseline"/>
          <w:rtl w:val="0"/>
        </w:rPr>
        <w:t xml:space="preserve">Transistores: É um dispositivo semicondutor feito ou de silício ou germânio, usado pra ampliar ou atenuar a intensidade de uma corrente elétrica em circuitos eletrônicos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11365755</wp:posOffset>
            </wp:positionH>
            <wp:positionV relativeFrom="paragraph">
              <wp:posOffset>145638</wp:posOffset>
            </wp:positionV>
            <wp:extent cx="2066925" cy="2028825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1021.8251546223959"/>
          <w:szCs w:val="1021.825154622395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1546223959"/>
          <w:szCs w:val="1021.825154622395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4951171875"/>
          <w:szCs w:val="1021.82495117187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1546223959"/>
          <w:szCs w:val="1021.8251546223959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1021.8250528971355"/>
          <w:szCs w:val="1021.825052897135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92.2716064453125"/>
          <w:szCs w:val="192.2716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92.2716064453125"/>
          <w:szCs w:val="192.2716064453125"/>
          <w:u w:val="none"/>
          <w:shd w:fill="auto" w:val="clear"/>
          <w:vertAlign w:val="baseline"/>
          <w:rtl w:val="0"/>
        </w:rPr>
        <w:t xml:space="preserve">Thank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317382812"/>
          <w:szCs w:val="613.09503173828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4970703125"/>
          <w:szCs w:val="613.0949707031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927734375"/>
          <w:szCs w:val="613.09509277343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1021.8250528971355"/>
          <w:szCs w:val="1021.8250528971355"/>
          <w:u w:val="none"/>
          <w:shd w:fill="auto" w:val="clear"/>
          <w:vertAlign w:val="subscript"/>
          <w:rtl w:val="0"/>
        </w:rPr>
        <w:t xml:space="preserve">OU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fffff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73.04434204101562"/>
          <w:szCs w:val="173.0443420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6155"/>
          <w:sz w:val="173.04434204101562"/>
          <w:szCs w:val="173.04434204101562"/>
          <w:u w:val="none"/>
          <w:shd w:fill="auto" w:val="clear"/>
          <w:vertAlign w:val="baseline"/>
          <w:rtl w:val="0"/>
        </w:rPr>
        <w:t xml:space="preserve">you!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177.59960174560547" w:top="1440" w:left="7955.3466796875" w:right="8315.92773437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1.54052734375" w:line="199.92000102996826" w:lineRule="auto"/>
        <w:ind w:left="0" w:right="0" w:firstLine="0"/>
        <w:jc w:val="left"/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fd6155"/>
          <w:sz w:val="613.0950317382812"/>
          <w:szCs w:val="613.0950317382812"/>
          <w:u w:val="none"/>
          <w:shd w:fill="auto" w:val="clear"/>
          <w:vertAlign w:val="baseline"/>
        </w:rPr>
        <w:drawing>
          <wp:inline distB="19050" distT="19050" distL="19050" distR="19050">
            <wp:extent cx="15773400" cy="19842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198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200" w:w="28800" w:orient="landscape"/>
      <w:pgMar w:bottom="177.59960174560547" w:top="1440" w:left="1440" w:right="1440" w:header="0" w:footer="720"/>
      <w:cols w:equalWidth="0" w:num="1">
        <w:col w:space="0" w:w="25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bel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OpenSans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