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49EC" w14:textId="7AFB9DFE" w:rsidR="00112E11" w:rsidRPr="00112E11" w:rsidRDefault="00112E11">
      <w:pPr>
        <w:rPr>
          <w:color w:val="FF0000"/>
          <w:u w:val="single"/>
        </w:rPr>
      </w:pPr>
      <w:r w:rsidRPr="00112E11">
        <w:rPr>
          <w:color w:val="FF0000"/>
          <w:u w:val="single"/>
        </w:rPr>
        <w:t>OBS: para rodar o programa principal em .</w:t>
      </w:r>
      <w:proofErr w:type="spellStart"/>
      <w:r w:rsidRPr="00112E11">
        <w:rPr>
          <w:color w:val="FF0000"/>
          <w:u w:val="single"/>
        </w:rPr>
        <w:t>py</w:t>
      </w:r>
      <w:proofErr w:type="spellEnd"/>
      <w:r w:rsidRPr="00112E11">
        <w:rPr>
          <w:color w:val="FF0000"/>
          <w:u w:val="single"/>
        </w:rPr>
        <w:t xml:space="preserve"> é necessário instalar a biblioteca Shapely em seu computador executando o comando </w:t>
      </w:r>
      <w:proofErr w:type="gramStart"/>
      <w:r w:rsidRPr="00112E11">
        <w:rPr>
          <w:color w:val="FF0000"/>
          <w:u w:val="single"/>
        </w:rPr>
        <w:t>“!</w:t>
      </w:r>
      <w:proofErr w:type="spellStart"/>
      <w:r w:rsidRPr="00112E11">
        <w:rPr>
          <w:color w:val="FF0000"/>
          <w:u w:val="single"/>
        </w:rPr>
        <w:t>pip</w:t>
      </w:r>
      <w:proofErr w:type="spellEnd"/>
      <w:proofErr w:type="gramEnd"/>
      <w:r w:rsidRPr="00112E11">
        <w:rPr>
          <w:color w:val="FF0000"/>
          <w:u w:val="single"/>
        </w:rPr>
        <w:t xml:space="preserve"> </w:t>
      </w:r>
      <w:proofErr w:type="spellStart"/>
      <w:r w:rsidRPr="00112E11">
        <w:rPr>
          <w:color w:val="FF0000"/>
          <w:u w:val="single"/>
        </w:rPr>
        <w:t>install</w:t>
      </w:r>
      <w:proofErr w:type="spellEnd"/>
      <w:r w:rsidRPr="00112E11">
        <w:rPr>
          <w:color w:val="FF0000"/>
          <w:u w:val="single"/>
        </w:rPr>
        <w:t xml:space="preserve"> shapely” no terminal de sua IDE.</w:t>
      </w:r>
    </w:p>
    <w:p w14:paraId="535705B6" w14:textId="0522778F" w:rsidR="00A710F2" w:rsidRDefault="007804D1" w:rsidP="00112E11">
      <w:pPr>
        <w:ind w:firstLine="708"/>
      </w:pPr>
      <w:r>
        <w:t xml:space="preserve">A solução adotada para resolver a separação das barracas foi a formação de polígonos a partir das coordenadas das barracas e verificar se os polígonos gerados a partir do </w:t>
      </w:r>
      <w:r w:rsidR="001378BD">
        <w:t>invólucro</w:t>
      </w:r>
      <w:r>
        <w:t xml:space="preserve"> das barracas se sobrepõe.</w:t>
      </w:r>
    </w:p>
    <w:p w14:paraId="4F12480E" w14:textId="7820DD7C" w:rsidR="007804D1" w:rsidRDefault="007804D1">
      <w:r>
        <w:tab/>
        <w:t xml:space="preserve">A 1ª parte do código pega as entradas de um arquivo informado em </w:t>
      </w:r>
      <w:r w:rsidR="00E15E31">
        <w:t>“</w:t>
      </w:r>
      <w:proofErr w:type="gramStart"/>
      <w:r>
        <w:t>open(</w:t>
      </w:r>
      <w:proofErr w:type="gramEnd"/>
      <w:r>
        <w:t>)</w:t>
      </w:r>
      <w:r w:rsidR="00E15E31">
        <w:t>”</w:t>
      </w:r>
      <w:r>
        <w:t xml:space="preserve">, </w:t>
      </w:r>
      <w:r w:rsidR="00E15E31">
        <w:t>as converte em números inteiros e as organiza para formar os pontos do contorno das barracas.</w:t>
      </w:r>
    </w:p>
    <w:p w14:paraId="1AFDAD85" w14:textId="1D0ED006" w:rsidR="00E15E31" w:rsidRDefault="00E15E31">
      <w:r>
        <w:tab/>
        <w:t>A 2ª parte do código cria vetores para conter todos os vértices de cada grupo de barracas, depois adiciona os vértices dos polígonos de cada grupo no vetor com um “for” para todas entradas do grupo. E por fim, salva um novo polígono com todos os vértices do vetor e então reduz o polígono para o seu próprio invólucro com a propriedade “</w:t>
      </w:r>
      <w:proofErr w:type="spellStart"/>
      <w:r>
        <w:t>convex_hull</w:t>
      </w:r>
      <w:proofErr w:type="spellEnd"/>
      <w:r>
        <w:t>” (“invólucro</w:t>
      </w:r>
      <w:r w:rsidR="00F00A1E">
        <w:t xml:space="preserve"> </w:t>
      </w:r>
      <w:r>
        <w:t>convexo”).</w:t>
      </w:r>
    </w:p>
    <w:p w14:paraId="6F18FE95" w14:textId="63D34C63" w:rsidR="00097488" w:rsidRPr="006A705F" w:rsidRDefault="00097488">
      <w:pPr>
        <w:rPr>
          <w:u w:val="single"/>
        </w:rPr>
      </w:pPr>
      <w:r>
        <w:tab/>
        <w:t>E a última parte do código</w:t>
      </w:r>
      <w:r w:rsidR="006A705F">
        <w:t xml:space="preserve"> é uma comparação utilizando duas funções internas da classe de polígonos, as funções “</w:t>
      </w:r>
      <w:proofErr w:type="spellStart"/>
      <w:proofErr w:type="gramStart"/>
      <w:r w:rsidR="006A705F">
        <w:t>contains</w:t>
      </w:r>
      <w:proofErr w:type="spellEnd"/>
      <w:r w:rsidR="006A705F">
        <w:t>(</w:t>
      </w:r>
      <w:proofErr w:type="gramEnd"/>
      <w:r w:rsidR="006A705F">
        <w:t>)” e “</w:t>
      </w:r>
      <w:proofErr w:type="spellStart"/>
      <w:r w:rsidR="006A705F">
        <w:t>overlaps</w:t>
      </w:r>
      <w:proofErr w:type="spellEnd"/>
      <w:r w:rsidR="006A705F">
        <w:t>()”, que verificam respectivamente se um polígono contém o outro em sua área, e se um polígono contém somente uma parte de sua área sobre o outro. Caso um dos resultados verificados for verdadeiro é apontado que não é possível separar as figuras, e caso contrário, é apontado que é possível separar.</w:t>
      </w:r>
    </w:p>
    <w:p w14:paraId="14BD869A" w14:textId="48D6F3A5" w:rsidR="00E15E31" w:rsidRDefault="00E15E31">
      <w:r>
        <w:tab/>
      </w:r>
      <w:r w:rsidR="00097488">
        <w:t xml:space="preserve">A parte mais complexa do algoritmo é a parte da formação dos invólucros que é feita por internamente na biblioteca Shapely da linguagem Python, usada na formação dos polígonos e suas operações. Como a implementação não é nada tão complexa e específica com o uso de polígonos, o interpretador da linguagem opta por usar o algoritmo de invólucro convexo de Graham </w:t>
      </w:r>
      <w:proofErr w:type="spellStart"/>
      <w:r w:rsidR="00097488">
        <w:t>Scan</w:t>
      </w:r>
      <w:proofErr w:type="spellEnd"/>
      <w:r w:rsidR="00097488">
        <w:t>.</w:t>
      </w:r>
    </w:p>
    <w:p w14:paraId="1A8CADA3" w14:textId="072BDBBB" w:rsidR="00B66A7F" w:rsidRDefault="00B66A7F">
      <w:r>
        <w:tab/>
      </w:r>
      <w:r w:rsidR="00F00A1E">
        <w:t>O algoritmo é um algoritmo para traçar invólucros convexos de complexidade O(</w:t>
      </w:r>
      <w:proofErr w:type="spellStart"/>
      <w:r w:rsidR="00F00A1E">
        <w:t>nLogn</w:t>
      </w:r>
      <w:proofErr w:type="spellEnd"/>
      <w:r w:rsidR="00F00A1E">
        <w:t xml:space="preserve">), que consiste em pegar o ponto mais baixo da figura, analisar os pontos com menor ângulo (e distância, caso o ângulo seja o mesmo), e ligar os pontos de forma que o polígono resultante seja a forma da </w:t>
      </w:r>
      <w:r w:rsidR="00700802">
        <w:t>“</w:t>
      </w:r>
      <w:r w:rsidR="00F00A1E">
        <w:t>periferia</w:t>
      </w:r>
      <w:r w:rsidR="00700802">
        <w:t>”</w:t>
      </w:r>
      <w:r w:rsidR="00F00A1E">
        <w:t xml:space="preserve"> </w:t>
      </w:r>
      <w:r w:rsidR="00700802">
        <w:t>dos pontos, ou seja o invólucro.</w:t>
      </w:r>
    </w:p>
    <w:p w14:paraId="3A2DC7BB" w14:textId="77777777" w:rsidR="00DA5656" w:rsidRDefault="00700802" w:rsidP="00DA5656">
      <w:r>
        <w:tab/>
      </w:r>
      <w:r w:rsidR="000C703B">
        <w:t>Analisando a complexidade da solução das barracas, temos que para cada entrada com n1 barracas masculinas e n2 barracas femininas uma função “</w:t>
      </w:r>
      <w:r w:rsidR="00C66889">
        <w:t xml:space="preserve">13 + </w:t>
      </w:r>
      <w:r w:rsidR="00E62A09">
        <w:t>n1*</w:t>
      </w:r>
      <w:r w:rsidR="00C66889">
        <w:t>6</w:t>
      </w:r>
      <w:r w:rsidR="00E62A09">
        <w:t xml:space="preserve"> + n2*</w:t>
      </w:r>
      <w:r w:rsidR="00C66889">
        <w:t>6</w:t>
      </w:r>
      <w:r w:rsidR="00E62A09">
        <w:t xml:space="preserve"> + n1 + n1*log(n1)</w:t>
      </w:r>
      <w:r w:rsidR="000C703B">
        <w:t xml:space="preserve"> + </w:t>
      </w:r>
      <w:r w:rsidR="00E62A09">
        <w:t>n2 + n2*log(n2)</w:t>
      </w:r>
      <w:r w:rsidR="000C703B">
        <w:t>”</w:t>
      </w:r>
      <w:r w:rsidR="00C66889">
        <w:t xml:space="preserve"> em que o número independente (13) é a soma das funções individuais de abertura de arquivo, inicialização de variáveis, condicionais e operações matemáticas que não pertencem a um loop “for”, as multiplicações “n1*6” e “n2*6” são os loops para leitura dos pontos de entrada, os números “n1” e ”n2” são os loops dos vetores de vértices e as multiplicações “n1*log(n1)” e “n2*log(n2)” são as formações dos invólucros convexos dos polígonos. A expressão</w:t>
      </w:r>
      <w:r w:rsidR="00A502BD">
        <w:t xml:space="preserve"> resultante para esse algoritmo será “n1*(7 + log(n1)) + n2*(7 + log(n2)) + 13”, porém como no pior caso do algoritmo n1 = n2 = n, a expressão resultante será “2*n*(7 + log(n))</w:t>
      </w:r>
      <w:r w:rsidR="00E44212">
        <w:t xml:space="preserve"> + 13</w:t>
      </w:r>
      <w:r w:rsidR="00A502BD">
        <w:t xml:space="preserve">”, cuja representação está abaixo. Além disso, como o item </w:t>
      </w:r>
      <w:r w:rsidR="005B17B9">
        <w:t xml:space="preserve">dominante </w:t>
      </w:r>
      <w:r w:rsidR="00A502BD" w:rsidRPr="005B17B9">
        <w:t>da</w:t>
      </w:r>
      <w:r w:rsidR="00A502BD">
        <w:t xml:space="preserve"> expressão é “2*n*log(n)”, podemos afirmar que a expressão é contida em O(n*log(n)).</w:t>
      </w:r>
    </w:p>
    <w:p w14:paraId="0C85D02F" w14:textId="7AEE1F58" w:rsidR="00DA5656" w:rsidRPr="00DA5656" w:rsidRDefault="00DA5656" w:rsidP="00D364F2">
      <w:pPr>
        <w:jc w:val="center"/>
        <w:rPr>
          <w:rFonts w:eastAsiaTheme="minorEastAsia"/>
        </w:rPr>
      </w:pPr>
      <m:oMathPara>
        <m:oMath>
          <m:r>
            <w:rPr>
              <w:rFonts w:ascii="Cambria Math" w:hAnsi="Cambria Math"/>
            </w:rPr>
            <m:t>2n</m:t>
          </m:r>
          <m:d>
            <m:dPr>
              <m:ctrlPr>
                <w:rPr>
                  <w:rFonts w:ascii="Cambria Math" w:hAnsi="Cambria Math"/>
                  <w:i/>
                </w:rPr>
              </m:ctrlPr>
            </m:dPr>
            <m:e>
              <m:r>
                <w:rPr>
                  <w:rFonts w:ascii="Cambria Math" w:hAnsi="Cambria Math"/>
                </w:rPr>
                <m:t>7+</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+13≤c*n*</m:t>
          </m:r>
          <m:r>
            <m:rPr>
              <m:sty m:val="p"/>
            </m:rPr>
            <w:rPr>
              <w:rFonts w:ascii="Cambria Math" w:hAnsi="Cambria Math"/>
            </w:rPr>
            <m:t>log⁡</m:t>
          </m:r>
          <m:r>
            <w:rPr>
              <w:rFonts w:ascii="Cambria Math" w:hAnsi="Cambria Math"/>
            </w:rPr>
            <m:t>(n)</m:t>
          </m:r>
        </m:oMath>
      </m:oMathPara>
    </w:p>
    <w:p w14:paraId="3E008CB4" w14:textId="6FBCAFB5" w:rsidR="007C6DFA" w:rsidRDefault="007C6DFA" w:rsidP="00C36D0C">
      <w:pPr>
        <w:rPr>
          <w:rFonts w:ascii="Arial" w:eastAsiaTheme="minorEastAsia" w:hAnsi="Arial" w:cs="Arial"/>
        </w:rPr>
      </w:pPr>
      <m:oMathPara>
        <m:oMath>
          <m:r>
            <w:rPr>
              <w:rFonts w:ascii="Cambria Math" w:eastAsiaTheme="minorEastAsia" w:hAnsi="Cambria Math"/>
            </w:rPr>
            <m:t>14</m:t>
          </m:r>
          <m:r>
            <w:rPr>
              <w:rFonts w:ascii="Cambria Math" w:eastAsiaTheme="minorEastAsia" w:hAnsi="Cambria Math"/>
            </w:rPr>
            <m:t>n</m:t>
          </m:r>
          <m:r>
            <w:rPr>
              <w:rFonts w:ascii="Cambria Math" w:eastAsiaTheme="minorEastAsia" w:hAnsi="Cambria Math"/>
            </w:rPr>
            <m:t>+13+2</m:t>
          </m:r>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≤c*</m:t>
          </m:r>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oMath>
      </m:oMathPara>
    </w:p>
    <w:p w14:paraId="30F6DCF8" w14:textId="219F64E3" w:rsidR="007C6DFA" w:rsidRPr="007C6DFA" w:rsidRDefault="007C6DFA" w:rsidP="007C6DFA">
      <w:pPr>
        <w:jc w:val="center"/>
        <w:rPr>
          <w:rFonts w:eastAsiaTheme="minorEastAsia"/>
        </w:rPr>
      </w:pPr>
    </w:p>
    <w:p w14:paraId="478A153F" w14:textId="32F49141" w:rsidR="00410F69" w:rsidRDefault="00410F69">
      <w:r>
        <w:rPr>
          <w:noProof/>
        </w:rPr>
        <w:lastRenderedPageBreak/>
        <w:drawing>
          <wp:inline distT="0" distB="0" distL="0" distR="0" wp14:anchorId="2B70C996" wp14:editId="59289ED8">
            <wp:extent cx="5457484" cy="3247976"/>
            <wp:effectExtent l="0" t="0" r="0" b="0"/>
            <wp:docPr id="78348833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8339" name="Imagem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457484" cy="3247976"/>
                    </a:xfrm>
                    <a:prstGeom prst="rect">
                      <a:avLst/>
                    </a:prstGeom>
                    <a:noFill/>
                    <a:ln>
                      <a:noFill/>
                    </a:ln>
                  </pic:spPr>
                </pic:pic>
              </a:graphicData>
            </a:graphic>
          </wp:inline>
        </w:drawing>
      </w:r>
      <w:r w:rsidR="00116ADA">
        <w:rPr>
          <w:noProof/>
        </w:rPr>
        <w:drawing>
          <wp:inline distT="0" distB="0" distL="0" distR="0" wp14:anchorId="6B75493F" wp14:editId="12799631">
            <wp:extent cx="5448564" cy="3242667"/>
            <wp:effectExtent l="0" t="0" r="0" b="0"/>
            <wp:docPr id="16612555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5576"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48564" cy="3242667"/>
                    </a:xfrm>
                    <a:prstGeom prst="rect">
                      <a:avLst/>
                    </a:prstGeom>
                  </pic:spPr>
                </pic:pic>
              </a:graphicData>
            </a:graphic>
          </wp:inline>
        </w:drawing>
      </w:r>
    </w:p>
    <w:p w14:paraId="69784F42" w14:textId="71D4DB81" w:rsidR="00410F69" w:rsidRPr="00410F69" w:rsidRDefault="00410F69">
      <w:pPr>
        <w:rPr>
          <w:u w:val="single"/>
        </w:rPr>
      </w:pPr>
      <w:r>
        <w:t xml:space="preserve"> Gráfico</w:t>
      </w:r>
      <w:r w:rsidR="00DC4544">
        <w:t>s</w:t>
      </w:r>
      <w:r>
        <w:t xml:space="preserve"> da expressão final resultante</w:t>
      </w:r>
      <w:r w:rsidR="00DC4544">
        <w:t>, o limite assintótico mínimo para a expressão</w:t>
      </w:r>
      <w:r w:rsidR="00116ADA">
        <w:t xml:space="preserve"> e a representação da inequação usada para determinar o n0</w:t>
      </w:r>
      <w:r>
        <w:t xml:space="preserve"> </w:t>
      </w:r>
      <w:r w:rsidR="00116ADA">
        <w:t xml:space="preserve">mínimo </w:t>
      </w:r>
      <w:r>
        <w:t xml:space="preserve">– Feito com a ferramenta online </w:t>
      </w:r>
      <w:proofErr w:type="spellStart"/>
      <w:r>
        <w:t>Desmos</w:t>
      </w:r>
      <w:proofErr w:type="spellEnd"/>
      <w:r w:rsidR="00116ADA">
        <w:t>.</w:t>
      </w:r>
      <w:r>
        <w:t xml:space="preserve"> Disponível em:  </w:t>
      </w:r>
      <w:r w:rsidR="00116ADA">
        <w:t>&lt;</w:t>
      </w:r>
      <w:hyperlink r:id="rId6" w:history="1">
        <w:r w:rsidR="00116ADA" w:rsidRPr="00EA05C0">
          <w:rPr>
            <w:rStyle w:val="Hyperlink"/>
          </w:rPr>
          <w:t>https://www.desmos.com/calculator/ryz31sta6z</w:t>
        </w:r>
      </w:hyperlink>
      <w:r w:rsidR="00116ADA">
        <w:t>&gt;. Acesso em 04/09/2023.</w:t>
      </w:r>
    </w:p>
    <w:sectPr w:rsidR="00410F69" w:rsidRPr="00410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C6"/>
    <w:rsid w:val="000904BB"/>
    <w:rsid w:val="00097488"/>
    <w:rsid w:val="000C703B"/>
    <w:rsid w:val="00112E11"/>
    <w:rsid w:val="00116ADA"/>
    <w:rsid w:val="001378BD"/>
    <w:rsid w:val="00410F69"/>
    <w:rsid w:val="004F7FDA"/>
    <w:rsid w:val="005B17B9"/>
    <w:rsid w:val="006A705F"/>
    <w:rsid w:val="00700802"/>
    <w:rsid w:val="007804D1"/>
    <w:rsid w:val="007C6DFA"/>
    <w:rsid w:val="008255C6"/>
    <w:rsid w:val="00A502BD"/>
    <w:rsid w:val="00A710F2"/>
    <w:rsid w:val="00B66A7F"/>
    <w:rsid w:val="00C36D0C"/>
    <w:rsid w:val="00C66889"/>
    <w:rsid w:val="00D364F2"/>
    <w:rsid w:val="00D82FB3"/>
    <w:rsid w:val="00DA5656"/>
    <w:rsid w:val="00DC4544"/>
    <w:rsid w:val="00E15E31"/>
    <w:rsid w:val="00E44212"/>
    <w:rsid w:val="00E62A09"/>
    <w:rsid w:val="00F00A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9A23"/>
  <w15:chartTrackingRefBased/>
  <w15:docId w15:val="{FF7DA273-7A49-4EBD-BCFC-6CCDBE9C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10F69"/>
    <w:rPr>
      <w:color w:val="0563C1" w:themeColor="hyperlink"/>
      <w:u w:val="single"/>
    </w:rPr>
  </w:style>
  <w:style w:type="character" w:styleId="MenoPendente">
    <w:name w:val="Unresolved Mention"/>
    <w:basedOn w:val="Fontepargpadro"/>
    <w:uiPriority w:val="99"/>
    <w:semiHidden/>
    <w:unhideWhenUsed/>
    <w:rsid w:val="00410F69"/>
    <w:rPr>
      <w:color w:val="605E5C"/>
      <w:shd w:val="clear" w:color="auto" w:fill="E1DFDD"/>
    </w:rPr>
  </w:style>
  <w:style w:type="character" w:styleId="HiperlinkVisitado">
    <w:name w:val="FollowedHyperlink"/>
    <w:basedOn w:val="Fontepargpadro"/>
    <w:uiPriority w:val="99"/>
    <w:semiHidden/>
    <w:unhideWhenUsed/>
    <w:rsid w:val="004F7FDA"/>
    <w:rPr>
      <w:color w:val="954F72" w:themeColor="followedHyperlink"/>
      <w:u w:val="single"/>
    </w:rPr>
  </w:style>
  <w:style w:type="character" w:styleId="TextodoEspaoReservado">
    <w:name w:val="Placeholder Text"/>
    <w:basedOn w:val="Fontepargpadro"/>
    <w:uiPriority w:val="99"/>
    <w:semiHidden/>
    <w:rsid w:val="004F7F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smos.com/calculator/ryz31sta6z"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540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Batista</dc:creator>
  <cp:keywords/>
  <dc:description/>
  <cp:lastModifiedBy>Bruno Batista</cp:lastModifiedBy>
  <cp:revision>11</cp:revision>
  <cp:lastPrinted>2023-09-01T00:02:00Z</cp:lastPrinted>
  <dcterms:created xsi:type="dcterms:W3CDTF">2023-08-30T00:44:00Z</dcterms:created>
  <dcterms:modified xsi:type="dcterms:W3CDTF">2023-09-11T01:31:00Z</dcterms:modified>
</cp:coreProperties>
</file>