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C" w14:textId="23F48EE0" w:rsidR="00457776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Roteiro de Gravação do Vídeo (20 Minutos)</w:t>
      </w:r>
    </w:p>
    <w:p w14:paraId="0000000D" w14:textId="77777777" w:rsidR="00457776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0" w:name="_88rgeqeqz0zd" w:colFirst="0" w:colLast="0"/>
      <w:bookmarkEnd w:id="0"/>
      <w:r>
        <w:rPr>
          <w:b/>
          <w:bCs/>
          <w:color w:val="000000"/>
          <w:sz w:val="26"/>
          <w:szCs w:val="26"/>
        </w:rPr>
        <w:t>Etapa 1 — Apresentação da organização parceira</w:t>
      </w:r>
    </w:p>
    <w:p w14:paraId="0000000E" w14:textId="77777777" w:rsidR="00457776" w:rsidRDefault="00000000">
      <w:pPr>
        <w:spacing w:after="240"/>
      </w:pPr>
      <w:r>
        <w:rPr>
          <w:b/>
          <w:bCs/>
        </w:rPr>
        <w:t>Tempo estimado:</w:t>
      </w:r>
      <w:r>
        <w:t xml:space="preserve"> 2 minutos (00:00 a 02:00)</w:t>
      </w:r>
    </w:p>
    <w:p w14:paraId="0000000F" w14:textId="77777777" w:rsidR="00457776" w:rsidRDefault="00000000">
      <w:pPr>
        <w:spacing w:after="240"/>
      </w:pPr>
      <w:r>
        <w:rPr>
          <w:b/>
          <w:bCs/>
        </w:rPr>
        <w:t>Objetivo:</w:t>
      </w:r>
      <w:r>
        <w:t xml:space="preserve"> Apresentar a equipe do projeto, a organização parceira, suas características operacionais e o contexto que motivou sua escolha.</w:t>
      </w:r>
    </w:p>
    <w:p w14:paraId="00000010" w14:textId="77777777" w:rsidR="00457776" w:rsidRDefault="00000000">
      <w:pPr>
        <w:spacing w:after="240"/>
      </w:pPr>
      <w:r>
        <w:rPr>
          <w:b/>
          <w:bCs/>
        </w:rPr>
        <w:t>Tela na Gravação:</w:t>
      </w:r>
      <w:r>
        <w:t xml:space="preserve"> Navegador aberto no site público (</w:t>
      </w:r>
      <w:r>
        <w:rPr>
          <w:color w:val="188038"/>
        </w:rPr>
        <w:t>devonhml.pythonanywhere.com</w:t>
      </w:r>
      <w:r>
        <w:t xml:space="preserve">), na seção </w:t>
      </w:r>
      <w:r>
        <w:rPr>
          <w:b/>
          <w:bCs/>
        </w:rPr>
        <w:t>A EMPRESA &amp; EQUIPE</w:t>
      </w:r>
      <w:r>
        <w:t>.</w:t>
      </w:r>
    </w:p>
    <w:p w14:paraId="00000011" w14:textId="77777777" w:rsidR="00457776" w:rsidRDefault="00000000">
      <w:pPr>
        <w:numPr>
          <w:ilvl w:val="0"/>
          <w:numId w:val="3"/>
        </w:numPr>
      </w:pPr>
      <w:r>
        <w:rPr>
          <w:b/>
          <w:bCs/>
        </w:rPr>
        <w:t>(00:00 - 00:40) Introdução, Equipe e Localização</w:t>
      </w:r>
      <w:r>
        <w:rPr>
          <w:b/>
          <w:bCs/>
        </w:rPr>
        <w:br/>
      </w:r>
    </w:p>
    <w:p w14:paraId="00000012" w14:textId="77777777" w:rsidR="00457776" w:rsidRDefault="00000000">
      <w:pPr>
        <w:numPr>
          <w:ilvl w:val="1"/>
          <w:numId w:val="3"/>
        </w:numPr>
      </w:pPr>
      <w:r>
        <w:rPr>
          <w:b/>
          <w:bCs/>
        </w:rPr>
        <w:t>Exemplo de Fala:</w:t>
      </w:r>
      <w:r>
        <w:t xml:space="preserve"> "Olá a todos! Somos o Grupo A do curso de Ciência de Dados para Negócios da FATEC Votorantim, composto por mim [Seu Nome], Ana Elisa Cavalheiro, Arthur Nunes, Bruno Araujo, Caio </w:t>
      </w:r>
      <w:proofErr w:type="spellStart"/>
      <w:r>
        <w:t>Corrá</w:t>
      </w:r>
      <w:proofErr w:type="spellEnd"/>
      <w:r>
        <w:t>, Lucas Camelo e Nicole Fava. Nosso Projeto Integrador VI foi desenvolvido em parceria com a Chopp &amp; Cia, uma distribuidora de bebidas fundada em março de 2024, localizada em Ponta Porã, no Mato Grosso do Sul, na fronteira seca com a cidade paraguaia de Pedro Juan Caballero."</w:t>
      </w:r>
    </w:p>
    <w:p w14:paraId="00000013" w14:textId="77777777" w:rsidR="00457776" w:rsidRDefault="00000000">
      <w:pPr>
        <w:numPr>
          <w:ilvl w:val="0"/>
          <w:numId w:val="3"/>
        </w:numPr>
      </w:pPr>
      <w:r>
        <w:rPr>
          <w:b/>
          <w:bCs/>
        </w:rPr>
        <w:t>(00:40 - 01:20) Atuação, Produtos e Regime de Comodato</w:t>
      </w:r>
      <w:r>
        <w:rPr>
          <w:b/>
          <w:bCs/>
        </w:rPr>
        <w:br/>
      </w:r>
    </w:p>
    <w:p w14:paraId="00000014" w14:textId="77777777" w:rsidR="00457776" w:rsidRDefault="00000000">
      <w:pPr>
        <w:numPr>
          <w:ilvl w:val="1"/>
          <w:numId w:val="3"/>
        </w:numPr>
      </w:pPr>
      <w:r>
        <w:rPr>
          <w:b/>
          <w:bCs/>
        </w:rPr>
        <w:t>Exemplo de Fala:</w:t>
      </w:r>
      <w:r>
        <w:t xml:space="preserve"> "A empresa atua principalmente na comercialização de chopp e atende diferentes perfis de clientes, incluindo consumidores finais, estabelecimentos comerciais e clientes da região de fronteira, inclusive do Paraguai. Uma característica importante do seu modelo de negócio é que, além de vender bebidas, a empresa disponibiliza equipamentos como chopeiras e cilindros de gás em regime de comodato. Isso significa que os equipamentos são emprestados temporariamente aos clientes e precisam ser devolvidos após a utilização. Essa característica torna a operação um pouco mais complexa do que a de uma distribuidora convencional, pois a empresa precisa administrar tanto as vendas quanto a disponibilidade e a devolução de seus equipamentos."</w:t>
      </w:r>
    </w:p>
    <w:p w14:paraId="00000015" w14:textId="77777777" w:rsidR="00457776" w:rsidRDefault="00000000">
      <w:pPr>
        <w:numPr>
          <w:ilvl w:val="0"/>
          <w:numId w:val="3"/>
        </w:numPr>
      </w:pPr>
      <w:r>
        <w:rPr>
          <w:b/>
          <w:bCs/>
        </w:rPr>
        <w:t>(01:20 - 02:00) Motivação da Escolha e Transição</w:t>
      </w:r>
      <w:r>
        <w:rPr>
          <w:b/>
          <w:bCs/>
        </w:rPr>
        <w:br/>
      </w:r>
    </w:p>
    <w:p w14:paraId="00000016" w14:textId="77777777" w:rsidR="00457776" w:rsidRDefault="00000000">
      <w:pPr>
        <w:numPr>
          <w:ilvl w:val="1"/>
          <w:numId w:val="3"/>
        </w:numPr>
        <w:spacing w:after="240"/>
      </w:pPr>
      <w:r>
        <w:rPr>
          <w:b/>
          <w:bCs/>
        </w:rPr>
        <w:t>Exemplo de Fala:</w:t>
      </w:r>
      <w:r>
        <w:t xml:space="preserve"> "Foi nesse contexto operacional que surgiu a oportunidade de desenvolver nosso Projeto Integrador, utilizando conhecimentos de Ciência de Dados para apoiar a gestão da organização. Na próxima etapa, vamos explicar o problema específico que motivou o desenvolvimento da nossa solução."</w:t>
      </w:r>
    </w:p>
    <w:p w14:paraId="00000017" w14:textId="77777777" w:rsidR="00457776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ia1hvd3my9en" w:colFirst="0" w:colLast="0"/>
      <w:bookmarkEnd w:id="1"/>
      <w:r>
        <w:rPr>
          <w:b/>
          <w:bCs/>
          <w:color w:val="000000"/>
          <w:sz w:val="26"/>
          <w:szCs w:val="26"/>
        </w:rPr>
        <w:t>Etapa 2 — Problema identificado e objetivos</w:t>
      </w:r>
    </w:p>
    <w:p w14:paraId="00000018" w14:textId="77777777" w:rsidR="00457776" w:rsidRDefault="00000000">
      <w:pPr>
        <w:spacing w:after="240"/>
      </w:pPr>
      <w:r>
        <w:rPr>
          <w:b/>
          <w:bCs/>
        </w:rPr>
        <w:t>Tempo estimado:</w:t>
      </w:r>
      <w:r>
        <w:t xml:space="preserve"> 3 minutos (02:00 a 05:00)</w:t>
      </w:r>
    </w:p>
    <w:p w14:paraId="00000019" w14:textId="77777777" w:rsidR="00457776" w:rsidRDefault="00000000">
      <w:pPr>
        <w:spacing w:after="240"/>
      </w:pPr>
      <w:r>
        <w:rPr>
          <w:b/>
          <w:bCs/>
        </w:rPr>
        <w:t>Objetivo:</w:t>
      </w:r>
      <w:r>
        <w:t xml:space="preserve"> Explicar qual problema a organização enfrentava, como ele foi identificado, quais eram suas consequências e o que o projeto se propôs a resolver.</w:t>
      </w:r>
    </w:p>
    <w:p w14:paraId="0000001A" w14:textId="77777777" w:rsidR="00457776" w:rsidRDefault="00000000">
      <w:pPr>
        <w:spacing w:after="240"/>
      </w:pPr>
      <w:r>
        <w:rPr>
          <w:b/>
          <w:bCs/>
        </w:rPr>
        <w:t>Tela na Gravação:</w:t>
      </w:r>
      <w:r>
        <w:t xml:space="preserve"> Navegador no site, na seção </w:t>
      </w:r>
      <w:r>
        <w:rPr>
          <w:b/>
          <w:bCs/>
        </w:rPr>
        <w:t>O PROBLEMA &amp; OBJETIVOS</w:t>
      </w:r>
      <w:r>
        <w:t>.</w:t>
      </w:r>
    </w:p>
    <w:p w14:paraId="0000001B" w14:textId="77777777" w:rsidR="00457776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(02:00 - 03:00) Conceito do Risco Integrado / Dupla Inadimplência</w:t>
      </w:r>
      <w:r>
        <w:rPr>
          <w:b/>
          <w:bCs/>
        </w:rPr>
        <w:br/>
      </w:r>
    </w:p>
    <w:p w14:paraId="0000001C" w14:textId="77777777" w:rsidR="00457776" w:rsidRDefault="00000000">
      <w:pPr>
        <w:numPr>
          <w:ilvl w:val="1"/>
          <w:numId w:val="2"/>
        </w:numPr>
      </w:pPr>
      <w:r>
        <w:rPr>
          <w:b/>
          <w:bCs/>
        </w:rPr>
        <w:t>Exemplo de Fala:</w:t>
      </w:r>
      <w:r>
        <w:t xml:space="preserve"> "Durante o levantamento das necessidades da Chopp &amp; Cia, identificamos um problema relacionado ao modelo de comercialização adotado pela empresa, que denominamos Risco Integrado ou Dupla Inadimplência. Esse problema envolve duas situações distintas, mas relacionadas: a primeira é a inadimplência financeira, que ocorre quando um cliente atrasa o pagamento das bebidas adquiridas a prazo. A segunda é a inadimplência logística, relacionada à demora ou à ausência de devolução dos equipamentos emprestados, como chopeiras e cilindros de gás."</w:t>
      </w:r>
    </w:p>
    <w:p w14:paraId="0000001D" w14:textId="77777777" w:rsidR="00457776" w:rsidRDefault="00000000">
      <w:pPr>
        <w:numPr>
          <w:ilvl w:val="0"/>
          <w:numId w:val="2"/>
        </w:numPr>
      </w:pPr>
      <w:r>
        <w:rPr>
          <w:b/>
          <w:bCs/>
        </w:rPr>
        <w:t>(03:00 - 04:00) Consequências Práticas, Sazonalidade e Dimensão do Risco</w:t>
      </w:r>
      <w:r>
        <w:rPr>
          <w:b/>
          <w:bCs/>
        </w:rPr>
        <w:br/>
      </w:r>
    </w:p>
    <w:p w14:paraId="0000001E" w14:textId="77777777" w:rsidR="00457776" w:rsidRDefault="00000000">
      <w:pPr>
        <w:numPr>
          <w:ilvl w:val="1"/>
          <w:numId w:val="2"/>
        </w:numPr>
      </w:pPr>
      <w:r>
        <w:rPr>
          <w:b/>
          <w:bCs/>
        </w:rPr>
        <w:t>Exemplo de Fala:</w:t>
      </w:r>
      <w:r>
        <w:t xml:space="preserve"> "Na prática, isso significa que a empresa pode enfrentar prejuízos em duas frentes: deixar de receber pelas vendas realizadas e, simultaneamente, ficar sem equipamentos disponíveis para atender novos pedidos. Por exemplo, imagine que um cliente solicite uma chopeira para determinado evento; entretanto, a empresa não consegue atender à solicitação porque outros clientes ainda não devolveram os equipamentos utilizados anteriormente. Além da insatisfação do consumidor, essa situação representa a perda direta de uma venda. O problema se torna particularmente relevante nos períodos de maior movimento, especialmente entre setembro e dezembro, quando aumentam as vendas </w:t>
      </w:r>
      <w:proofErr w:type="gramStart"/>
      <w:r>
        <w:t>e também</w:t>
      </w:r>
      <w:proofErr w:type="gramEnd"/>
      <w:r>
        <w:t xml:space="preserve"> as dificuldades relacionadas à cobrança e à devolução dos equipamentos. A análise inicial da operação mostrou ainda que aproximadamente 40% da carteira apresentava problemas exclusivamente financeiros, evidenciando a importância de avaliar diferentes tipos de risco."</w:t>
      </w:r>
    </w:p>
    <w:p w14:paraId="0000001F" w14:textId="77777777" w:rsidR="00457776" w:rsidRDefault="00000000">
      <w:pPr>
        <w:numPr>
          <w:ilvl w:val="0"/>
          <w:numId w:val="2"/>
        </w:numPr>
      </w:pPr>
      <w:r>
        <w:rPr>
          <w:b/>
          <w:bCs/>
        </w:rPr>
        <w:t>(04:00 - 05:00) Objetivo Proposto pelo Grupo</w:t>
      </w:r>
      <w:r>
        <w:rPr>
          <w:b/>
          <w:bCs/>
        </w:rPr>
        <w:br/>
      </w:r>
    </w:p>
    <w:p w14:paraId="00000020" w14:textId="77777777" w:rsidR="00457776" w:rsidRDefault="00000000">
      <w:pPr>
        <w:numPr>
          <w:ilvl w:val="1"/>
          <w:numId w:val="2"/>
        </w:numPr>
        <w:spacing w:after="240"/>
      </w:pPr>
      <w:r>
        <w:rPr>
          <w:b/>
          <w:bCs/>
        </w:rPr>
        <w:t>Exemplo de Fala:</w:t>
      </w:r>
      <w:r>
        <w:t xml:space="preserve"> "Diante desse cenário, definimos como objetivo desenvolver uma solução baseada em Ciência de Dados e Aprendizado de Máquina, capaz de analisar o histórico comercial dos clientes e identificar padrões associados à inadimplência financeira e à retenção de equipamentos. Nossa proposta foi fornecer informações que permitissem à empresa classificar seus clientes por nível de risco e apoiar decisões comerciais e logísticas de maneira mais fundamentada. Na próxima etapa, apresentaremos como utilizamos os dados da organização e quais métodos e tecnologias foram empregados para desenvolver essa solução."</w:t>
      </w:r>
    </w:p>
    <w:p w14:paraId="00000021" w14:textId="77777777" w:rsidR="00457776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z70g48tsw2kz" w:colFirst="0" w:colLast="0"/>
      <w:bookmarkEnd w:id="2"/>
      <w:r>
        <w:rPr>
          <w:b/>
          <w:bCs/>
          <w:color w:val="000000"/>
          <w:sz w:val="26"/>
          <w:szCs w:val="26"/>
        </w:rPr>
        <w:t>Etapa 3 — Desenvolvimento da solução</w:t>
      </w:r>
    </w:p>
    <w:p w14:paraId="00000022" w14:textId="77777777" w:rsidR="00457776" w:rsidRDefault="00000000">
      <w:pPr>
        <w:spacing w:after="240"/>
      </w:pPr>
      <w:r>
        <w:rPr>
          <w:b/>
          <w:bCs/>
        </w:rPr>
        <w:t>Tempo estimado:</w:t>
      </w:r>
      <w:r>
        <w:t xml:space="preserve"> 4 minutos (05:00 a 09:00)</w:t>
      </w:r>
    </w:p>
    <w:p w14:paraId="00000023" w14:textId="77777777" w:rsidR="00457776" w:rsidRDefault="00000000">
      <w:pPr>
        <w:spacing w:after="240"/>
      </w:pPr>
      <w:r>
        <w:rPr>
          <w:b/>
          <w:bCs/>
        </w:rPr>
        <w:t>Objetivo:</w:t>
      </w:r>
      <w:r>
        <w:t xml:space="preserve"> Explicar como o grupo transformou o problema em uma solução tecnológica, dados utilizados, tratamentos (LGPD), modelagem, ablação de vazamento de dados, MCC e a evolução tecnológica do PI5 para o PI6.</w:t>
      </w:r>
    </w:p>
    <w:p w14:paraId="00000024" w14:textId="77777777" w:rsidR="00457776" w:rsidRDefault="00000000">
      <w:pPr>
        <w:spacing w:after="240"/>
      </w:pPr>
      <w:r>
        <w:rPr>
          <w:b/>
          <w:bCs/>
        </w:rPr>
        <w:t>Tela na Gravação:</w:t>
      </w:r>
      <w:r>
        <w:t xml:space="preserve"> Navegador no site (seção </w:t>
      </w:r>
      <w:r>
        <w:rPr>
          <w:b/>
          <w:bCs/>
        </w:rPr>
        <w:t>DESENVOLVIMENTO DA SOLUÇÃO</w:t>
      </w:r>
      <w:r>
        <w:t xml:space="preserve">) com breve alternância para as células de código dos </w:t>
      </w:r>
      <w:r>
        <w:rPr>
          <w:b/>
          <w:bCs/>
        </w:rPr>
        <w:t xml:space="preserve">Notebooks 01 a 08 no </w:t>
      </w:r>
      <w:proofErr w:type="spellStart"/>
      <w:r>
        <w:rPr>
          <w:b/>
          <w:bCs/>
        </w:rPr>
        <w:t>Databricks</w:t>
      </w:r>
      <w:proofErr w:type="spellEnd"/>
      <w:r>
        <w:t>.</w:t>
      </w:r>
    </w:p>
    <w:p w14:paraId="00000025" w14:textId="77777777" w:rsidR="00457776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(05:00 - 06:00) Origem dos Dados, Limpeza do Core Business e LGPD</w:t>
      </w:r>
      <w:r>
        <w:rPr>
          <w:b/>
          <w:bCs/>
        </w:rPr>
        <w:br/>
      </w:r>
    </w:p>
    <w:p w14:paraId="00000026" w14:textId="77777777" w:rsidR="00457776" w:rsidRDefault="00000000">
      <w:pPr>
        <w:numPr>
          <w:ilvl w:val="1"/>
          <w:numId w:val="4"/>
        </w:numPr>
      </w:pPr>
      <w:r>
        <w:rPr>
          <w:b/>
          <w:bCs/>
        </w:rPr>
        <w:t>Exemplo de Fala:</w:t>
      </w:r>
      <w:r>
        <w:t xml:space="preserve"> "Para desenvolver nossa solução, começamos utilizando os dados históricos de vendas, pagamentos e empréstimos de equipamentos da Chopp &amp; Cia, extraídos do sistema de gestão da empresa, abrangendo o período de abril de 2024 a agosto de 2026. Nossa primeira etapa foi preparar esses dados para análise: identificamos registros que não representavam vendas efetivas, como movimentações relacionadas exclusivamente ao empréstimo de equipamentos com valor zerado, e realizamos os tratamentos necessários para evitar distorções. Também tivemos a preocupação de proteger as informações dos clientes, aplicando </w:t>
      </w:r>
      <w:proofErr w:type="spellStart"/>
      <w:r>
        <w:rPr>
          <w:i/>
          <w:iCs/>
        </w:rPr>
        <w:t>hash</w:t>
      </w:r>
      <w:proofErr w:type="spellEnd"/>
      <w:r>
        <w:t xml:space="preserve"> SHA-256 com </w:t>
      </w:r>
      <w:proofErr w:type="spellStart"/>
      <w:r>
        <w:rPr>
          <w:i/>
          <w:iCs/>
        </w:rPr>
        <w:t>salt</w:t>
      </w:r>
      <w:proofErr w:type="spellEnd"/>
      <w:r>
        <w:t xml:space="preserve"> nos identificadores, gerando códigos sintéticos (</w:t>
      </w:r>
      <w:r>
        <w:rPr>
          <w:color w:val="188038"/>
        </w:rPr>
        <w:t>ID_PESSOA</w:t>
      </w:r>
      <w:r>
        <w:t xml:space="preserve"> anônimo) e retirando dados nominais, em conformidade com as diretrizes da LGPD."</w:t>
      </w:r>
    </w:p>
    <w:p w14:paraId="00000027" w14:textId="77777777" w:rsidR="00457776" w:rsidRDefault="00000000">
      <w:pPr>
        <w:numPr>
          <w:ilvl w:val="0"/>
          <w:numId w:val="4"/>
        </w:numPr>
      </w:pPr>
      <w:r>
        <w:rPr>
          <w:b/>
          <w:bCs/>
        </w:rPr>
        <w:t>(06:00 - 07:15) Análise Exploratória, Algoritmos, Desbalanceamento e Métrica MCC</w:t>
      </w:r>
      <w:r>
        <w:rPr>
          <w:b/>
          <w:bCs/>
        </w:rPr>
        <w:br/>
      </w:r>
    </w:p>
    <w:p w14:paraId="00000028" w14:textId="77777777" w:rsidR="00457776" w:rsidRDefault="00000000">
      <w:pPr>
        <w:numPr>
          <w:ilvl w:val="1"/>
          <w:numId w:val="4"/>
        </w:numPr>
      </w:pPr>
      <w:r>
        <w:rPr>
          <w:b/>
          <w:bCs/>
        </w:rPr>
        <w:t>Exemplo de Fala:</w:t>
      </w:r>
      <w:r>
        <w:t xml:space="preserve"> "Realizamos uma Análise Exploratória de Dados para compreender o comportamento da carteira, identificar padrões de inadimplência e investigar relações entre compras, pagamentos e devolução de equipamentos. A etapa seguinte foi desenvolver os modelos de Aprendizado de Máquina: testamos três algoritmos de classificação — Regressão Logística, Árvore de Decisão e Random Forest (Floresta Aleatória). Uma das principais dificuldades encontradas foi o desbalanceamento dos dados, visto que aproximadamente 90% dos clientes apresentavam algum histórico de risco sob o critério inicial. Por essa razão, utilizamos o Coeficiente de Correlação de Matthews (MCC) como nossa principal métrica de avaliação, por ser uma métrica robusta e neutra para bases desbalanceadas."</w:t>
      </w:r>
    </w:p>
    <w:p w14:paraId="00000029" w14:textId="77777777" w:rsidR="00457776" w:rsidRDefault="00000000">
      <w:pPr>
        <w:numPr>
          <w:ilvl w:val="0"/>
          <w:numId w:val="4"/>
        </w:numPr>
      </w:pPr>
      <w:r>
        <w:rPr>
          <w:b/>
          <w:bCs/>
        </w:rPr>
        <w:t>(07:15 - 08:15) Estudo de Ablação e Prevenção contra Vazamento de Dados (</w:t>
      </w:r>
      <w:r>
        <w:rPr>
          <w:b/>
          <w:bCs/>
          <w:i/>
          <w:iCs/>
        </w:rPr>
        <w:t xml:space="preserve">Data </w:t>
      </w:r>
      <w:proofErr w:type="spellStart"/>
      <w:r>
        <w:rPr>
          <w:b/>
          <w:bCs/>
          <w:i/>
          <w:iCs/>
        </w:rPr>
        <w:t>Leakage</w:t>
      </w:r>
      <w:proofErr w:type="spellEnd"/>
      <w:r>
        <w:rPr>
          <w:b/>
          <w:bCs/>
        </w:rPr>
        <w:t>)</w:t>
      </w:r>
      <w:r>
        <w:rPr>
          <w:b/>
          <w:bCs/>
        </w:rPr>
        <w:br/>
      </w:r>
    </w:p>
    <w:p w14:paraId="0000002A" w14:textId="77777777" w:rsidR="00457776" w:rsidRDefault="00000000">
      <w:pPr>
        <w:numPr>
          <w:ilvl w:val="1"/>
          <w:numId w:val="4"/>
        </w:numPr>
      </w:pPr>
      <w:r>
        <w:rPr>
          <w:b/>
          <w:bCs/>
        </w:rPr>
        <w:t>Exemplo de Fala:</w:t>
      </w:r>
      <w:r>
        <w:t xml:space="preserve"> "Também identificamos um problema crucial relacionado ao vazamento de dados (</w:t>
      </w:r>
      <w:r>
        <w:rPr>
          <w:i/>
          <w:iCs/>
        </w:rPr>
        <w:t xml:space="preserve">data </w:t>
      </w:r>
      <w:proofErr w:type="spellStart"/>
      <w:r>
        <w:rPr>
          <w:i/>
          <w:iCs/>
        </w:rPr>
        <w:t>leakage</w:t>
      </w:r>
      <w:proofErr w:type="spellEnd"/>
      <w:r>
        <w:t xml:space="preserve">). Algumas variáveis continham informações diretamente derivadas dos próprios atrasos que estávamos tentando identificar, o que produzia resultados artificialmente elevados, com </w:t>
      </w:r>
      <w:proofErr w:type="spellStart"/>
      <w:r>
        <w:t>MCCs</w:t>
      </w:r>
      <w:proofErr w:type="spellEnd"/>
      <w:r>
        <w:t xml:space="preserve"> atingindo 0,716. Para resolver isso, realizamos novos experimentos de ablação retirando essas variáveis e avaliando o comportamento dos classificadores em condições </w:t>
      </w:r>
      <w:proofErr w:type="spellStart"/>
      <w:r>
        <w:t>pré-fato</w:t>
      </w:r>
      <w:proofErr w:type="spellEnd"/>
      <w:r>
        <w:t xml:space="preserve"> realistas. Após comparar os resultados, selecionamos o Random Forest como modelo campeão, obtendo um MCC de 0,485 e AUC-ROC de 97,6% na validação limpa."</w:t>
      </w:r>
    </w:p>
    <w:p w14:paraId="0000002B" w14:textId="77777777" w:rsidR="00457776" w:rsidRDefault="00000000">
      <w:pPr>
        <w:numPr>
          <w:ilvl w:val="0"/>
          <w:numId w:val="4"/>
        </w:numPr>
      </w:pPr>
      <w:r>
        <w:rPr>
          <w:b/>
          <w:bCs/>
        </w:rPr>
        <w:t xml:space="preserve">(08:15 - 09:00) Evolução Tecnológica e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(PI5 para PI6)</w:t>
      </w:r>
      <w:r>
        <w:rPr>
          <w:b/>
          <w:bCs/>
        </w:rPr>
        <w:br/>
      </w:r>
    </w:p>
    <w:p w14:paraId="0000002C" w14:textId="77777777" w:rsidR="00457776" w:rsidRDefault="00000000">
      <w:pPr>
        <w:numPr>
          <w:ilvl w:val="1"/>
          <w:numId w:val="4"/>
        </w:numPr>
        <w:spacing w:after="240"/>
      </w:pPr>
      <w:r>
        <w:rPr>
          <w:b/>
          <w:bCs/>
        </w:rPr>
        <w:t>Exemplo de Fala:</w:t>
      </w:r>
      <w:r>
        <w:t xml:space="preserve"> "Outro avanço importante ocorreu na infraestrutura tecnológica. No Projeto Integrador V, trabalhávamos com um protótipo analítico local em </w:t>
      </w:r>
      <w:proofErr w:type="spellStart"/>
      <w:r>
        <w:t>Jupyter</w:t>
      </w:r>
      <w:proofErr w:type="spellEnd"/>
      <w:r>
        <w:t xml:space="preserve"> Notebook. No PI6, migramos todo o processamento para o </w:t>
      </w:r>
      <w:proofErr w:type="spellStart"/>
      <w:r>
        <w:t>Databricks</w:t>
      </w:r>
      <w:proofErr w:type="spellEnd"/>
      <w:r>
        <w:t xml:space="preserve">, utilizando uma arquitetura </w:t>
      </w:r>
      <w:proofErr w:type="spellStart"/>
      <w:r>
        <w:t>Lakehouse</w:t>
      </w:r>
      <w:proofErr w:type="spellEnd"/>
      <w:r>
        <w:t xml:space="preserve"> com Delta Lake e Unity </w:t>
      </w:r>
      <w:proofErr w:type="spellStart"/>
      <w:r>
        <w:t>Catalog</w:t>
      </w:r>
      <w:proofErr w:type="spellEnd"/>
      <w:r>
        <w:t xml:space="preserve"> para organizar e governar os dados. Também incorporamos o </w:t>
      </w:r>
      <w:proofErr w:type="spellStart"/>
      <w:r>
        <w:t>MLflow</w:t>
      </w:r>
      <w:proofErr w:type="spellEnd"/>
      <w:r>
        <w:t xml:space="preserve">, permitindo registrar experimentos, comparar </w:t>
      </w:r>
      <w:r>
        <w:lastRenderedPageBreak/>
        <w:t>parâmetros e métricas e controlar as versões dos modelos. Com isso, evoluímos para uma solução estruturada em nuvem capaz de gerar uma carteira classificada em faixas de baixo, médio e alto risco. Na próxima etapa, vamos mostrar o funcionamento da solução em operação."</w:t>
      </w:r>
    </w:p>
    <w:p w14:paraId="0000002D" w14:textId="77777777" w:rsidR="00457776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6o24nmep2si" w:colFirst="0" w:colLast="0"/>
      <w:bookmarkEnd w:id="3"/>
      <w:r>
        <w:rPr>
          <w:b/>
          <w:bCs/>
          <w:color w:val="000000"/>
          <w:sz w:val="26"/>
          <w:szCs w:val="26"/>
        </w:rPr>
        <w:t>Etapa 4 — Demonstração funcional da solução</w:t>
      </w:r>
    </w:p>
    <w:p w14:paraId="0000002E" w14:textId="77777777" w:rsidR="00457776" w:rsidRDefault="00000000">
      <w:pPr>
        <w:spacing w:after="240"/>
      </w:pPr>
      <w:r>
        <w:rPr>
          <w:b/>
          <w:bCs/>
        </w:rPr>
        <w:t>Tempo estimado:</w:t>
      </w:r>
      <w:r>
        <w:t xml:space="preserve"> 7 minutos (09:00 a 16:00)</w:t>
      </w:r>
    </w:p>
    <w:p w14:paraId="0000002F" w14:textId="77777777" w:rsidR="00457776" w:rsidRDefault="00000000">
      <w:pPr>
        <w:spacing w:after="240"/>
      </w:pPr>
      <w:r>
        <w:rPr>
          <w:b/>
          <w:bCs/>
        </w:rPr>
        <w:t>Objetivo:</w:t>
      </w:r>
      <w:r>
        <w:t xml:space="preserve"> Demonstrar a solução em funcionamento prático no </w:t>
      </w:r>
      <w:proofErr w:type="spellStart"/>
      <w:r>
        <w:t>Databricks</w:t>
      </w:r>
      <w:proofErr w:type="spellEnd"/>
      <w:r>
        <w:t xml:space="preserve">, </w:t>
      </w:r>
      <w:proofErr w:type="spellStart"/>
      <w:r>
        <w:t>MLflow</w:t>
      </w:r>
      <w:proofErr w:type="spellEnd"/>
      <w:r>
        <w:t xml:space="preserve"> Tracking, Unity </w:t>
      </w:r>
      <w:proofErr w:type="spellStart"/>
      <w:r>
        <w:t>Catalog</w:t>
      </w:r>
      <w:proofErr w:type="spellEnd"/>
      <w:r>
        <w:t xml:space="preserve">, tabela </w:t>
      </w:r>
      <w:proofErr w:type="spellStart"/>
      <w:r>
        <w:rPr>
          <w:color w:val="188038"/>
        </w:rPr>
        <w:t>carteira_escorada</w:t>
      </w:r>
      <w:proofErr w:type="spellEnd"/>
      <w:r>
        <w:t xml:space="preserve"> e no site web (</w:t>
      </w:r>
      <w:r>
        <w:rPr>
          <w:color w:val="188038"/>
        </w:rPr>
        <w:t>devonhml.pythonanywhere.com</w:t>
      </w:r>
      <w:r>
        <w:t>).</w:t>
      </w:r>
    </w:p>
    <w:p w14:paraId="00000030" w14:textId="77777777" w:rsidR="00457776" w:rsidRDefault="00000000">
      <w:pPr>
        <w:spacing w:after="240"/>
      </w:pPr>
      <w:r>
        <w:rPr>
          <w:b/>
          <w:bCs/>
        </w:rPr>
        <w:t>Tela na Gravação:</w:t>
      </w:r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Databricks</w:t>
      </w:r>
      <w:proofErr w:type="spellEnd"/>
      <w:r>
        <w:t xml:space="preserve"> </w:t>
      </w:r>
      <m:oMath>
        <m:r>
          <w:rPr>
            <w:rFonts w:ascii="Cambria Math" w:hAnsi="Cambria Math"/>
          </w:rPr>
          <m:t>→</m:t>
        </m:r>
      </m:oMath>
      <w:r>
        <w:t xml:space="preserve"> MLflow </w:t>
      </w:r>
      <m:oMath>
        <m:r>
          <w:rPr>
            <w:rFonts w:ascii="Cambria Math" w:hAnsi="Cambria Math"/>
          </w:rPr>
          <m:t>→</m:t>
        </m:r>
      </m:oMath>
      <w:r>
        <w:t xml:space="preserve"> Consulta SQL da tabela Delta </w:t>
      </w:r>
      <m:oMath>
        <m:r>
          <w:rPr>
            <w:rFonts w:ascii="Cambria Math" w:hAnsi="Cambria Math"/>
          </w:rPr>
          <m:t>→</m:t>
        </m:r>
      </m:oMath>
      <w:r>
        <w:t xml:space="preserve"> Login no site e navegação em </w:t>
      </w:r>
      <w:r>
        <w:rPr>
          <w:b/>
          <w:bCs/>
        </w:rPr>
        <w:t>DEMONSTRAÇÃO (PAINEL / SIMULADOR)</w:t>
      </w:r>
      <w:r>
        <w:t>.</w:t>
      </w:r>
    </w:p>
    <w:p w14:paraId="00000031" w14:textId="77777777" w:rsidR="00457776" w:rsidRDefault="00000000">
      <w:pPr>
        <w:numPr>
          <w:ilvl w:val="0"/>
          <w:numId w:val="1"/>
        </w:numPr>
      </w:pPr>
      <w:r>
        <w:rPr>
          <w:b/>
          <w:bCs/>
        </w:rPr>
        <w:t xml:space="preserve">(09:00 - 10:30) 1. Ambiente </w:t>
      </w:r>
      <w:proofErr w:type="spellStart"/>
      <w:r>
        <w:rPr>
          <w:b/>
          <w:bCs/>
        </w:rPr>
        <w:t>Databricks</w:t>
      </w:r>
      <w:proofErr w:type="spellEnd"/>
      <w:r>
        <w:rPr>
          <w:b/>
          <w:bCs/>
        </w:rPr>
        <w:t xml:space="preserve"> e Unity </w:t>
      </w:r>
      <w:proofErr w:type="spellStart"/>
      <w:r>
        <w:rPr>
          <w:b/>
          <w:bCs/>
        </w:rPr>
        <w:t>Catalog</w:t>
      </w:r>
      <w:proofErr w:type="spellEnd"/>
      <w:r>
        <w:rPr>
          <w:b/>
          <w:bCs/>
        </w:rPr>
        <w:br/>
      </w:r>
    </w:p>
    <w:p w14:paraId="00000032" w14:textId="77777777" w:rsidR="00457776" w:rsidRDefault="00000000">
      <w:pPr>
        <w:numPr>
          <w:ilvl w:val="1"/>
          <w:numId w:val="1"/>
        </w:numPr>
      </w:pPr>
      <w:r>
        <w:rPr>
          <w:b/>
          <w:bCs/>
        </w:rPr>
        <w:t>Exemplo de Fala:</w:t>
      </w:r>
      <w:r>
        <w:t xml:space="preserve"> "Agora vamos apresentar o funcionamento da solução que desenvolvemos para a Chopp &amp; Cia. Primeiro, acessamos nosso ambiente no </w:t>
      </w:r>
      <w:proofErr w:type="spellStart"/>
      <w:r>
        <w:t>Databricks</w:t>
      </w:r>
      <w:proofErr w:type="spellEnd"/>
      <w:r>
        <w:t xml:space="preserve">. Aqui podemos visualizar a estrutura utilizada para armazenar e processar os dados históricos da empresa, organizando essas informações com Delta Lake e Unity </w:t>
      </w:r>
      <w:proofErr w:type="spellStart"/>
      <w:r>
        <w:t>Catalog</w:t>
      </w:r>
      <w:proofErr w:type="spellEnd"/>
      <w:r>
        <w:t xml:space="preserve"> no catálogo </w:t>
      </w:r>
      <w:proofErr w:type="spellStart"/>
      <w:proofErr w:type="gramStart"/>
      <w:r>
        <w:rPr>
          <w:color w:val="188038"/>
        </w:rPr>
        <w:t>projetointegrador.projetointegrador</w:t>
      </w:r>
      <w:proofErr w:type="spellEnd"/>
      <w:proofErr w:type="gramEnd"/>
      <w:r>
        <w:t xml:space="preserve">. Apresentamos a tabela </w:t>
      </w:r>
      <w:r>
        <w:rPr>
          <w:color w:val="188038"/>
        </w:rPr>
        <w:t>dataset_consolidado_v1_0</w:t>
      </w:r>
      <w:r>
        <w:t>, mostrando como os registros de vendas, pagamentos e comodatos foram transformados em atributos adequados para a análise de risco."</w:t>
      </w:r>
    </w:p>
    <w:p w14:paraId="00000033" w14:textId="77777777" w:rsidR="00457776" w:rsidRDefault="00000000">
      <w:pPr>
        <w:numPr>
          <w:ilvl w:val="0"/>
          <w:numId w:val="1"/>
        </w:numPr>
      </w:pPr>
      <w:r>
        <w:rPr>
          <w:b/>
          <w:bCs/>
        </w:rPr>
        <w:t xml:space="preserve">(10:30 - 11:45) 2. Pipeline e Rastreamento de Experimentos no </w:t>
      </w:r>
      <w:proofErr w:type="spellStart"/>
      <w:r>
        <w:rPr>
          <w:b/>
          <w:bCs/>
        </w:rPr>
        <w:t>MLflow</w:t>
      </w:r>
      <w:proofErr w:type="spellEnd"/>
      <w:r>
        <w:rPr>
          <w:b/>
          <w:bCs/>
        </w:rPr>
        <w:br/>
      </w:r>
    </w:p>
    <w:p w14:paraId="00000034" w14:textId="77777777" w:rsidR="00457776" w:rsidRDefault="00000000">
      <w:pPr>
        <w:numPr>
          <w:ilvl w:val="1"/>
          <w:numId w:val="1"/>
        </w:numPr>
      </w:pPr>
      <w:r>
        <w:rPr>
          <w:b/>
          <w:bCs/>
        </w:rPr>
        <w:t>Exemplo de Fala:</w:t>
      </w:r>
      <w:r>
        <w:t xml:space="preserve"> "Apresentamos a execução do pipeline de processamento e acessamos a interface do </w:t>
      </w:r>
      <w:proofErr w:type="spellStart"/>
      <w:r>
        <w:t>MLflow</w:t>
      </w:r>
      <w:proofErr w:type="spellEnd"/>
      <w:r>
        <w:t xml:space="preserve"> para mostrar como registramos a grade de 216 cenários de treinamento. Aqui consultamos as configurações utilizadas, as métricas obtidas e comparamos as execuções, verificando o registro do modelo Random Forest promovido para utilização na solução no </w:t>
      </w:r>
      <w:r>
        <w:rPr>
          <w:i/>
          <w:iCs/>
        </w:rPr>
        <w:t>Model Registry</w:t>
      </w:r>
      <w:r>
        <w:t>."</w:t>
      </w:r>
    </w:p>
    <w:p w14:paraId="00000035" w14:textId="77777777" w:rsidR="00457776" w:rsidRDefault="00000000">
      <w:pPr>
        <w:numPr>
          <w:ilvl w:val="0"/>
          <w:numId w:val="1"/>
        </w:numPr>
      </w:pPr>
      <w:r>
        <w:rPr>
          <w:b/>
          <w:bCs/>
        </w:rPr>
        <w:t>(11:45 - 13:00) 3. Tabela de Saída (</w:t>
      </w:r>
      <w:proofErr w:type="spellStart"/>
      <w:r>
        <w:rPr>
          <w:b/>
          <w:bCs/>
          <w:color w:val="188038"/>
        </w:rPr>
        <w:t>carteira_escorada</w:t>
      </w:r>
      <w:proofErr w:type="spellEnd"/>
      <w:r>
        <w:rPr>
          <w:b/>
          <w:bCs/>
        </w:rPr>
        <w:t>)</w:t>
      </w:r>
      <w:r>
        <w:rPr>
          <w:b/>
          <w:bCs/>
        </w:rPr>
        <w:br/>
      </w:r>
    </w:p>
    <w:p w14:paraId="00000036" w14:textId="77777777" w:rsidR="00457776" w:rsidRDefault="00000000">
      <w:pPr>
        <w:numPr>
          <w:ilvl w:val="1"/>
          <w:numId w:val="1"/>
        </w:numPr>
      </w:pPr>
      <w:r>
        <w:rPr>
          <w:b/>
          <w:bCs/>
        </w:rPr>
        <w:t>Exemplo de Fala:</w:t>
      </w:r>
      <w:r>
        <w:t xml:space="preserve"> "Ao executar o processo de inferência em lote, o modelo analisa os atributos de cada cliente e produz a tabela de resultados denominada </w:t>
      </w:r>
      <w:r>
        <w:rPr>
          <w:color w:val="188038"/>
        </w:rPr>
        <w:t>carteira_escorada_v1_0</w:t>
      </w:r>
      <w:r>
        <w:t xml:space="preserve">. Essa tabela contém os resultados da classificação organizados em faixas de baixo, médio e alto risco. Por exemplo, podemos selecionar um registro de cliente identificado pelo código </w:t>
      </w:r>
      <w:r>
        <w:rPr>
          <w:color w:val="188038"/>
        </w:rPr>
        <w:t>ID_PESSOA</w:t>
      </w:r>
      <w:r>
        <w:t xml:space="preserve"> e observar sua pontuação exata."</w:t>
      </w:r>
    </w:p>
    <w:p w14:paraId="00000037" w14:textId="77777777" w:rsidR="00457776" w:rsidRDefault="00000000">
      <w:pPr>
        <w:numPr>
          <w:ilvl w:val="0"/>
          <w:numId w:val="1"/>
        </w:numPr>
      </w:pPr>
      <w:r>
        <w:rPr>
          <w:b/>
          <w:bCs/>
        </w:rPr>
        <w:t>(13:00 - 15:00) 4. Aplicação Prática no Site Web (Painel e Simulador)</w:t>
      </w:r>
      <w:r>
        <w:rPr>
          <w:b/>
          <w:bCs/>
        </w:rPr>
        <w:br/>
      </w:r>
    </w:p>
    <w:p w14:paraId="00000038" w14:textId="77777777" w:rsidR="00457776" w:rsidRDefault="00000000">
      <w:pPr>
        <w:numPr>
          <w:ilvl w:val="1"/>
          <w:numId w:val="1"/>
        </w:numPr>
      </w:pPr>
      <w:r>
        <w:rPr>
          <w:b/>
          <w:bCs/>
        </w:rPr>
        <w:t>Exemplo de Fala:</w:t>
      </w:r>
      <w:r>
        <w:t xml:space="preserve"> "Para que a equipe da Chopp &amp; Cia possa consultar essas informações no cotidiano, disponibilizamos a aplicação web no endereço </w:t>
      </w:r>
      <w:proofErr w:type="gramStart"/>
      <w:r>
        <w:rPr>
          <w:color w:val="188038"/>
        </w:rPr>
        <w:t>devonhml.pythonanywhere.com</w:t>
      </w:r>
      <w:r>
        <w:t>[</w:t>
      </w:r>
      <w:proofErr w:type="gramEnd"/>
      <w:r>
        <w:t xml:space="preserve">cite: 2]. Ao realizar o login autenticado, a seção </w:t>
      </w:r>
      <w:r>
        <w:rPr>
          <w:b/>
          <w:bCs/>
        </w:rPr>
        <w:t>PAINEL</w:t>
      </w:r>
      <w:r>
        <w:t xml:space="preserve"> exibe a distribuição geral da carteira e os indicadores executivos. Acessando a aba </w:t>
      </w:r>
      <w:r>
        <w:rPr>
          <w:b/>
          <w:bCs/>
        </w:rPr>
        <w:t>SIMULADOR</w:t>
      </w:r>
      <w:r>
        <w:t xml:space="preserve">, a equipe comercial </w:t>
      </w:r>
      <w:r>
        <w:lastRenderedPageBreak/>
        <w:t xml:space="preserve">digita o código </w:t>
      </w:r>
      <w:r>
        <w:rPr>
          <w:color w:val="188038"/>
        </w:rPr>
        <w:t>ID_PESSOA</w:t>
      </w:r>
      <w:r>
        <w:t xml:space="preserve"> de um cliente e obtém instantaneamente a indicação da faixa de risco com orientações de decisão: liberação padrão para baixo risco, exigência de entrada para médio risco e solicitação de garantias ou pagamento antecipado em Pix para alto risco."</w:t>
      </w:r>
    </w:p>
    <w:p w14:paraId="00000039" w14:textId="77777777" w:rsidR="00457776" w:rsidRDefault="00000000">
      <w:pPr>
        <w:numPr>
          <w:ilvl w:val="0"/>
          <w:numId w:val="1"/>
        </w:numPr>
      </w:pPr>
      <w:r>
        <w:rPr>
          <w:b/>
          <w:bCs/>
        </w:rPr>
        <w:t>(15:00 - 16:00) 5. Ressalva Técnica sobre a Integração</w:t>
      </w:r>
      <w:r>
        <w:rPr>
          <w:b/>
          <w:bCs/>
        </w:rPr>
        <w:br/>
      </w:r>
    </w:p>
    <w:p w14:paraId="0000003A" w14:textId="77777777" w:rsidR="00457776" w:rsidRDefault="00000000">
      <w:pPr>
        <w:numPr>
          <w:ilvl w:val="1"/>
          <w:numId w:val="1"/>
        </w:numPr>
        <w:spacing w:after="240"/>
      </w:pPr>
      <w:r>
        <w:rPr>
          <w:b/>
          <w:bCs/>
        </w:rPr>
        <w:t>Exemplo de Fala:</w:t>
      </w:r>
      <w:r>
        <w:t xml:space="preserve"> "Dessa maneira, demonstramos o fluxo completo desde a preparação dos dados no </w:t>
      </w:r>
      <w:proofErr w:type="spellStart"/>
      <w:r>
        <w:t>Databricks</w:t>
      </w:r>
      <w:proofErr w:type="spellEnd"/>
      <w:r>
        <w:t xml:space="preserve"> até a geração das classificações que apoiam as decisões da empresa. Reiteramos, conforme alinhado no relatório técnico, que a </w:t>
      </w:r>
      <w:proofErr w:type="spellStart"/>
      <w:r>
        <w:t>escoragem</w:t>
      </w:r>
      <w:proofErr w:type="spellEnd"/>
      <w:r>
        <w:t xml:space="preserve"> ocorre em lote no </w:t>
      </w:r>
      <w:proofErr w:type="spellStart"/>
      <w:r>
        <w:t>Databricks</w:t>
      </w:r>
      <w:proofErr w:type="spellEnd"/>
      <w:r>
        <w:t xml:space="preserve"> e que a integração definitiva em tempo real da camada de apresentação web permanece em fase final de testes de ambiente."</w:t>
      </w:r>
    </w:p>
    <w:p w14:paraId="0000003B" w14:textId="77777777" w:rsidR="00457776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t2ec4dhmp607" w:colFirst="0" w:colLast="0"/>
      <w:bookmarkEnd w:id="4"/>
      <w:r>
        <w:rPr>
          <w:b/>
          <w:bCs/>
          <w:color w:val="000000"/>
          <w:sz w:val="26"/>
          <w:szCs w:val="26"/>
        </w:rPr>
        <w:t>Etapa 5 — Resultados e considerações finais</w:t>
      </w:r>
    </w:p>
    <w:p w14:paraId="0000003C" w14:textId="77777777" w:rsidR="00457776" w:rsidRDefault="00000000">
      <w:pPr>
        <w:spacing w:after="240"/>
      </w:pPr>
      <w:r>
        <w:rPr>
          <w:b/>
          <w:bCs/>
        </w:rPr>
        <w:t>Tempo estimado:</w:t>
      </w:r>
      <w:r>
        <w:t xml:space="preserve"> 4 minutos (16:00 a 20:00)</w:t>
      </w:r>
    </w:p>
    <w:p w14:paraId="0000003D" w14:textId="77777777" w:rsidR="00457776" w:rsidRDefault="00000000">
      <w:pPr>
        <w:spacing w:after="240"/>
      </w:pPr>
      <w:r>
        <w:rPr>
          <w:b/>
          <w:bCs/>
        </w:rPr>
        <w:t>Objetivo:</w:t>
      </w:r>
      <w:r>
        <w:t xml:space="preserve"> Apresentar os principais resultados obtidos, demonstrar o alcance dos objetivos, reconhecer limitações, explicar benefícios potenciais e indicar os próximos passos.</w:t>
      </w:r>
    </w:p>
    <w:p w14:paraId="0000003E" w14:textId="77777777" w:rsidR="00457776" w:rsidRDefault="00000000">
      <w:pPr>
        <w:spacing w:after="240"/>
      </w:pPr>
      <w:r>
        <w:rPr>
          <w:b/>
          <w:bCs/>
        </w:rPr>
        <w:t>Tela na Gravação:</w:t>
      </w:r>
      <w:r>
        <w:t xml:space="preserve"> Navegador na seção </w:t>
      </w:r>
      <w:r>
        <w:rPr>
          <w:b/>
          <w:bCs/>
        </w:rPr>
        <w:t>RESULTADOS &amp; CONCLUSÃO</w:t>
      </w:r>
      <w:r>
        <w:t xml:space="preserve"> do site ou slide síntese executivo.</w:t>
      </w:r>
    </w:p>
    <w:p w14:paraId="0000003F" w14:textId="77777777" w:rsidR="00457776" w:rsidRDefault="00000000">
      <w:pPr>
        <w:numPr>
          <w:ilvl w:val="0"/>
          <w:numId w:val="5"/>
        </w:numPr>
      </w:pPr>
      <w:r>
        <w:rPr>
          <w:b/>
          <w:bCs/>
        </w:rPr>
        <w:t>(16:00 - 17:00) Comparativo de Desempenho e Métrica Campeã</w:t>
      </w:r>
      <w:r>
        <w:rPr>
          <w:b/>
          <w:bCs/>
        </w:rPr>
        <w:br/>
      </w:r>
    </w:p>
    <w:p w14:paraId="00000040" w14:textId="77777777" w:rsidR="00457776" w:rsidRDefault="00000000">
      <w:pPr>
        <w:numPr>
          <w:ilvl w:val="1"/>
          <w:numId w:val="5"/>
        </w:numPr>
      </w:pPr>
      <w:r>
        <w:rPr>
          <w:b/>
          <w:bCs/>
        </w:rPr>
        <w:t>Exemplo de Fala:</w:t>
      </w:r>
      <w:r>
        <w:t xml:space="preserve"> "Chegando ao final da apresentação, vamos destacar os principais resultados alcançados durante o desenvolvimento do projeto. Nosso primeiro resultado importante foi a comparação dos modelos de Aprendizado de Máquina: avaliamos Regressão Logística, Árvore de Decisão e Random Forest, e o Random Forest apresentou o melhor desempenho na classificação dos riscos analisados. Na avaliação do modelo sem vazamento de dados, obtivemos uma AUC-ROC de aproximadamente 97,6% e um Coeficiente de Correlação de Matthews (MCC) de 0,485, indicando que o modelo conseguiu identificar padrões relevantes na base estudada."</w:t>
      </w:r>
    </w:p>
    <w:p w14:paraId="00000041" w14:textId="77777777" w:rsidR="00457776" w:rsidRDefault="00000000">
      <w:pPr>
        <w:numPr>
          <w:ilvl w:val="0"/>
          <w:numId w:val="5"/>
        </w:numPr>
      </w:pPr>
      <w:r>
        <w:rPr>
          <w:b/>
          <w:bCs/>
        </w:rPr>
        <w:t>(17:00 - 18:00) Aprendizado sobre Vazamento e Evolução Tecnológica</w:t>
      </w:r>
      <w:r>
        <w:rPr>
          <w:b/>
          <w:bCs/>
        </w:rPr>
        <w:br/>
      </w:r>
    </w:p>
    <w:p w14:paraId="00000042" w14:textId="77777777" w:rsidR="00457776" w:rsidRDefault="00000000">
      <w:pPr>
        <w:numPr>
          <w:ilvl w:val="1"/>
          <w:numId w:val="5"/>
        </w:numPr>
      </w:pPr>
      <w:r>
        <w:rPr>
          <w:b/>
          <w:bCs/>
        </w:rPr>
        <w:t>Exemplo de Fala:</w:t>
      </w:r>
      <w:r>
        <w:t xml:space="preserve"> "Um dos principais aprendizados ocorreu durante a análise das variáveis utilizadas: inicialmente, configurações com vazamento chegavam a um MCC de 0,716. Ao remover essas variáveis derivadas do próprio atraso, obtivemos uma avaliação realista do comportamento do modelo, demonstrando a importância de não considerar apenas o maior valor de uma métrica em condições inadequadas. Outro resultado importante foi a evolução tecnológica da solução, migrando do protótipo local do PI5 para uma estrutura governada no </w:t>
      </w:r>
      <w:proofErr w:type="spellStart"/>
      <w:r>
        <w:t>Databricks</w:t>
      </w:r>
      <w:proofErr w:type="spellEnd"/>
      <w:r>
        <w:t xml:space="preserve"> com Delta Lake, Unity </w:t>
      </w:r>
      <w:proofErr w:type="spellStart"/>
      <w:r>
        <w:t>Catalog</w:t>
      </w:r>
      <w:proofErr w:type="spellEnd"/>
      <w:r>
        <w:t xml:space="preserve"> e </w:t>
      </w:r>
      <w:proofErr w:type="spellStart"/>
      <w:r>
        <w:t>MLflow</w:t>
      </w:r>
      <w:proofErr w:type="spellEnd"/>
      <w:r>
        <w:t xml:space="preserve"> no PI6, gerando a carteira de clientes estratificada em faixas de risco."</w:t>
      </w:r>
    </w:p>
    <w:p w14:paraId="00000043" w14:textId="77777777" w:rsidR="00457776" w:rsidRDefault="00000000">
      <w:pPr>
        <w:numPr>
          <w:ilvl w:val="0"/>
          <w:numId w:val="5"/>
        </w:numPr>
      </w:pPr>
      <w:r>
        <w:rPr>
          <w:b/>
          <w:bCs/>
        </w:rPr>
        <w:t>(18:00 - 19:00) Benefícios Potenciais e Limitações Reconhecidas</w:t>
      </w:r>
      <w:r>
        <w:rPr>
          <w:b/>
          <w:bCs/>
        </w:rPr>
        <w:br/>
      </w:r>
    </w:p>
    <w:p w14:paraId="00000044" w14:textId="77777777" w:rsidR="00457776" w:rsidRDefault="00000000">
      <w:pPr>
        <w:numPr>
          <w:ilvl w:val="1"/>
          <w:numId w:val="5"/>
        </w:numPr>
      </w:pPr>
      <w:r>
        <w:rPr>
          <w:b/>
          <w:bCs/>
        </w:rPr>
        <w:lastRenderedPageBreak/>
        <w:t>Exemplo de Fala:</w:t>
      </w:r>
      <w:r>
        <w:t xml:space="preserve"> "Essas informações poderão auxiliar a Chopp &amp; Cia na identificação de clientes que exigem maior atenção, tanto em relação aos pagamentos quanto à devolução dos equipamentos emprestados. É importante destacar, entretanto, que os benefícios financeiros ainda são potenciais: embora tenhamos desenvolvido e avaliado a solução analítica, ainda não medimos uma redução efetiva da inadimplência ou da retenção de equipamentos decorrente de sua utilização em ciclo produtivo. Além disso, permanece necessária a conclusão dos testes de integração da camada de apresentação com o </w:t>
      </w:r>
      <w:proofErr w:type="spellStart"/>
      <w:r>
        <w:t>Databricks</w:t>
      </w:r>
      <w:proofErr w:type="spellEnd"/>
      <w:r>
        <w:t>."</w:t>
      </w:r>
    </w:p>
    <w:p w14:paraId="00000045" w14:textId="77777777" w:rsidR="00457776" w:rsidRDefault="00000000">
      <w:pPr>
        <w:numPr>
          <w:ilvl w:val="0"/>
          <w:numId w:val="5"/>
        </w:numPr>
      </w:pPr>
      <w:r>
        <w:rPr>
          <w:b/>
          <w:bCs/>
        </w:rPr>
        <w:t>(19:00 - 20:00) Próximos Passos e Encerramento</w:t>
      </w:r>
      <w:r>
        <w:rPr>
          <w:b/>
          <w:bCs/>
        </w:rPr>
        <w:br/>
      </w:r>
    </w:p>
    <w:p w14:paraId="00000046" w14:textId="77777777" w:rsidR="00457776" w:rsidRDefault="00000000">
      <w:pPr>
        <w:numPr>
          <w:ilvl w:val="1"/>
          <w:numId w:val="5"/>
        </w:numPr>
        <w:spacing w:after="240"/>
      </w:pPr>
      <w:r>
        <w:rPr>
          <w:b/>
          <w:bCs/>
        </w:rPr>
        <w:t>Exemplo de Fala:</w:t>
      </w:r>
      <w:r>
        <w:t xml:space="preserve"> "Como próximos passos, recomendamos concluir essa integração, acompanhar o desempenho do modelo com novos dados, implementar o consumo via </w:t>
      </w:r>
      <w:proofErr w:type="spellStart"/>
      <w:r>
        <w:rPr>
          <w:i/>
          <w:iCs/>
        </w:rPr>
        <w:t>Databricks</w:t>
      </w:r>
      <w:proofErr w:type="spellEnd"/>
      <w:r>
        <w:rPr>
          <w:i/>
          <w:iCs/>
        </w:rPr>
        <w:t xml:space="preserve"> Model </w:t>
      </w:r>
      <w:proofErr w:type="spellStart"/>
      <w:r>
        <w:rPr>
          <w:i/>
          <w:iCs/>
        </w:rPr>
        <w:t>Serving</w:t>
      </w:r>
      <w:proofErr w:type="spellEnd"/>
      <w:r>
        <w:t xml:space="preserve"> e estabelecer procedimentos de monitoramento periódico contra o </w:t>
      </w:r>
      <w:r>
        <w:rPr>
          <w:i/>
          <w:iCs/>
        </w:rPr>
        <w:t xml:space="preserve">data </w:t>
      </w:r>
      <w:proofErr w:type="spellStart"/>
      <w:r>
        <w:rPr>
          <w:i/>
          <w:iCs/>
        </w:rPr>
        <w:t>drift</w:t>
      </w:r>
      <w:proofErr w:type="spellEnd"/>
      <w:r>
        <w:t>. Concluímos que o projeto permitiu evoluir de um protótipo acadêmico para uma solução analítica mais estruturada, reproduzível e com potencial de aplicação na operação da empresa. Mais do que desenvolver um modelo de Aprendizado de Máquina, procuramos demonstrar como a Ciência de Dados pode transformar registros comerciais em informações úteis para apoiar decisões e melhorar processos organizacionais. Agradecemos à Chopp &amp; Cia pela parceria, ao nosso professor orientador e a todos que contribuíram para o desenvolvimento deste Projeto Integrador. Muito obrigado!"</w:t>
      </w:r>
    </w:p>
    <w:p w14:paraId="00000047" w14:textId="77777777" w:rsidR="00457776" w:rsidRDefault="00457776"/>
    <w:sectPr w:rsidR="004577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" w:fontKey="{175FA1D9-11BF-48D4-9201-92068A96F0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93EBC7-B620-447E-9230-481E892CF8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4C2D6C2-E608-46A9-BBEC-36F8D01883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E21"/>
    <w:multiLevelType w:val="multilevel"/>
    <w:tmpl w:val="1BDACB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407C8A"/>
    <w:multiLevelType w:val="multilevel"/>
    <w:tmpl w:val="FAF8A6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2E74CD"/>
    <w:multiLevelType w:val="multilevel"/>
    <w:tmpl w:val="6CC8D1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7669C6"/>
    <w:multiLevelType w:val="multilevel"/>
    <w:tmpl w:val="3AD42A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7A0838"/>
    <w:multiLevelType w:val="multilevel"/>
    <w:tmpl w:val="F64EC8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D40D9D"/>
    <w:multiLevelType w:val="multilevel"/>
    <w:tmpl w:val="FB4C5F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47556558">
    <w:abstractNumId w:val="0"/>
  </w:num>
  <w:num w:numId="2" w16cid:durableId="1052196247">
    <w:abstractNumId w:val="1"/>
  </w:num>
  <w:num w:numId="3" w16cid:durableId="476387037">
    <w:abstractNumId w:val="4"/>
  </w:num>
  <w:num w:numId="4" w16cid:durableId="2093812407">
    <w:abstractNumId w:val="3"/>
  </w:num>
  <w:num w:numId="5" w16cid:durableId="401758640">
    <w:abstractNumId w:val="2"/>
  </w:num>
  <w:num w:numId="6" w16cid:durableId="338239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776"/>
    <w:rsid w:val="0016752D"/>
    <w:rsid w:val="002D7906"/>
    <w:rsid w:val="0045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6C7DB5-A4C3-4218-A141-54DC36B2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2290</Words>
  <Characters>12372</Characters>
  <Application>Microsoft Office Word</Application>
  <DocSecurity>0</DocSecurity>
  <Lines>103</Lines>
  <Paragraphs>29</Paragraphs>
  <ScaleCrop>false</ScaleCrop>
  <Company/>
  <LinksUpToDate>false</LinksUpToDate>
  <CharactersWithSpaces>14633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Bruno Araujo</cp:lastModifiedBy>
  <cp:revision>2</cp:revision>
  <dcterms:created xsi:type="dcterms:W3CDTF">2026-10-22T23:40:00Z</dcterms:created>
  <dcterms:modified xsi:type="dcterms:W3CDTF">2026-10-22T23:41:00Z</dcterms:modified>
</cp:coreProperties>
</file>