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FF19" w14:textId="261EC05F" w:rsidR="00706FB6" w:rsidRPr="008B29E7" w:rsidRDefault="00F946FF" w:rsidP="00706FB6">
      <w:pPr>
        <w:jc w:val="center"/>
        <w:rPr>
          <w:b/>
          <w:bCs/>
          <w:sz w:val="72"/>
          <w:szCs w:val="72"/>
          <w:lang w:val="pt-BR"/>
        </w:rPr>
      </w:pPr>
      <w:bookmarkStart w:id="0" w:name="_Toc205374952"/>
      <w:r>
        <w:rPr>
          <w:b/>
          <w:bCs/>
          <w:sz w:val="72"/>
          <w:szCs w:val="72"/>
          <w:lang w:val="pt-BR"/>
        </w:rPr>
        <w:t xml:space="preserve">  </w:t>
      </w:r>
    </w:p>
    <w:p w14:paraId="143C4AAF" w14:textId="77777777" w:rsidR="00706FB6" w:rsidRPr="008B29E7" w:rsidRDefault="00706FB6" w:rsidP="00706FB6">
      <w:pPr>
        <w:jc w:val="center"/>
        <w:rPr>
          <w:b/>
          <w:bCs/>
          <w:sz w:val="72"/>
          <w:szCs w:val="72"/>
          <w:lang w:val="pt-BR"/>
        </w:rPr>
      </w:pPr>
    </w:p>
    <w:p w14:paraId="6809E4ED" w14:textId="77777777" w:rsidR="00706FB6" w:rsidRPr="008B29E7" w:rsidRDefault="00706FB6" w:rsidP="00706FB6">
      <w:pPr>
        <w:jc w:val="center"/>
        <w:rPr>
          <w:b/>
          <w:bCs/>
          <w:sz w:val="72"/>
          <w:szCs w:val="72"/>
          <w:lang w:val="pt-BR"/>
        </w:rPr>
      </w:pPr>
    </w:p>
    <w:p w14:paraId="64B4C807" w14:textId="7493BE5D" w:rsidR="00006225" w:rsidRDefault="0097080B" w:rsidP="00706FB6">
      <w:pPr>
        <w:jc w:val="center"/>
        <w:rPr>
          <w:b/>
          <w:bCs/>
          <w:sz w:val="72"/>
          <w:szCs w:val="72"/>
          <w:lang w:val="pt-BR"/>
        </w:rPr>
      </w:pPr>
      <w:r>
        <w:rPr>
          <w:b/>
          <w:bCs/>
          <w:sz w:val="72"/>
          <w:szCs w:val="72"/>
          <w:lang w:val="pt-BR"/>
        </w:rPr>
        <w:t>PI-6</w:t>
      </w:r>
      <w:r w:rsidR="00836E32">
        <w:rPr>
          <w:b/>
          <w:bCs/>
          <w:sz w:val="72"/>
          <w:szCs w:val="72"/>
          <w:lang w:val="pt-BR"/>
        </w:rPr>
        <w:t xml:space="preserve"> </w:t>
      </w:r>
    </w:p>
    <w:p w14:paraId="66B1C53E" w14:textId="37E4DFA6" w:rsidR="009720B5" w:rsidRDefault="00BD0975" w:rsidP="0094741A">
      <w:pPr>
        <w:jc w:val="center"/>
        <w:rPr>
          <w:b/>
          <w:bCs/>
          <w:sz w:val="72"/>
          <w:szCs w:val="72"/>
          <w:lang w:val="pt-BR"/>
        </w:rPr>
      </w:pPr>
      <w:r w:rsidRPr="00BD0975">
        <w:rPr>
          <w:b/>
          <w:bCs/>
          <w:sz w:val="72"/>
          <w:szCs w:val="72"/>
          <w:lang w:val="pt-BR"/>
        </w:rPr>
        <w:t>CHOPP &amp; CIA</w:t>
      </w:r>
    </w:p>
    <w:p w14:paraId="4E851CEE" w14:textId="501EB3B5" w:rsidR="00BD0975" w:rsidRDefault="000A1595" w:rsidP="0094741A">
      <w:pPr>
        <w:jc w:val="center"/>
        <w:rPr>
          <w:b/>
          <w:bCs/>
          <w:color w:val="EE0000"/>
          <w:sz w:val="56"/>
          <w:szCs w:val="56"/>
          <w:lang w:val="pt-BR"/>
        </w:rPr>
      </w:pPr>
      <w:r>
        <w:rPr>
          <w:b/>
          <w:bCs/>
          <w:sz w:val="72"/>
          <w:szCs w:val="72"/>
          <w:lang w:val="pt-BR"/>
        </w:rPr>
        <w:t>Grupo A</w:t>
      </w:r>
    </w:p>
    <w:p w14:paraId="1E6EFD9E" w14:textId="7F176965" w:rsidR="00706FB6" w:rsidRDefault="0094741A" w:rsidP="00BD06AE">
      <w:pPr>
        <w:jc w:val="center"/>
        <w:rPr>
          <w:lang w:val="pt-BR"/>
        </w:rPr>
      </w:pPr>
      <w:r w:rsidRPr="0094741A">
        <w:rPr>
          <w:b/>
          <w:bCs/>
          <w:color w:val="EE0000"/>
          <w:sz w:val="56"/>
          <w:szCs w:val="56"/>
          <w:lang w:val="pt-BR"/>
        </w:rPr>
        <w:t xml:space="preserve"> </w:t>
      </w:r>
    </w:p>
    <w:p w14:paraId="7B66F06F" w14:textId="77777777" w:rsidR="00706FB6" w:rsidRDefault="00706FB6" w:rsidP="00706FB6">
      <w:pPr>
        <w:rPr>
          <w:lang w:val="pt-BR"/>
        </w:rPr>
      </w:pPr>
    </w:p>
    <w:p w14:paraId="3722CABC" w14:textId="77777777" w:rsidR="00706FB6" w:rsidRDefault="00706FB6" w:rsidP="00706FB6">
      <w:pPr>
        <w:rPr>
          <w:u w:val="single"/>
          <w:lang w:val="pt-BR"/>
        </w:rPr>
      </w:pPr>
    </w:p>
    <w:p w14:paraId="4CC8643D" w14:textId="77777777" w:rsidR="00706FB6" w:rsidRDefault="00706FB6" w:rsidP="00706FB6">
      <w:pPr>
        <w:rPr>
          <w:lang w:val="pt-BR"/>
        </w:rPr>
      </w:pPr>
    </w:p>
    <w:p w14:paraId="5B98CB8E" w14:textId="77777777" w:rsidR="005B797B" w:rsidRDefault="005B797B" w:rsidP="00706FB6">
      <w:pPr>
        <w:rPr>
          <w:lang w:val="pt-BR"/>
        </w:rPr>
      </w:pPr>
    </w:p>
    <w:p w14:paraId="39F11136" w14:textId="77777777" w:rsidR="005B797B" w:rsidRDefault="005B797B" w:rsidP="00706FB6">
      <w:pPr>
        <w:rPr>
          <w:lang w:val="pt-BR"/>
        </w:rPr>
      </w:pPr>
    </w:p>
    <w:p w14:paraId="3EBA5F1D" w14:textId="77777777" w:rsidR="00706FB6" w:rsidRDefault="00706FB6" w:rsidP="00706FB6">
      <w:pPr>
        <w:rPr>
          <w:lang w:val="pt-BR"/>
        </w:rPr>
      </w:pPr>
    </w:p>
    <w:p w14:paraId="0EDFA50B" w14:textId="77777777" w:rsidR="00706FB6" w:rsidRPr="00532864" w:rsidRDefault="00706FB6" w:rsidP="00706FB6">
      <w:pPr>
        <w:rPr>
          <w:lang w:val="pt-BR"/>
        </w:rPr>
      </w:pPr>
    </w:p>
    <w:p w14:paraId="34CB51BE" w14:textId="77777777" w:rsidR="00706FB6" w:rsidRPr="00532864" w:rsidRDefault="00706FB6" w:rsidP="00706FB6">
      <w:pPr>
        <w:rPr>
          <w:lang w:val="pt-BR"/>
        </w:rPr>
      </w:pPr>
    </w:p>
    <w:p w14:paraId="71F11C59" w14:textId="77777777" w:rsidR="009520B5" w:rsidRDefault="009520B5" w:rsidP="009520B5">
      <w:pPr>
        <w:rPr>
          <w:b/>
          <w:bCs/>
          <w:color w:val="808080" w:themeColor="background1" w:themeShade="80"/>
          <w:lang w:val="pt-BR"/>
        </w:rPr>
      </w:pPr>
    </w:p>
    <w:p w14:paraId="732E3B43" w14:textId="77777777" w:rsidR="006855EE" w:rsidRDefault="006855EE" w:rsidP="009520B5">
      <w:pPr>
        <w:rPr>
          <w:b/>
          <w:bCs/>
          <w:color w:val="808080" w:themeColor="background1" w:themeShade="80"/>
          <w:lang w:val="pt-BR"/>
        </w:rPr>
      </w:pPr>
    </w:p>
    <w:p w14:paraId="6F7D5C53" w14:textId="77777777" w:rsidR="0097080B" w:rsidRDefault="0097080B" w:rsidP="009520B5">
      <w:pPr>
        <w:rPr>
          <w:b/>
          <w:bCs/>
          <w:color w:val="808080" w:themeColor="background1" w:themeShade="80"/>
          <w:lang w:val="pt-BR"/>
        </w:rPr>
      </w:pPr>
    </w:p>
    <w:p w14:paraId="7168E239" w14:textId="77777777" w:rsidR="0097080B" w:rsidRDefault="0097080B" w:rsidP="009520B5">
      <w:pPr>
        <w:rPr>
          <w:b/>
          <w:bCs/>
          <w:color w:val="808080" w:themeColor="background1" w:themeShade="80"/>
          <w:lang w:val="pt-BR"/>
        </w:rPr>
      </w:pPr>
    </w:p>
    <w:p w14:paraId="3B9B7D03" w14:textId="77777777" w:rsidR="0097080B" w:rsidRDefault="0097080B" w:rsidP="009520B5">
      <w:pPr>
        <w:rPr>
          <w:b/>
          <w:bCs/>
          <w:color w:val="808080" w:themeColor="background1" w:themeShade="80"/>
          <w:lang w:val="pt-BR"/>
        </w:rPr>
      </w:pPr>
    </w:p>
    <w:p w14:paraId="35DF9428" w14:textId="155F85CC" w:rsidR="005B797B" w:rsidRDefault="009520B5" w:rsidP="009520B5">
      <w:pPr>
        <w:rPr>
          <w:color w:val="808080" w:themeColor="background1" w:themeShade="80"/>
          <w:lang w:val="pt-BR"/>
        </w:rPr>
      </w:pPr>
      <w:r w:rsidRPr="009520B5">
        <w:rPr>
          <w:b/>
          <w:bCs/>
          <w:color w:val="808080" w:themeColor="background1" w:themeShade="80"/>
          <w:lang w:val="pt-BR"/>
        </w:rPr>
        <w:t>Versão:</w:t>
      </w:r>
      <w:r w:rsidRPr="009520B5">
        <w:rPr>
          <w:color w:val="808080" w:themeColor="background1" w:themeShade="80"/>
          <w:lang w:val="pt-BR"/>
        </w:rPr>
        <w:t xml:space="preserve"> </w:t>
      </w:r>
      <w:r w:rsidR="00335210">
        <w:rPr>
          <w:color w:val="808080" w:themeColor="background1" w:themeShade="80"/>
          <w:lang w:val="pt-BR"/>
        </w:rPr>
        <w:t>1</w:t>
      </w:r>
      <w:r w:rsidR="009720B5">
        <w:rPr>
          <w:color w:val="808080" w:themeColor="background1" w:themeShade="80"/>
          <w:lang w:val="pt-BR"/>
        </w:rPr>
        <w:t>.0</w:t>
      </w:r>
      <w:r w:rsidRPr="009520B5">
        <w:rPr>
          <w:color w:val="808080" w:themeColor="background1" w:themeShade="80"/>
          <w:lang w:val="pt-BR"/>
        </w:rPr>
        <w:br/>
      </w:r>
      <w:r w:rsidRPr="009520B5">
        <w:rPr>
          <w:b/>
          <w:bCs/>
          <w:color w:val="808080" w:themeColor="background1" w:themeShade="80"/>
          <w:lang w:val="pt-BR"/>
        </w:rPr>
        <w:t>Data:</w:t>
      </w:r>
      <w:r w:rsidRPr="009520B5">
        <w:rPr>
          <w:color w:val="808080" w:themeColor="background1" w:themeShade="80"/>
          <w:lang w:val="pt-BR"/>
        </w:rPr>
        <w:t xml:space="preserve"> </w:t>
      </w:r>
      <w:r w:rsidR="00DD2783">
        <w:rPr>
          <w:color w:val="808080" w:themeColor="background1" w:themeShade="80"/>
          <w:lang w:val="pt-BR"/>
        </w:rPr>
        <w:t>0</w:t>
      </w:r>
      <w:r w:rsidR="0097080B">
        <w:rPr>
          <w:color w:val="808080" w:themeColor="background1" w:themeShade="80"/>
          <w:lang w:val="pt-BR"/>
        </w:rPr>
        <w:t>8</w:t>
      </w:r>
      <w:r w:rsidRPr="009520B5">
        <w:rPr>
          <w:color w:val="808080" w:themeColor="background1" w:themeShade="80"/>
          <w:lang w:val="pt-BR"/>
        </w:rPr>
        <w:t>/0</w:t>
      </w:r>
      <w:r w:rsidR="0097080B">
        <w:rPr>
          <w:color w:val="808080" w:themeColor="background1" w:themeShade="80"/>
          <w:lang w:val="pt-BR"/>
        </w:rPr>
        <w:t>8</w:t>
      </w:r>
      <w:r w:rsidRPr="009520B5">
        <w:rPr>
          <w:color w:val="808080" w:themeColor="background1" w:themeShade="80"/>
          <w:lang w:val="pt-BR"/>
        </w:rPr>
        <w:t>/2026</w:t>
      </w:r>
      <w:r w:rsidRPr="009520B5">
        <w:rPr>
          <w:color w:val="808080" w:themeColor="background1" w:themeShade="80"/>
          <w:lang w:val="pt-BR"/>
        </w:rPr>
        <w:br/>
      </w:r>
      <w:r w:rsidRPr="009520B5">
        <w:rPr>
          <w:b/>
          <w:bCs/>
          <w:color w:val="808080" w:themeColor="background1" w:themeShade="80"/>
          <w:lang w:val="pt-BR"/>
        </w:rPr>
        <w:t>Autor:</w:t>
      </w:r>
      <w:r w:rsidRPr="009520B5">
        <w:rPr>
          <w:color w:val="808080" w:themeColor="background1" w:themeShade="80"/>
          <w:lang w:val="pt-BR"/>
        </w:rPr>
        <w:t xml:space="preserve"> Luis Claudio (claudio.lcs</w:t>
      </w:r>
      <w:r w:rsidR="00345C6C">
        <w:rPr>
          <w:color w:val="808080" w:themeColor="background1" w:themeShade="80"/>
          <w:lang w:val="pt-BR"/>
        </w:rPr>
        <w:t>@gmail.com</w:t>
      </w:r>
      <w:r w:rsidRPr="009520B5">
        <w:rPr>
          <w:color w:val="808080" w:themeColor="background1" w:themeShade="80"/>
          <w:lang w:val="pt-BR"/>
        </w:rPr>
        <w:t>)</w:t>
      </w:r>
    </w:p>
    <w:sdt>
      <w:sdtPr>
        <w:rPr>
          <w:lang w:val="pt-BR"/>
        </w:rPr>
        <w:id w:val="-651061720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4ED7E64D" w14:textId="73239ADE" w:rsidR="00E33239" w:rsidRPr="00D26104" w:rsidRDefault="00E33239" w:rsidP="0033672D">
          <w:pPr>
            <w:rPr>
              <w:b/>
              <w:bCs/>
              <w:sz w:val="32"/>
              <w:szCs w:val="32"/>
            </w:rPr>
          </w:pPr>
          <w:r w:rsidRPr="00D26104">
            <w:rPr>
              <w:b/>
              <w:bCs/>
              <w:sz w:val="32"/>
              <w:szCs w:val="32"/>
              <w:lang w:val="pt-BR"/>
            </w:rPr>
            <w:t>Sumário</w:t>
          </w:r>
        </w:p>
        <w:p w14:paraId="367821DF" w14:textId="3040A1A0" w:rsidR="008679E7" w:rsidRDefault="00E33239">
          <w:pPr>
            <w:pStyle w:val="Sumrio1"/>
            <w:tabs>
              <w:tab w:val="left" w:pos="48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val="pt-BR" w:eastAsia="pt-BR"/>
            </w:rPr>
          </w:pPr>
          <w:r w:rsidRPr="007876CC">
            <w:rPr>
              <w:sz w:val="24"/>
              <w:szCs w:val="24"/>
            </w:rPr>
            <w:fldChar w:fldCharType="begin"/>
          </w:r>
          <w:r w:rsidRPr="007876CC">
            <w:rPr>
              <w:sz w:val="24"/>
              <w:szCs w:val="24"/>
            </w:rPr>
            <w:instrText xml:space="preserve"> TOC \o "1-3" \h \z \u </w:instrText>
          </w:r>
          <w:r w:rsidRPr="007876CC">
            <w:rPr>
              <w:sz w:val="24"/>
              <w:szCs w:val="24"/>
            </w:rPr>
            <w:fldChar w:fldCharType="separate"/>
          </w:r>
          <w:hyperlink w:anchor="_Toc237031988" w:history="1">
            <w:r w:rsidR="008679E7" w:rsidRPr="001856C5">
              <w:rPr>
                <w:rStyle w:val="Hyperlink"/>
                <w:noProof/>
                <w:lang w:val="pt-BR"/>
              </w:rPr>
              <w:t>1.</w:t>
            </w:r>
            <w:r w:rsidR="008679E7">
              <w:rPr>
                <w:rFonts w:eastAsiaTheme="minorEastAsia"/>
                <w:noProof/>
                <w:sz w:val="24"/>
                <w:szCs w:val="24"/>
                <w:lang w:val="pt-BR" w:eastAsia="pt-BR"/>
              </w:rPr>
              <w:tab/>
            </w:r>
            <w:r w:rsidR="008679E7" w:rsidRPr="001856C5">
              <w:rPr>
                <w:rStyle w:val="Hyperlink"/>
                <w:noProof/>
                <w:lang w:val="pt-BR"/>
              </w:rPr>
              <w:t>Orientações para o Preenchimento</w:t>
            </w:r>
            <w:r w:rsidR="008679E7">
              <w:rPr>
                <w:noProof/>
                <w:webHidden/>
              </w:rPr>
              <w:tab/>
            </w:r>
            <w:r w:rsidR="008679E7">
              <w:rPr>
                <w:noProof/>
                <w:webHidden/>
              </w:rPr>
              <w:fldChar w:fldCharType="begin"/>
            </w:r>
            <w:r w:rsidR="008679E7">
              <w:rPr>
                <w:noProof/>
                <w:webHidden/>
              </w:rPr>
              <w:instrText xml:space="preserve"> PAGEREF _Toc237031988 \h </w:instrText>
            </w:r>
            <w:r w:rsidR="008679E7">
              <w:rPr>
                <w:noProof/>
                <w:webHidden/>
              </w:rPr>
            </w:r>
            <w:r w:rsidR="008679E7">
              <w:rPr>
                <w:noProof/>
                <w:webHidden/>
              </w:rPr>
              <w:fldChar w:fldCharType="separate"/>
            </w:r>
            <w:r w:rsidR="008679E7">
              <w:rPr>
                <w:noProof/>
                <w:webHidden/>
              </w:rPr>
              <w:t>3</w:t>
            </w:r>
            <w:r w:rsidR="008679E7">
              <w:rPr>
                <w:noProof/>
                <w:webHidden/>
              </w:rPr>
              <w:fldChar w:fldCharType="end"/>
            </w:r>
          </w:hyperlink>
        </w:p>
        <w:p w14:paraId="39B849B8" w14:textId="2685D0A8" w:rsidR="008679E7" w:rsidRDefault="008679E7">
          <w:pPr>
            <w:pStyle w:val="Sumrio1"/>
            <w:tabs>
              <w:tab w:val="left" w:pos="48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val="pt-BR" w:eastAsia="pt-BR"/>
            </w:rPr>
          </w:pPr>
          <w:hyperlink w:anchor="_Toc237031989" w:history="1">
            <w:r w:rsidRPr="001856C5">
              <w:rPr>
                <w:rStyle w:val="Hyperlink"/>
                <w:noProof/>
                <w:lang w:val="pt-BR"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val="pt-BR" w:eastAsia="pt-BR"/>
              </w:rPr>
              <w:tab/>
            </w:r>
            <w:r w:rsidRPr="001856C5">
              <w:rPr>
                <w:rStyle w:val="Hyperlink"/>
                <w:noProof/>
                <w:lang w:val="pt-BR"/>
              </w:rPr>
              <w:t>Identificação (1.0)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_Toc237031989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0EC49" w14:textId="52AE86C8" w:rsidR="008679E7" w:rsidRDefault="008679E7">
          <w:pPr>
            <w:pStyle w:val="Sumrio1"/>
            <w:tabs>
              <w:tab w:val="left" w:pos="48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val="pt-BR" w:eastAsia="pt-BR"/>
            </w:rPr>
          </w:pPr>
          <w:hyperlink w:anchor="_Toc237031990" w:history="1">
            <w:r w:rsidRPr="001856C5">
              <w:rPr>
                <w:rStyle w:val="Hyperlink"/>
                <w:noProof/>
                <w:lang w:val="pt-BR"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val="pt-BR" w:eastAsia="pt-BR"/>
              </w:rPr>
              <w:tab/>
            </w:r>
            <w:r w:rsidRPr="001856C5">
              <w:rPr>
                <w:rStyle w:val="Hyperlink"/>
                <w:noProof/>
                <w:lang w:val="pt-BR"/>
              </w:rPr>
              <w:t>Consolidação do PI5 (1.0)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_Toc237031990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5A18F" w14:textId="166170B0" w:rsidR="008679E7" w:rsidRDefault="008679E7">
          <w:pPr>
            <w:pStyle w:val="Sumrio1"/>
            <w:tabs>
              <w:tab w:val="left" w:pos="48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val="pt-BR" w:eastAsia="pt-BR"/>
            </w:rPr>
          </w:pPr>
          <w:hyperlink w:anchor="_Toc237031991" w:history="1">
            <w:r w:rsidRPr="001856C5">
              <w:rPr>
                <w:rStyle w:val="Hyperlink"/>
                <w:noProof/>
                <w:lang w:val="pt-BR"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val="pt-BR" w:eastAsia="pt-BR"/>
              </w:rPr>
              <w:tab/>
            </w:r>
            <w:r w:rsidRPr="001856C5">
              <w:rPr>
                <w:rStyle w:val="Hyperlink"/>
                <w:noProof/>
                <w:lang w:val="pt-BR"/>
              </w:rPr>
              <w:t>Evolução para o PI6 (1.0)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_Toc237031991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AF2C9" w14:textId="4333BA4C" w:rsidR="00E33239" w:rsidRDefault="00E33239">
          <w:r w:rsidRPr="007876CC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77EB01CA" w14:textId="77777777" w:rsidR="00E33239" w:rsidRDefault="00E33239" w:rsidP="00CB6A34">
      <w:pPr>
        <w:ind w:left="-144"/>
        <w:rPr>
          <w:rFonts w:asciiTheme="majorHAnsi" w:eastAsiaTheme="majorEastAsia" w:hAnsiTheme="majorHAnsi" w:cstheme="majorBidi"/>
          <w:b/>
          <w:bCs/>
          <w:color w:val="032348" w:themeColor="accent1" w:themeShade="BF"/>
          <w:sz w:val="28"/>
          <w:szCs w:val="28"/>
          <w:lang w:val="pt-BR"/>
        </w:rPr>
      </w:pPr>
      <w:r>
        <w:rPr>
          <w:lang w:val="pt-BR"/>
        </w:rPr>
        <w:br w:type="page"/>
      </w:r>
    </w:p>
    <w:p w14:paraId="6668C4E4" w14:textId="1EE2B476" w:rsidR="007D734D" w:rsidRDefault="007D734D" w:rsidP="00CF6233">
      <w:pPr>
        <w:pStyle w:val="Ttulo1"/>
        <w:ind w:left="360"/>
        <w:rPr>
          <w:color w:val="auto"/>
          <w:sz w:val="32"/>
          <w:szCs w:val="32"/>
          <w:lang w:val="pt-BR"/>
        </w:rPr>
      </w:pPr>
      <w:bookmarkStart w:id="1" w:name="_Toc237031988"/>
      <w:bookmarkStart w:id="2" w:name="_Toc205374954"/>
      <w:bookmarkEnd w:id="0"/>
      <w:r>
        <w:rPr>
          <w:color w:val="auto"/>
          <w:sz w:val="32"/>
          <w:szCs w:val="32"/>
          <w:lang w:val="pt-BR"/>
        </w:rPr>
        <w:lastRenderedPageBreak/>
        <w:t>Orientações para o Preenchimento</w:t>
      </w:r>
      <w:bookmarkEnd w:id="1"/>
    </w:p>
    <w:p w14:paraId="6A7EC13B" w14:textId="77777777" w:rsidR="007D734D" w:rsidRDefault="007D734D" w:rsidP="007D734D">
      <w:pPr>
        <w:ind w:firstLine="720"/>
        <w:rPr>
          <w:rFonts w:asciiTheme="majorHAnsi" w:eastAsia="Times New Roman" w:hAnsiTheme="majorHAnsi" w:cs="Times New Roman"/>
          <w:kern w:val="0"/>
          <w:sz w:val="28"/>
          <w:szCs w:val="28"/>
          <w:lang w:val="pt-BR" w:eastAsia="pt-BR"/>
          <w14:ligatures w14:val="none"/>
        </w:rPr>
      </w:pPr>
      <w:r w:rsidRPr="007D734D">
        <w:rPr>
          <w:rFonts w:asciiTheme="majorHAnsi" w:eastAsia="Times New Roman" w:hAnsiTheme="majorHAnsi" w:cs="Times New Roman"/>
          <w:kern w:val="0"/>
          <w:sz w:val="28"/>
          <w:szCs w:val="28"/>
          <w:lang w:val="pt-BR" w:eastAsia="pt-BR"/>
          <w14:ligatures w14:val="none"/>
        </w:rPr>
        <w:t xml:space="preserve">Os exemplos são </w:t>
      </w:r>
      <w:r w:rsidRPr="007D734D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val="pt-BR" w:eastAsia="pt-BR"/>
          <w14:ligatures w14:val="none"/>
        </w:rPr>
        <w:t>apenas didáticos</w:t>
      </w:r>
      <w:r w:rsidRPr="007D734D">
        <w:rPr>
          <w:rFonts w:asciiTheme="majorHAnsi" w:eastAsia="Times New Roman" w:hAnsiTheme="majorHAnsi" w:cs="Times New Roman"/>
          <w:kern w:val="0"/>
          <w:sz w:val="28"/>
          <w:szCs w:val="28"/>
          <w:lang w:val="pt-BR" w:eastAsia="pt-BR"/>
          <w14:ligatures w14:val="none"/>
        </w:rPr>
        <w:t xml:space="preserve"> e utilizam um projeto fictício como referência. Cada grupo deve compreender a descrição de cada campo e responder conforme </w:t>
      </w:r>
      <w:r w:rsidRPr="007D734D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val="pt-BR" w:eastAsia="pt-BR"/>
          <w14:ligatures w14:val="none"/>
        </w:rPr>
        <w:t>a realidade do próprio projeto</w:t>
      </w:r>
      <w:r w:rsidRPr="007D734D">
        <w:rPr>
          <w:rFonts w:asciiTheme="majorHAnsi" w:eastAsia="Times New Roman" w:hAnsiTheme="majorHAnsi" w:cs="Times New Roman"/>
          <w:kern w:val="0"/>
          <w:sz w:val="28"/>
          <w:szCs w:val="28"/>
          <w:lang w:val="pt-BR" w:eastAsia="pt-BR"/>
          <w14:ligatures w14:val="none"/>
        </w:rPr>
        <w:t>.</w:t>
      </w:r>
      <w:r>
        <w:rPr>
          <w:rFonts w:asciiTheme="majorHAnsi" w:eastAsia="Times New Roman" w:hAnsiTheme="majorHAnsi" w:cs="Times New Roman"/>
          <w:kern w:val="0"/>
          <w:sz w:val="28"/>
          <w:szCs w:val="28"/>
          <w:lang w:val="pt-BR" w:eastAsia="pt-BR"/>
          <w14:ligatures w14:val="none"/>
        </w:rPr>
        <w:t xml:space="preserve"> </w:t>
      </w:r>
    </w:p>
    <w:p w14:paraId="22B17A1D" w14:textId="1B398ECF" w:rsidR="00C83AF6" w:rsidRPr="00C83AF6" w:rsidRDefault="00C83AF6" w:rsidP="00C83AF6">
      <w:pPr>
        <w:ind w:firstLine="720"/>
        <w:rPr>
          <w:rFonts w:asciiTheme="majorHAnsi" w:eastAsia="Times New Roman" w:hAnsiTheme="majorHAnsi" w:cs="Times New Roman"/>
          <w:kern w:val="0"/>
          <w:sz w:val="28"/>
          <w:szCs w:val="28"/>
          <w:lang w:val="pt-BR" w:eastAsia="pt-BR"/>
          <w14:ligatures w14:val="none"/>
        </w:rPr>
      </w:pPr>
      <w:r w:rsidRPr="00C83AF6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highlight w:val="yellow"/>
          <w:lang w:val="pt-BR" w:eastAsia="pt-BR"/>
          <w14:ligatures w14:val="none"/>
        </w:rPr>
        <w:t>Não se trata de uma prova teórica</w:t>
      </w:r>
      <w:r w:rsidRPr="00C83AF6">
        <w:rPr>
          <w:rFonts w:asciiTheme="majorHAnsi" w:eastAsia="Times New Roman" w:hAnsiTheme="majorHAnsi" w:cs="Times New Roman"/>
          <w:kern w:val="0"/>
          <w:sz w:val="28"/>
          <w:szCs w:val="28"/>
          <w:lang w:val="pt-BR" w:eastAsia="pt-BR"/>
          <w14:ligatures w14:val="none"/>
        </w:rPr>
        <w:t xml:space="preserve">, mas de um registro do que </w:t>
      </w:r>
      <w:r w:rsidRPr="00C83AF6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highlight w:val="yellow"/>
          <w:lang w:val="pt-BR" w:eastAsia="pt-BR"/>
          <w14:ligatures w14:val="none"/>
        </w:rPr>
        <w:t>efetivamente foi realizado no PI5</w:t>
      </w:r>
      <w:r w:rsidRPr="00C83AF6">
        <w:rPr>
          <w:rFonts w:asciiTheme="majorHAnsi" w:eastAsia="Times New Roman" w:hAnsiTheme="majorHAnsi" w:cs="Times New Roman"/>
          <w:kern w:val="0"/>
          <w:sz w:val="28"/>
          <w:szCs w:val="28"/>
          <w:lang w:val="pt-BR" w:eastAsia="pt-BR"/>
          <w14:ligatures w14:val="none"/>
        </w:rPr>
        <w:t xml:space="preserve"> e do que o grupo identifica como necessário para sua evolução.</w:t>
      </w:r>
    </w:p>
    <w:p w14:paraId="0DA6620F" w14:textId="0B4821F0" w:rsidR="00C83AF6" w:rsidRPr="00C83AF6" w:rsidRDefault="00C83AF6" w:rsidP="00C83AF6">
      <w:pPr>
        <w:ind w:firstLine="720"/>
        <w:rPr>
          <w:rFonts w:asciiTheme="majorHAnsi" w:eastAsia="Times New Roman" w:hAnsiTheme="majorHAnsi" w:cs="Times New Roman"/>
          <w:kern w:val="0"/>
          <w:sz w:val="28"/>
          <w:szCs w:val="28"/>
          <w:lang w:val="pt-BR" w:eastAsia="pt-BR"/>
          <w14:ligatures w14:val="none"/>
        </w:rPr>
      </w:pPr>
      <w:r w:rsidRPr="00C83AF6">
        <w:rPr>
          <w:rFonts w:asciiTheme="majorHAnsi" w:eastAsia="Times New Roman" w:hAnsiTheme="majorHAnsi" w:cs="Times New Roman"/>
          <w:kern w:val="0"/>
          <w:sz w:val="28"/>
          <w:szCs w:val="28"/>
          <w:lang w:val="pt-BR" w:eastAsia="pt-BR"/>
          <w14:ligatures w14:val="none"/>
        </w:rPr>
        <w:t xml:space="preserve">As respostas serão utilizadas como </w:t>
      </w:r>
      <w:r w:rsidRPr="00C83AF6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val="pt-BR" w:eastAsia="pt-BR"/>
          <w14:ligatures w14:val="none"/>
        </w:rPr>
        <w:t>ponto de partida para o PI6</w:t>
      </w:r>
      <w:r w:rsidRPr="00C83AF6">
        <w:rPr>
          <w:rFonts w:asciiTheme="majorHAnsi" w:eastAsia="Times New Roman" w:hAnsiTheme="majorHAnsi" w:cs="Times New Roman"/>
          <w:kern w:val="0"/>
          <w:sz w:val="28"/>
          <w:szCs w:val="28"/>
          <w:lang w:val="pt-BR" w:eastAsia="pt-BR"/>
          <w14:ligatures w14:val="none"/>
        </w:rPr>
        <w:t xml:space="preserve">. Portanto, registrem o estado real do projeto: </w:t>
      </w:r>
      <w:r w:rsidRPr="00C83AF6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val="pt-BR" w:eastAsia="pt-BR"/>
          <w14:ligatures w14:val="none"/>
        </w:rPr>
        <w:t xml:space="preserve">não há problema se algo ainda não estiver pronto, mas </w:t>
      </w:r>
      <w:r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val="pt-BR" w:eastAsia="pt-BR"/>
          <w14:ligatures w14:val="none"/>
        </w:rPr>
        <w:t xml:space="preserve">NÃO </w:t>
      </w:r>
      <w:r w:rsidRPr="00C83AF6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val="pt-BR" w:eastAsia="pt-BR"/>
          <w14:ligatures w14:val="none"/>
        </w:rPr>
        <w:t>indiquem como concluído aquilo que ainda não foi realizado</w:t>
      </w:r>
      <w:r w:rsidRPr="00C83AF6">
        <w:rPr>
          <w:rFonts w:asciiTheme="majorHAnsi" w:eastAsia="Times New Roman" w:hAnsiTheme="majorHAnsi" w:cs="Times New Roman"/>
          <w:kern w:val="0"/>
          <w:sz w:val="28"/>
          <w:szCs w:val="28"/>
          <w:lang w:val="pt-BR" w:eastAsia="pt-BR"/>
          <w14:ligatures w14:val="none"/>
        </w:rPr>
        <w:t xml:space="preserve">. Na próxima etapa, o professor fará a </w:t>
      </w:r>
      <w:r w:rsidRPr="00C83AF6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val="pt-BR" w:eastAsia="pt-BR"/>
          <w14:ligatures w14:val="none"/>
        </w:rPr>
        <w:t>validação técnica diretamente nos códigos e artefatos do projeto</w:t>
      </w:r>
      <w:r w:rsidRPr="00C83AF6">
        <w:rPr>
          <w:rFonts w:asciiTheme="majorHAnsi" w:eastAsia="Times New Roman" w:hAnsiTheme="majorHAnsi" w:cs="Times New Roman"/>
          <w:kern w:val="0"/>
          <w:sz w:val="28"/>
          <w:szCs w:val="28"/>
          <w:lang w:val="pt-BR" w:eastAsia="pt-BR"/>
          <w14:ligatures w14:val="none"/>
        </w:rPr>
        <w:t>.</w:t>
      </w:r>
    </w:p>
    <w:p w14:paraId="529DBED6" w14:textId="31ADDD52" w:rsidR="005F72BC" w:rsidRPr="005A0388" w:rsidRDefault="007D734D" w:rsidP="00CF6233">
      <w:pPr>
        <w:pStyle w:val="Ttulo1"/>
        <w:ind w:left="360"/>
        <w:rPr>
          <w:color w:val="auto"/>
          <w:sz w:val="32"/>
          <w:szCs w:val="32"/>
          <w:lang w:val="pt-BR"/>
        </w:rPr>
      </w:pPr>
      <w:bookmarkStart w:id="3" w:name="_Toc237031989"/>
      <w:bookmarkEnd w:id="2"/>
      <w:r w:rsidRPr="005A0388">
        <w:rPr>
          <w:color w:val="auto"/>
          <w:sz w:val="32"/>
          <w:szCs w:val="32"/>
          <w:lang w:val="pt-BR"/>
        </w:rPr>
        <w:t>Identificação</w:t>
      </w:r>
      <w:r w:rsidR="00CC2045">
        <w:rPr>
          <w:color w:val="auto"/>
          <w:sz w:val="32"/>
          <w:szCs w:val="32"/>
          <w:lang w:val="pt-BR"/>
        </w:rPr>
        <w:t xml:space="preserve"> (</w:t>
      </w:r>
      <w:r w:rsidR="006A4F49">
        <w:rPr>
          <w:color w:val="auto"/>
          <w:sz w:val="32"/>
          <w:szCs w:val="32"/>
          <w:lang w:val="pt-BR"/>
        </w:rPr>
        <w:t>2</w:t>
      </w:r>
      <w:r w:rsidR="00CC2045">
        <w:rPr>
          <w:color w:val="auto"/>
          <w:sz w:val="32"/>
          <w:szCs w:val="32"/>
          <w:lang w:val="pt-BR"/>
        </w:rPr>
        <w:t>.0)</w:t>
      </w:r>
      <w:bookmarkEnd w:id="3"/>
    </w:p>
    <w:p w14:paraId="59E159A3" w14:textId="3044AD85" w:rsidR="000A6957" w:rsidRPr="00BC17AD" w:rsidRDefault="005A0388" w:rsidP="00F05E00">
      <w:pPr>
        <w:ind w:firstLine="720"/>
        <w:rPr>
          <w:rFonts w:asciiTheme="majorHAnsi" w:eastAsia="Times New Roman" w:hAnsiTheme="majorHAnsi" w:cs="Times New Roman"/>
          <w:spacing w:val="-10"/>
          <w:kern w:val="0"/>
          <w:sz w:val="28"/>
          <w:szCs w:val="28"/>
          <w:lang w:val="pt-BR" w:eastAsia="pt-BR"/>
          <w14:ligatures w14:val="none"/>
        </w:rPr>
      </w:pPr>
      <w:r w:rsidRPr="00BC17AD">
        <w:rPr>
          <w:rFonts w:asciiTheme="majorHAnsi" w:hAnsiTheme="majorHAnsi"/>
          <w:sz w:val="28"/>
          <w:szCs w:val="28"/>
          <w:lang w:val="pt-BR"/>
        </w:rPr>
        <w:t>Informações básicas do grupo, do projeto e da organização parceira que serão acompanhados durante o PI6.</w:t>
      </w:r>
      <w:r w:rsidR="006A4F49">
        <w:rPr>
          <w:rFonts w:asciiTheme="majorHAnsi" w:hAnsiTheme="majorHAnsi"/>
          <w:sz w:val="28"/>
          <w:szCs w:val="28"/>
          <w:lang w:val="pt-BR"/>
        </w:rP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7512"/>
      </w:tblGrid>
      <w:tr w:rsidR="00BC17AD" w:rsidRPr="00BC17AD" w14:paraId="6061208E" w14:textId="77777777" w:rsidTr="00D9263E">
        <w:tc>
          <w:tcPr>
            <w:tcW w:w="2122" w:type="dxa"/>
          </w:tcPr>
          <w:p w14:paraId="7E5035F3" w14:textId="2D03365D" w:rsidR="00BC17AD" w:rsidRPr="00D9263E" w:rsidRDefault="00BC17AD" w:rsidP="00D9263E">
            <w:pPr>
              <w:spacing w:before="40" w:afterLines="40" w:after="96"/>
              <w:rPr>
                <w:rFonts w:asciiTheme="majorHAnsi" w:eastAsia="Times New Roman" w:hAnsiTheme="majorHAnsi" w:cs="Times New Roman"/>
                <w:b/>
                <w:bCs/>
                <w:spacing w:val="-10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D9263E">
              <w:rPr>
                <w:b/>
                <w:bCs/>
                <w:sz w:val="24"/>
                <w:szCs w:val="24"/>
              </w:rPr>
              <w:t>Nome do Grupo</w:t>
            </w:r>
          </w:p>
        </w:tc>
        <w:tc>
          <w:tcPr>
            <w:tcW w:w="7512" w:type="dxa"/>
          </w:tcPr>
          <w:p w14:paraId="663294B3" w14:textId="38A0393A" w:rsidR="00BC17AD" w:rsidRPr="009C0F88" w:rsidRDefault="00BD0975" w:rsidP="00D9263E">
            <w:pPr>
              <w:spacing w:before="40" w:afterLines="40" w:after="96"/>
              <w:rPr>
                <w:rFonts w:asciiTheme="majorHAnsi" w:eastAsia="Times New Roman" w:hAnsiTheme="majorHAnsi" w:cs="Times New Roman"/>
                <w:spacing w:val="-10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9C0F88">
              <w:rPr>
                <w:sz w:val="24"/>
                <w:szCs w:val="24"/>
                <w:lang w:val="pt-BR"/>
              </w:rPr>
              <w:t>CHOPP &amp; CIA</w:t>
            </w:r>
          </w:p>
        </w:tc>
      </w:tr>
      <w:tr w:rsidR="00BC17AD" w:rsidRPr="009C0F88" w14:paraId="586832E0" w14:textId="77777777" w:rsidTr="00D9263E">
        <w:tc>
          <w:tcPr>
            <w:tcW w:w="2122" w:type="dxa"/>
          </w:tcPr>
          <w:p w14:paraId="3EED2FC5" w14:textId="0665B014" w:rsidR="00BC17AD" w:rsidRPr="00D9263E" w:rsidRDefault="00BC17AD" w:rsidP="00D9263E">
            <w:pPr>
              <w:spacing w:before="40" w:afterLines="40" w:after="96"/>
              <w:rPr>
                <w:rFonts w:asciiTheme="majorHAnsi" w:eastAsia="Times New Roman" w:hAnsiTheme="majorHAnsi" w:cs="Times New Roman"/>
                <w:b/>
                <w:bCs/>
                <w:spacing w:val="-10"/>
                <w:kern w:val="0"/>
                <w:sz w:val="24"/>
                <w:szCs w:val="24"/>
                <w:lang w:val="pt-BR" w:eastAsia="pt-BR"/>
                <w14:ligatures w14:val="none"/>
              </w:rPr>
            </w:pPr>
            <w:proofErr w:type="spellStart"/>
            <w:r w:rsidRPr="00D9263E">
              <w:rPr>
                <w:b/>
                <w:bCs/>
                <w:sz w:val="24"/>
                <w:szCs w:val="24"/>
              </w:rPr>
              <w:t>Título</w:t>
            </w:r>
            <w:proofErr w:type="spellEnd"/>
          </w:p>
        </w:tc>
        <w:tc>
          <w:tcPr>
            <w:tcW w:w="7512" w:type="dxa"/>
          </w:tcPr>
          <w:p w14:paraId="2C4E7195" w14:textId="607D2887" w:rsidR="00BC17AD" w:rsidRPr="009C0F88" w:rsidRDefault="00BD0975" w:rsidP="00B54695">
            <w:pPr>
              <w:spacing w:before="40" w:afterLines="40" w:after="96"/>
              <w:rPr>
                <w:rFonts w:asciiTheme="majorHAnsi" w:eastAsia="Times New Roman" w:hAnsiTheme="majorHAnsi" w:cs="Times New Roman"/>
                <w:spacing w:val="-10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9C0F88">
              <w:rPr>
                <w:sz w:val="24"/>
                <w:szCs w:val="24"/>
                <w:lang w:val="pt-BR"/>
              </w:rPr>
              <w:t>Inteligência de Risco em Comodato de Chopp</w:t>
            </w:r>
          </w:p>
        </w:tc>
      </w:tr>
      <w:tr w:rsidR="00B54695" w:rsidRPr="00BC17AD" w14:paraId="388B2F5A" w14:textId="77777777" w:rsidTr="00D9263E">
        <w:tc>
          <w:tcPr>
            <w:tcW w:w="2122" w:type="dxa"/>
            <w:vMerge w:val="restart"/>
          </w:tcPr>
          <w:p w14:paraId="68F0F271" w14:textId="2C834B09" w:rsidR="00B54695" w:rsidRPr="00D9263E" w:rsidRDefault="00B54695" w:rsidP="00B54695">
            <w:pPr>
              <w:spacing w:before="40" w:afterLines="40" w:after="96"/>
              <w:rPr>
                <w:rFonts w:asciiTheme="majorHAnsi" w:eastAsia="Times New Roman" w:hAnsiTheme="majorHAnsi" w:cs="Times New Roman"/>
                <w:b/>
                <w:bCs/>
                <w:spacing w:val="-10"/>
                <w:kern w:val="0"/>
                <w:sz w:val="24"/>
                <w:szCs w:val="24"/>
                <w:lang w:val="pt-BR" w:eastAsia="pt-BR"/>
                <w14:ligatures w14:val="none"/>
              </w:rPr>
            </w:pPr>
            <w:proofErr w:type="spellStart"/>
            <w:r w:rsidRPr="00D9263E">
              <w:rPr>
                <w:b/>
                <w:bCs/>
                <w:sz w:val="24"/>
                <w:szCs w:val="24"/>
              </w:rPr>
              <w:t>Integrantes</w:t>
            </w:r>
            <w:proofErr w:type="spellEnd"/>
          </w:p>
        </w:tc>
        <w:tc>
          <w:tcPr>
            <w:tcW w:w="7512" w:type="dxa"/>
          </w:tcPr>
          <w:p w14:paraId="7E91C04C" w14:textId="49653F2B" w:rsidR="00B54695" w:rsidRPr="009C0F88" w:rsidRDefault="00BD0975" w:rsidP="00B54695">
            <w:pPr>
              <w:spacing w:before="40" w:afterLines="40" w:after="96"/>
              <w:rPr>
                <w:rFonts w:asciiTheme="majorHAnsi" w:eastAsia="Times New Roman" w:hAnsiTheme="majorHAnsi" w:cs="Times New Roman"/>
                <w:spacing w:val="-10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9C0F88">
              <w:rPr>
                <w:sz w:val="24"/>
                <w:szCs w:val="24"/>
              </w:rPr>
              <w:t>Ana Elisa Rubinato Cavalheiro</w:t>
            </w:r>
          </w:p>
        </w:tc>
      </w:tr>
      <w:tr w:rsidR="00B54695" w:rsidRPr="00BC17AD" w14:paraId="4EBEB355" w14:textId="77777777" w:rsidTr="00D9263E">
        <w:tc>
          <w:tcPr>
            <w:tcW w:w="2122" w:type="dxa"/>
            <w:vMerge/>
          </w:tcPr>
          <w:p w14:paraId="4E5603E8" w14:textId="77777777" w:rsidR="00B54695" w:rsidRPr="00B54695" w:rsidRDefault="00B54695" w:rsidP="00B54695">
            <w:pPr>
              <w:spacing w:before="40" w:afterLines="40" w:after="96"/>
              <w:rPr>
                <w:b/>
                <w:bCs/>
                <w:sz w:val="24"/>
                <w:szCs w:val="24"/>
                <w:lang w:val="pt-BR"/>
              </w:rPr>
            </w:pPr>
          </w:p>
        </w:tc>
        <w:tc>
          <w:tcPr>
            <w:tcW w:w="7512" w:type="dxa"/>
          </w:tcPr>
          <w:p w14:paraId="54E0CA53" w14:textId="54433C9E" w:rsidR="00B54695" w:rsidRPr="009C0F88" w:rsidRDefault="00BD0975" w:rsidP="00B54695">
            <w:pPr>
              <w:spacing w:before="40" w:afterLines="40" w:after="96"/>
              <w:rPr>
                <w:sz w:val="24"/>
                <w:szCs w:val="24"/>
                <w:lang w:val="pt-BR"/>
              </w:rPr>
            </w:pPr>
            <w:r w:rsidRPr="009C0F88">
              <w:rPr>
                <w:sz w:val="24"/>
                <w:szCs w:val="24"/>
              </w:rPr>
              <w:t>Arthur Nunes dos Santos</w:t>
            </w:r>
          </w:p>
        </w:tc>
      </w:tr>
      <w:tr w:rsidR="00B54695" w:rsidRPr="00BC17AD" w14:paraId="5BFD31AA" w14:textId="77777777" w:rsidTr="00D9263E">
        <w:tc>
          <w:tcPr>
            <w:tcW w:w="2122" w:type="dxa"/>
            <w:vMerge/>
          </w:tcPr>
          <w:p w14:paraId="1FBFB9E0" w14:textId="77777777" w:rsidR="00B54695" w:rsidRPr="00B54695" w:rsidRDefault="00B54695" w:rsidP="00B54695">
            <w:pPr>
              <w:spacing w:before="40" w:afterLines="40" w:after="96"/>
              <w:rPr>
                <w:b/>
                <w:bCs/>
                <w:sz w:val="24"/>
                <w:szCs w:val="24"/>
                <w:lang w:val="pt-BR"/>
              </w:rPr>
            </w:pPr>
          </w:p>
        </w:tc>
        <w:tc>
          <w:tcPr>
            <w:tcW w:w="7512" w:type="dxa"/>
          </w:tcPr>
          <w:p w14:paraId="194A8C83" w14:textId="5BB37AFD" w:rsidR="00B54695" w:rsidRPr="009C0F88" w:rsidRDefault="00BD0975" w:rsidP="00B54695">
            <w:pPr>
              <w:spacing w:before="40" w:afterLines="40" w:after="96"/>
              <w:rPr>
                <w:sz w:val="24"/>
                <w:szCs w:val="24"/>
                <w:lang w:val="pt-BR"/>
              </w:rPr>
            </w:pPr>
            <w:r w:rsidRPr="009C0F88">
              <w:rPr>
                <w:sz w:val="24"/>
                <w:szCs w:val="24"/>
              </w:rPr>
              <w:t>Bruno Felipe de Souza Araujo</w:t>
            </w:r>
          </w:p>
        </w:tc>
      </w:tr>
      <w:tr w:rsidR="00B54695" w:rsidRPr="00BC17AD" w14:paraId="648AF4FE" w14:textId="77777777" w:rsidTr="00D9263E">
        <w:tc>
          <w:tcPr>
            <w:tcW w:w="2122" w:type="dxa"/>
            <w:vMerge/>
          </w:tcPr>
          <w:p w14:paraId="47D9FA8E" w14:textId="77777777" w:rsidR="00B54695" w:rsidRPr="00B54695" w:rsidRDefault="00B54695" w:rsidP="00B54695">
            <w:pPr>
              <w:spacing w:before="40" w:afterLines="40" w:after="96"/>
              <w:rPr>
                <w:b/>
                <w:bCs/>
                <w:sz w:val="24"/>
                <w:szCs w:val="24"/>
                <w:lang w:val="pt-BR"/>
              </w:rPr>
            </w:pPr>
          </w:p>
        </w:tc>
        <w:tc>
          <w:tcPr>
            <w:tcW w:w="7512" w:type="dxa"/>
          </w:tcPr>
          <w:p w14:paraId="106DEF88" w14:textId="73AC6A7A" w:rsidR="00B54695" w:rsidRPr="009C0F88" w:rsidRDefault="00BD0975" w:rsidP="00B54695">
            <w:pPr>
              <w:spacing w:before="40" w:afterLines="40" w:after="96"/>
              <w:rPr>
                <w:sz w:val="24"/>
                <w:szCs w:val="24"/>
                <w:lang w:val="pt-BR"/>
              </w:rPr>
            </w:pPr>
            <w:r w:rsidRPr="009C0F88">
              <w:rPr>
                <w:sz w:val="24"/>
                <w:szCs w:val="24"/>
              </w:rPr>
              <w:t xml:space="preserve">Caio Cesar </w:t>
            </w:r>
            <w:proofErr w:type="spellStart"/>
            <w:r w:rsidRPr="009C0F88">
              <w:rPr>
                <w:sz w:val="24"/>
                <w:szCs w:val="24"/>
              </w:rPr>
              <w:t>Corrá</w:t>
            </w:r>
            <w:proofErr w:type="spellEnd"/>
          </w:p>
        </w:tc>
      </w:tr>
      <w:tr w:rsidR="00B54695" w:rsidRPr="00BC17AD" w14:paraId="4B3BD13F" w14:textId="77777777" w:rsidTr="00D9263E">
        <w:tc>
          <w:tcPr>
            <w:tcW w:w="2122" w:type="dxa"/>
            <w:vMerge/>
          </w:tcPr>
          <w:p w14:paraId="268AF889" w14:textId="77777777" w:rsidR="00B54695" w:rsidRPr="00B54695" w:rsidRDefault="00B54695" w:rsidP="00B54695">
            <w:pPr>
              <w:spacing w:before="40" w:afterLines="40" w:after="96"/>
              <w:rPr>
                <w:b/>
                <w:bCs/>
                <w:sz w:val="24"/>
                <w:szCs w:val="24"/>
                <w:lang w:val="pt-BR"/>
              </w:rPr>
            </w:pPr>
          </w:p>
        </w:tc>
        <w:tc>
          <w:tcPr>
            <w:tcW w:w="7512" w:type="dxa"/>
          </w:tcPr>
          <w:p w14:paraId="3C6D6155" w14:textId="5359B4B9" w:rsidR="00B54695" w:rsidRPr="009C0F88" w:rsidRDefault="00BD0975" w:rsidP="00B54695">
            <w:pPr>
              <w:spacing w:before="40" w:afterLines="40" w:after="96"/>
              <w:rPr>
                <w:sz w:val="24"/>
                <w:szCs w:val="24"/>
                <w:lang w:val="pt-BR"/>
              </w:rPr>
            </w:pPr>
            <w:r w:rsidRPr="009C0F88">
              <w:rPr>
                <w:sz w:val="24"/>
                <w:szCs w:val="24"/>
              </w:rPr>
              <w:t>Lucas Camelo</w:t>
            </w:r>
          </w:p>
        </w:tc>
      </w:tr>
      <w:tr w:rsidR="00B54695" w:rsidRPr="00BC17AD" w14:paraId="65FF13B9" w14:textId="77777777" w:rsidTr="00D9263E">
        <w:tc>
          <w:tcPr>
            <w:tcW w:w="2122" w:type="dxa"/>
            <w:vMerge/>
          </w:tcPr>
          <w:p w14:paraId="43D5BB6F" w14:textId="77777777" w:rsidR="00B54695" w:rsidRPr="00B54695" w:rsidRDefault="00B54695" w:rsidP="00B54695">
            <w:pPr>
              <w:spacing w:before="40" w:afterLines="40" w:after="96"/>
              <w:rPr>
                <w:b/>
                <w:bCs/>
                <w:sz w:val="24"/>
                <w:szCs w:val="24"/>
                <w:lang w:val="pt-BR"/>
              </w:rPr>
            </w:pPr>
          </w:p>
        </w:tc>
        <w:tc>
          <w:tcPr>
            <w:tcW w:w="7512" w:type="dxa"/>
          </w:tcPr>
          <w:p w14:paraId="79845D60" w14:textId="51A671A0" w:rsidR="00B54695" w:rsidRPr="009C0F88" w:rsidRDefault="00BD0975" w:rsidP="00B54695">
            <w:pPr>
              <w:spacing w:before="40" w:afterLines="40" w:after="96"/>
              <w:rPr>
                <w:sz w:val="24"/>
                <w:szCs w:val="24"/>
                <w:lang w:val="pt-BR"/>
              </w:rPr>
            </w:pPr>
            <w:r w:rsidRPr="009C0F88">
              <w:rPr>
                <w:sz w:val="24"/>
                <w:szCs w:val="24"/>
              </w:rPr>
              <w:t>Nicole Fava Pires</w:t>
            </w:r>
          </w:p>
        </w:tc>
      </w:tr>
      <w:tr w:rsidR="00BD0975" w:rsidRPr="00BC17AD" w14:paraId="1FFDF388" w14:textId="77777777" w:rsidTr="00D9263E">
        <w:tc>
          <w:tcPr>
            <w:tcW w:w="2122" w:type="dxa"/>
          </w:tcPr>
          <w:p w14:paraId="537E17C7" w14:textId="1D41C1E6" w:rsidR="00BD0975" w:rsidRPr="00D9263E" w:rsidRDefault="00BD0975" w:rsidP="00BD0975">
            <w:pPr>
              <w:spacing w:before="40" w:afterLines="40" w:after="96"/>
              <w:rPr>
                <w:rFonts w:asciiTheme="majorHAnsi" w:eastAsia="Times New Roman" w:hAnsiTheme="majorHAnsi" w:cs="Times New Roman"/>
                <w:b/>
                <w:bCs/>
                <w:spacing w:val="-10"/>
                <w:kern w:val="0"/>
                <w:sz w:val="24"/>
                <w:szCs w:val="24"/>
                <w:lang w:val="pt-BR" w:eastAsia="pt-BR"/>
                <w14:ligatures w14:val="none"/>
              </w:rPr>
            </w:pPr>
            <w:proofErr w:type="spellStart"/>
            <w:r w:rsidRPr="00D9263E">
              <w:rPr>
                <w:b/>
                <w:bCs/>
                <w:sz w:val="24"/>
                <w:szCs w:val="24"/>
              </w:rPr>
              <w:t>Organização</w:t>
            </w:r>
            <w:proofErr w:type="spellEnd"/>
          </w:p>
        </w:tc>
        <w:tc>
          <w:tcPr>
            <w:tcW w:w="7512" w:type="dxa"/>
          </w:tcPr>
          <w:p w14:paraId="27631A8A" w14:textId="2E5D0EB2" w:rsidR="00BD0975" w:rsidRPr="009C0F88" w:rsidRDefault="00BD0975" w:rsidP="00BD0975">
            <w:pPr>
              <w:spacing w:before="40" w:afterLines="40" w:after="96"/>
              <w:rPr>
                <w:rFonts w:asciiTheme="majorHAnsi" w:eastAsia="Times New Roman" w:hAnsiTheme="majorHAnsi" w:cs="Times New Roman"/>
                <w:spacing w:val="-10"/>
                <w:kern w:val="0"/>
                <w:sz w:val="24"/>
                <w:szCs w:val="24"/>
                <w:lang w:val="pt-BR" w:eastAsia="pt-BR"/>
                <w14:ligatures w14:val="none"/>
              </w:rPr>
            </w:pPr>
            <w:r w:rsidRPr="009C0F88">
              <w:rPr>
                <w:sz w:val="24"/>
                <w:szCs w:val="24"/>
                <w:lang w:val="pt-BR"/>
              </w:rPr>
              <w:t>CHOPP &amp; CIA</w:t>
            </w:r>
          </w:p>
        </w:tc>
      </w:tr>
    </w:tbl>
    <w:p w14:paraId="584A6FEA" w14:textId="77777777" w:rsidR="004747BA" w:rsidRDefault="004747BA" w:rsidP="00F05E00">
      <w:pPr>
        <w:ind w:firstLine="720"/>
        <w:rPr>
          <w:rFonts w:asciiTheme="majorHAnsi" w:eastAsia="Times New Roman" w:hAnsiTheme="majorHAnsi" w:cs="Times New Roman"/>
          <w:spacing w:val="-10"/>
          <w:kern w:val="0"/>
          <w:sz w:val="28"/>
          <w:szCs w:val="28"/>
          <w:lang w:val="pt-BR" w:eastAsia="pt-BR"/>
          <w14:ligatures w14:val="none"/>
        </w:rPr>
      </w:pPr>
    </w:p>
    <w:p w14:paraId="12E9B5E7" w14:textId="77777777" w:rsidR="005A0388" w:rsidRDefault="005A0388">
      <w:pPr>
        <w:rPr>
          <w:rFonts w:asciiTheme="majorHAnsi" w:eastAsiaTheme="majorEastAsia" w:hAnsiTheme="majorHAnsi" w:cstheme="majorBidi"/>
          <w:sz w:val="32"/>
          <w:szCs w:val="32"/>
          <w:lang w:val="pt-BR"/>
        </w:rPr>
      </w:pPr>
      <w:r>
        <w:rPr>
          <w:sz w:val="32"/>
          <w:szCs w:val="32"/>
          <w:lang w:val="pt-BR"/>
        </w:rPr>
        <w:br w:type="page"/>
      </w:r>
    </w:p>
    <w:p w14:paraId="5A02BE36" w14:textId="7C31CFDA" w:rsidR="006D497A" w:rsidRPr="000A1595" w:rsidRDefault="005A0388" w:rsidP="006D497A">
      <w:pPr>
        <w:pStyle w:val="Ttulo1"/>
        <w:ind w:left="360"/>
        <w:rPr>
          <w:lang w:val="pt-BR"/>
        </w:rPr>
      </w:pPr>
      <w:bookmarkStart w:id="4" w:name="_Toc237031990"/>
      <w:r w:rsidRPr="000A1595">
        <w:rPr>
          <w:color w:val="auto"/>
          <w:sz w:val="32"/>
          <w:szCs w:val="32"/>
          <w:lang w:val="pt-BR"/>
        </w:rPr>
        <w:lastRenderedPageBreak/>
        <w:t xml:space="preserve">Consolidação do </w:t>
      </w:r>
      <w:r w:rsidR="00A355E5" w:rsidRPr="000A1595">
        <w:rPr>
          <w:color w:val="auto"/>
          <w:sz w:val="32"/>
          <w:szCs w:val="32"/>
          <w:lang w:val="pt-BR"/>
        </w:rPr>
        <w:t>PI5</w:t>
      </w:r>
      <w:r w:rsidR="00CC2045" w:rsidRPr="000A1595">
        <w:rPr>
          <w:color w:val="auto"/>
          <w:sz w:val="32"/>
          <w:szCs w:val="32"/>
          <w:lang w:val="pt-BR"/>
        </w:rPr>
        <w:t xml:space="preserve"> (</w:t>
      </w:r>
      <w:r w:rsidR="006A4F49" w:rsidRPr="000A1595">
        <w:rPr>
          <w:color w:val="auto"/>
          <w:sz w:val="32"/>
          <w:szCs w:val="32"/>
          <w:lang w:val="pt-BR"/>
        </w:rPr>
        <w:t>6</w:t>
      </w:r>
      <w:r w:rsidR="00CC2045" w:rsidRPr="000A1595">
        <w:rPr>
          <w:color w:val="auto"/>
          <w:sz w:val="32"/>
          <w:szCs w:val="32"/>
          <w:lang w:val="pt-BR"/>
        </w:rPr>
        <w:t>.0)</w:t>
      </w:r>
      <w:bookmarkEnd w:id="4"/>
    </w:p>
    <w:p w14:paraId="43943CD5" w14:textId="77777777" w:rsidR="006A4F49" w:rsidRDefault="0001251C" w:rsidP="00E03BD3">
      <w:pPr>
        <w:ind w:firstLine="720"/>
        <w:rPr>
          <w:rFonts w:asciiTheme="majorHAnsi" w:hAnsiTheme="majorHAnsi"/>
          <w:sz w:val="28"/>
          <w:szCs w:val="28"/>
          <w:lang w:val="pt-BR"/>
        </w:rPr>
      </w:pPr>
      <w:r w:rsidRPr="0001251C">
        <w:rPr>
          <w:rFonts w:asciiTheme="majorHAnsi" w:hAnsiTheme="majorHAnsi"/>
          <w:sz w:val="28"/>
          <w:szCs w:val="28"/>
          <w:lang w:val="pt-BR"/>
        </w:rPr>
        <w:t xml:space="preserve">O objetivo </w:t>
      </w:r>
      <w:r>
        <w:rPr>
          <w:rFonts w:asciiTheme="majorHAnsi" w:hAnsiTheme="majorHAnsi"/>
          <w:sz w:val="28"/>
          <w:szCs w:val="28"/>
          <w:lang w:val="pt-BR"/>
        </w:rPr>
        <w:t xml:space="preserve">aqui </w:t>
      </w:r>
      <w:r w:rsidRPr="0001251C">
        <w:rPr>
          <w:rFonts w:asciiTheme="majorHAnsi" w:hAnsiTheme="majorHAnsi"/>
          <w:sz w:val="28"/>
          <w:szCs w:val="28"/>
          <w:lang w:val="pt-BR"/>
        </w:rPr>
        <w:t xml:space="preserve">é entender </w:t>
      </w:r>
      <w:r w:rsidRPr="0001251C">
        <w:rPr>
          <w:rFonts w:asciiTheme="majorHAnsi" w:hAnsiTheme="majorHAnsi"/>
          <w:b/>
          <w:bCs/>
          <w:sz w:val="28"/>
          <w:szCs w:val="28"/>
          <w:lang w:val="pt-BR"/>
        </w:rPr>
        <w:t>o que já foi desenvolvido e está disponível ao final do PI5</w:t>
      </w:r>
      <w:r w:rsidRPr="0001251C">
        <w:rPr>
          <w:rFonts w:asciiTheme="majorHAnsi" w:hAnsiTheme="majorHAnsi"/>
          <w:sz w:val="28"/>
          <w:szCs w:val="28"/>
          <w:lang w:val="pt-BR"/>
        </w:rPr>
        <w:t>, identificando o estado atual do projeto e da solução construída.</w:t>
      </w:r>
      <w:r w:rsidR="006A4F49">
        <w:rPr>
          <w:rFonts w:asciiTheme="majorHAnsi" w:hAnsiTheme="majorHAnsi"/>
          <w:sz w:val="28"/>
          <w:szCs w:val="28"/>
          <w:lang w:val="pt-BR"/>
        </w:rPr>
        <w:t xml:space="preserve"> </w:t>
      </w:r>
    </w:p>
    <w:p w14:paraId="63965F65" w14:textId="77777777" w:rsidR="006A4F49" w:rsidRDefault="006A4F49" w:rsidP="00E03BD3">
      <w:pPr>
        <w:ind w:firstLine="720"/>
        <w:rPr>
          <w:rFonts w:asciiTheme="majorHAnsi" w:hAnsiTheme="majorHAnsi"/>
          <w:sz w:val="28"/>
          <w:szCs w:val="28"/>
          <w:lang w:val="pt-BR"/>
        </w:rPr>
      </w:pPr>
      <w:r>
        <w:rPr>
          <w:rFonts w:asciiTheme="majorHAnsi" w:hAnsiTheme="majorHAnsi"/>
          <w:sz w:val="28"/>
          <w:szCs w:val="28"/>
          <w:lang w:val="pt-BR"/>
        </w:rPr>
        <w:t xml:space="preserve">Ou seja, a ideia é deixar clara a resposta para a pergunta: </w:t>
      </w:r>
    </w:p>
    <w:p w14:paraId="064E22BE" w14:textId="7DC9EC5D" w:rsidR="006D497A" w:rsidRDefault="006A4F49" w:rsidP="00E03BD3">
      <w:pPr>
        <w:ind w:firstLine="720"/>
        <w:rPr>
          <w:rFonts w:asciiTheme="majorHAnsi" w:hAnsiTheme="majorHAnsi"/>
          <w:b/>
          <w:bCs/>
          <w:sz w:val="28"/>
          <w:szCs w:val="28"/>
          <w:lang w:val="pt-BR"/>
        </w:rPr>
      </w:pPr>
      <w:r>
        <w:rPr>
          <w:rFonts w:asciiTheme="majorHAnsi" w:hAnsiTheme="majorHAnsi"/>
          <w:sz w:val="28"/>
          <w:szCs w:val="28"/>
          <w:lang w:val="pt-BR"/>
        </w:rPr>
        <w:t>“</w:t>
      </w:r>
      <w:r w:rsidRPr="006A4F49">
        <w:rPr>
          <w:rFonts w:asciiTheme="majorHAnsi" w:hAnsiTheme="majorHAnsi"/>
          <w:b/>
          <w:bCs/>
          <w:sz w:val="28"/>
          <w:szCs w:val="28"/>
          <w:highlight w:val="yellow"/>
          <w:lang w:val="pt-BR"/>
        </w:rPr>
        <w:t>O que realmente existe hoje?</w:t>
      </w:r>
      <w:r>
        <w:rPr>
          <w:rFonts w:asciiTheme="majorHAnsi" w:hAnsiTheme="majorHAnsi"/>
          <w:b/>
          <w:bCs/>
          <w:sz w:val="28"/>
          <w:szCs w:val="28"/>
          <w:lang w:val="pt-BR"/>
        </w:rPr>
        <w:t>”</w:t>
      </w:r>
    </w:p>
    <w:p w14:paraId="7ED98AC5" w14:textId="77777777" w:rsidR="006D497A" w:rsidRPr="006A4F49" w:rsidRDefault="006D497A" w:rsidP="00E03BD3">
      <w:pPr>
        <w:ind w:firstLine="720"/>
        <w:rPr>
          <w:rFonts w:asciiTheme="majorHAnsi" w:hAnsiTheme="majorHAnsi"/>
          <w:sz w:val="28"/>
          <w:szCs w:val="28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04"/>
        <w:gridCol w:w="7832"/>
      </w:tblGrid>
      <w:tr w:rsidR="0001251C" w:rsidRPr="009C0F88" w14:paraId="07C2EA29" w14:textId="77777777" w:rsidTr="00B54695">
        <w:tc>
          <w:tcPr>
            <w:tcW w:w="2547" w:type="dxa"/>
          </w:tcPr>
          <w:p w14:paraId="0D1482EC" w14:textId="1C00667C" w:rsidR="0001251C" w:rsidRPr="00B54695" w:rsidRDefault="0001251C" w:rsidP="0001251C">
            <w:pPr>
              <w:spacing w:before="40" w:afterLines="40" w:after="96"/>
              <w:rPr>
                <w:b/>
                <w:bCs/>
                <w:sz w:val="24"/>
                <w:szCs w:val="24"/>
              </w:rPr>
            </w:pPr>
            <w:proofErr w:type="spellStart"/>
            <w:r w:rsidRPr="0001251C">
              <w:rPr>
                <w:b/>
                <w:bCs/>
                <w:sz w:val="24"/>
                <w:szCs w:val="24"/>
              </w:rPr>
              <w:t>Problema</w:t>
            </w:r>
            <w:proofErr w:type="spellEnd"/>
            <w:r w:rsidRPr="0001251C">
              <w:rPr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01251C">
              <w:rPr>
                <w:b/>
                <w:bCs/>
                <w:sz w:val="24"/>
                <w:szCs w:val="24"/>
              </w:rPr>
              <w:t>Negócio</w:t>
            </w:r>
            <w:proofErr w:type="spellEnd"/>
          </w:p>
        </w:tc>
        <w:tc>
          <w:tcPr>
            <w:tcW w:w="7087" w:type="dxa"/>
          </w:tcPr>
          <w:p w14:paraId="66EF5CAB" w14:textId="641F2649" w:rsidR="0001251C" w:rsidRPr="009C0F88" w:rsidRDefault="00BD0975" w:rsidP="0001251C">
            <w:pPr>
              <w:spacing w:before="40" w:afterLines="40" w:after="96"/>
              <w:rPr>
                <w:sz w:val="24"/>
                <w:szCs w:val="24"/>
                <w:lang w:val="pt-BR"/>
              </w:rPr>
            </w:pPr>
            <w:r w:rsidRPr="009C0F88">
              <w:rPr>
                <w:lang w:val="pt-BR"/>
              </w:rPr>
              <w:t>A cessão de equipamentos em comodato representa um alto investimento operacional para a distribuidora. A liberação para clientes com perfil inadequado gera prejuízos graves através de inadimplência, baixo volume de consumo (ociosidade do ativo) ou até mesmo danos e perda do patrimônio.</w:t>
            </w:r>
          </w:p>
        </w:tc>
      </w:tr>
      <w:tr w:rsidR="0001251C" w:rsidRPr="009C0F88" w14:paraId="0B1774C3" w14:textId="77777777" w:rsidTr="00B54695">
        <w:tc>
          <w:tcPr>
            <w:tcW w:w="2547" w:type="dxa"/>
          </w:tcPr>
          <w:p w14:paraId="5B9DD8CC" w14:textId="7B9586CE" w:rsidR="0001251C" w:rsidRPr="00B54695" w:rsidRDefault="0001251C" w:rsidP="0001251C">
            <w:pPr>
              <w:spacing w:before="40" w:afterLines="40" w:after="96"/>
              <w:rPr>
                <w:b/>
                <w:bCs/>
                <w:sz w:val="24"/>
                <w:szCs w:val="24"/>
              </w:rPr>
            </w:pPr>
            <w:proofErr w:type="spellStart"/>
            <w:r w:rsidRPr="0001251C">
              <w:rPr>
                <w:b/>
                <w:bCs/>
                <w:sz w:val="24"/>
                <w:szCs w:val="24"/>
              </w:rPr>
              <w:t>Objetivo</w:t>
            </w:r>
            <w:proofErr w:type="spellEnd"/>
            <w:r w:rsidRPr="0001251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1251C">
              <w:rPr>
                <w:b/>
                <w:bCs/>
                <w:sz w:val="24"/>
                <w:szCs w:val="24"/>
              </w:rPr>
              <w:t>Analítico</w:t>
            </w:r>
            <w:proofErr w:type="spellEnd"/>
          </w:p>
        </w:tc>
        <w:tc>
          <w:tcPr>
            <w:tcW w:w="7087" w:type="dxa"/>
          </w:tcPr>
          <w:p w14:paraId="5192E2E6" w14:textId="135C52B2" w:rsidR="0001251C" w:rsidRPr="009C0F88" w:rsidRDefault="00BD0975" w:rsidP="0001251C">
            <w:pPr>
              <w:spacing w:before="40" w:afterLines="40" w:after="96"/>
              <w:rPr>
                <w:sz w:val="24"/>
                <w:szCs w:val="24"/>
                <w:lang w:val="pt-BR"/>
              </w:rPr>
            </w:pPr>
            <w:r w:rsidRPr="009C0F88">
              <w:rPr>
                <w:lang w:val="pt-BR"/>
              </w:rPr>
              <w:t>Desenvolvimento de um modelo preditivo integrado a uma aplicação web interativa para avaliação de clientes em tempo real.</w:t>
            </w:r>
          </w:p>
        </w:tc>
      </w:tr>
      <w:tr w:rsidR="0001251C" w:rsidRPr="009C0F88" w14:paraId="6E77555B" w14:textId="77777777" w:rsidTr="00B54695">
        <w:tc>
          <w:tcPr>
            <w:tcW w:w="2547" w:type="dxa"/>
          </w:tcPr>
          <w:p w14:paraId="384D4369" w14:textId="6397A883" w:rsidR="0001251C" w:rsidRPr="00B54695" w:rsidRDefault="0001251C" w:rsidP="0001251C">
            <w:pPr>
              <w:spacing w:before="40" w:afterLines="40" w:after="96"/>
              <w:rPr>
                <w:b/>
                <w:bCs/>
                <w:sz w:val="24"/>
                <w:szCs w:val="24"/>
              </w:rPr>
            </w:pPr>
            <w:r w:rsidRPr="0001251C">
              <w:rPr>
                <w:b/>
                <w:bCs/>
                <w:sz w:val="24"/>
                <w:szCs w:val="24"/>
              </w:rPr>
              <w:t xml:space="preserve">Dados </w:t>
            </w:r>
            <w:proofErr w:type="spellStart"/>
            <w:r w:rsidRPr="0001251C">
              <w:rPr>
                <w:b/>
                <w:bCs/>
                <w:sz w:val="24"/>
                <w:szCs w:val="24"/>
              </w:rPr>
              <w:t>Utilizados</w:t>
            </w:r>
            <w:proofErr w:type="spellEnd"/>
          </w:p>
        </w:tc>
        <w:tc>
          <w:tcPr>
            <w:tcW w:w="7087" w:type="dxa"/>
          </w:tcPr>
          <w:p w14:paraId="5A09F9A0" w14:textId="77777777" w:rsidR="0001251C" w:rsidRPr="000A1595" w:rsidRDefault="006D497A" w:rsidP="0001251C">
            <w:pPr>
              <w:spacing w:before="40" w:afterLines="40" w:after="96"/>
              <w:rPr>
                <w:lang w:val="pt-BR"/>
              </w:rPr>
            </w:pPr>
            <w:r w:rsidRPr="000A1595">
              <w:rPr>
                <w:lang w:val="pt-BR"/>
              </w:rPr>
              <w:t>Extração de dados do ERP transacional da empresa (SQL Server), com foco nas transações do core business (chopp e chopeiras)</w:t>
            </w:r>
          </w:p>
          <w:p w14:paraId="071FEA97" w14:textId="33C4D358" w:rsidR="006D497A" w:rsidRPr="000A1595" w:rsidRDefault="006D497A" w:rsidP="0001251C">
            <w:pPr>
              <w:spacing w:before="40" w:afterLines="40" w:after="96"/>
              <w:rPr>
                <w:lang w:val="pt-BR"/>
              </w:rPr>
            </w:pPr>
            <w:r w:rsidRPr="000A1595">
              <w:rPr>
                <w:lang w:val="pt-BR"/>
              </w:rPr>
              <w:t>Padronização de formatos, tipos de dados e integração das três visões analíticas: vendas (VW_</w:t>
            </w:r>
            <w:proofErr w:type="gramStart"/>
            <w:r w:rsidRPr="000A1595">
              <w:rPr>
                <w:lang w:val="pt-BR"/>
              </w:rPr>
              <w:t>CALCULO</w:t>
            </w:r>
            <w:proofErr w:type="gramEnd"/>
            <w:r w:rsidRPr="000A1595">
              <w:rPr>
                <w:lang w:val="pt-BR"/>
              </w:rPr>
              <w:t>_SCORE_VENDAS), comodato (VW_</w:t>
            </w:r>
            <w:proofErr w:type="gramStart"/>
            <w:r w:rsidRPr="000A1595">
              <w:rPr>
                <w:lang w:val="pt-BR"/>
              </w:rPr>
              <w:t>CALCULO</w:t>
            </w:r>
            <w:proofErr w:type="gramEnd"/>
            <w:r w:rsidRPr="000A1595">
              <w:rPr>
                <w:lang w:val="pt-BR"/>
              </w:rPr>
              <w:t>_SCORE_COMODATO) e financeiro (VW_</w:t>
            </w:r>
            <w:proofErr w:type="gramStart"/>
            <w:r w:rsidRPr="000A1595">
              <w:rPr>
                <w:lang w:val="pt-BR"/>
              </w:rPr>
              <w:t>CALCULO</w:t>
            </w:r>
            <w:proofErr w:type="gramEnd"/>
            <w:r w:rsidRPr="000A1595">
              <w:rPr>
                <w:lang w:val="pt-BR"/>
              </w:rPr>
              <w:t>_SCORE_FINANCEIRO).</w:t>
            </w:r>
          </w:p>
        </w:tc>
      </w:tr>
      <w:tr w:rsidR="0001251C" w:rsidRPr="00BD0975" w14:paraId="0987F846" w14:textId="77777777" w:rsidTr="00B54695">
        <w:tc>
          <w:tcPr>
            <w:tcW w:w="2547" w:type="dxa"/>
          </w:tcPr>
          <w:p w14:paraId="195740E5" w14:textId="4D88539E" w:rsidR="0001251C" w:rsidRPr="00B54695" w:rsidRDefault="0001251C" w:rsidP="0001251C">
            <w:pPr>
              <w:spacing w:before="40" w:afterLines="40" w:after="96"/>
              <w:rPr>
                <w:b/>
                <w:bCs/>
                <w:sz w:val="24"/>
                <w:szCs w:val="24"/>
              </w:rPr>
            </w:pPr>
            <w:proofErr w:type="spellStart"/>
            <w:r w:rsidRPr="0001251C">
              <w:rPr>
                <w:b/>
                <w:bCs/>
                <w:sz w:val="24"/>
                <w:szCs w:val="24"/>
              </w:rPr>
              <w:t>Modelos</w:t>
            </w:r>
            <w:proofErr w:type="spellEnd"/>
            <w:r w:rsidRPr="0001251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1251C">
              <w:rPr>
                <w:b/>
                <w:bCs/>
                <w:sz w:val="24"/>
                <w:szCs w:val="24"/>
              </w:rPr>
              <w:t>Testados</w:t>
            </w:r>
            <w:proofErr w:type="spellEnd"/>
          </w:p>
        </w:tc>
        <w:tc>
          <w:tcPr>
            <w:tcW w:w="7087" w:type="dxa"/>
          </w:tcPr>
          <w:p w14:paraId="4F34EDB1" w14:textId="77777777" w:rsidR="006D497A" w:rsidRPr="009C0F88" w:rsidRDefault="006D497A" w:rsidP="006D497A">
            <w:pPr>
              <w:spacing w:before="40" w:afterLines="40" w:after="96"/>
              <w:rPr>
                <w:lang w:val="pt-BR"/>
              </w:rPr>
            </w:pPr>
            <w:r w:rsidRPr="009C0F88">
              <w:rPr>
                <w:lang w:val="pt-BR"/>
              </w:rPr>
              <w:t>Treinamento e comparação de três algoritmos de classificação binária:</w:t>
            </w:r>
          </w:p>
          <w:p w14:paraId="3C8F87AD" w14:textId="77777777" w:rsidR="006D497A" w:rsidRPr="009C0F88" w:rsidRDefault="006D497A" w:rsidP="006D497A">
            <w:pPr>
              <w:pStyle w:val="PargrafodaLista"/>
              <w:numPr>
                <w:ilvl w:val="0"/>
                <w:numId w:val="13"/>
              </w:numPr>
              <w:spacing w:before="40" w:afterLines="40" w:after="96"/>
              <w:rPr>
                <w:lang w:val="pt-BR"/>
              </w:rPr>
            </w:pPr>
            <w:r w:rsidRPr="009C0F88">
              <w:rPr>
                <w:lang w:val="pt-BR"/>
              </w:rPr>
              <w:t>Regressão Logística</w:t>
            </w:r>
          </w:p>
          <w:p w14:paraId="6954D2A9" w14:textId="77777777" w:rsidR="006D497A" w:rsidRPr="009C0F88" w:rsidRDefault="006D497A" w:rsidP="006D497A">
            <w:pPr>
              <w:pStyle w:val="PargrafodaLista"/>
              <w:numPr>
                <w:ilvl w:val="0"/>
                <w:numId w:val="13"/>
              </w:numPr>
              <w:spacing w:before="40" w:afterLines="40" w:after="96"/>
              <w:rPr>
                <w:lang w:val="pt-BR"/>
              </w:rPr>
            </w:pPr>
            <w:r w:rsidRPr="009C0F88">
              <w:rPr>
                <w:lang w:val="pt-BR"/>
              </w:rPr>
              <w:t>Árvore de Decisão</w:t>
            </w:r>
          </w:p>
          <w:p w14:paraId="43615F0B" w14:textId="48FD8DEA" w:rsidR="0001251C" w:rsidRPr="009C0F88" w:rsidRDefault="006D497A" w:rsidP="006D497A">
            <w:pPr>
              <w:pStyle w:val="PargrafodaLista"/>
              <w:numPr>
                <w:ilvl w:val="0"/>
                <w:numId w:val="13"/>
              </w:numPr>
              <w:spacing w:before="40" w:afterLines="40" w:after="96"/>
              <w:rPr>
                <w:sz w:val="24"/>
                <w:szCs w:val="24"/>
                <w:lang w:val="pt-BR"/>
              </w:rPr>
            </w:pPr>
            <w:r w:rsidRPr="009C0F88">
              <w:rPr>
                <w:lang w:val="pt-BR"/>
              </w:rPr>
              <w:t>Random Forest ← algoritmo vencedor</w:t>
            </w:r>
          </w:p>
        </w:tc>
      </w:tr>
      <w:tr w:rsidR="0001251C" w:rsidRPr="009C0F88" w14:paraId="55664D30" w14:textId="77777777" w:rsidTr="00B54695">
        <w:tc>
          <w:tcPr>
            <w:tcW w:w="2547" w:type="dxa"/>
          </w:tcPr>
          <w:p w14:paraId="404C4FA6" w14:textId="574A7999" w:rsidR="0001251C" w:rsidRPr="00B54695" w:rsidRDefault="0001251C" w:rsidP="0001251C">
            <w:pPr>
              <w:spacing w:before="40" w:afterLines="40" w:after="96"/>
              <w:rPr>
                <w:b/>
                <w:bCs/>
                <w:sz w:val="24"/>
                <w:szCs w:val="24"/>
              </w:rPr>
            </w:pPr>
            <w:r w:rsidRPr="0001251C">
              <w:rPr>
                <w:b/>
                <w:bCs/>
                <w:sz w:val="24"/>
                <w:szCs w:val="24"/>
              </w:rPr>
              <w:t xml:space="preserve">Modelo </w:t>
            </w:r>
            <w:proofErr w:type="spellStart"/>
            <w:r w:rsidRPr="0001251C">
              <w:rPr>
                <w:b/>
                <w:bCs/>
                <w:sz w:val="24"/>
                <w:szCs w:val="24"/>
              </w:rPr>
              <w:t>Escolhido</w:t>
            </w:r>
            <w:proofErr w:type="spellEnd"/>
          </w:p>
        </w:tc>
        <w:tc>
          <w:tcPr>
            <w:tcW w:w="7087" w:type="dxa"/>
          </w:tcPr>
          <w:p w14:paraId="22B30DBE" w14:textId="77777777" w:rsidR="0001251C" w:rsidRPr="000A1595" w:rsidRDefault="006D497A" w:rsidP="006D497A">
            <w:pPr>
              <w:spacing w:before="40" w:afterLines="40" w:after="96"/>
              <w:rPr>
                <w:lang w:val="pt-BR"/>
              </w:rPr>
            </w:pPr>
            <w:r w:rsidRPr="000A1595">
              <w:rPr>
                <w:lang w:val="pt-BR"/>
              </w:rPr>
              <w:t>Random Forest</w:t>
            </w:r>
          </w:p>
          <w:p w14:paraId="4A987250" w14:textId="1AC6BF1A" w:rsidR="006D497A" w:rsidRPr="000A1595" w:rsidRDefault="006D497A" w:rsidP="006D497A">
            <w:pPr>
              <w:spacing w:before="40" w:afterLines="40" w:after="96"/>
              <w:rPr>
                <w:lang w:val="pt-BR"/>
              </w:rPr>
            </w:pPr>
            <w:r w:rsidRPr="000A1595">
              <w:rPr>
                <w:lang w:val="pt-BR"/>
              </w:rPr>
              <w:t>O modelo </w:t>
            </w:r>
            <w:r w:rsidRPr="000A1595">
              <w:rPr>
                <w:b/>
                <w:bCs/>
                <w:lang w:val="pt-BR"/>
              </w:rPr>
              <w:t>Random Forest</w:t>
            </w:r>
            <w:r w:rsidRPr="000A1595">
              <w:rPr>
                <w:lang w:val="pt-BR"/>
              </w:rPr>
              <w:t> alcançou </w:t>
            </w:r>
            <w:r w:rsidRPr="000A1595">
              <w:rPr>
                <w:b/>
                <w:bCs/>
                <w:lang w:val="pt-BR"/>
              </w:rPr>
              <w:t>AUC-ROC de 97,6%</w:t>
            </w:r>
            <w:r w:rsidRPr="000A1595">
              <w:rPr>
                <w:lang w:val="pt-BR"/>
              </w:rPr>
              <w:t> no conjunto de teste, demonstrando alta capacidade de separação entre perfis de risco.</w:t>
            </w:r>
          </w:p>
        </w:tc>
      </w:tr>
      <w:tr w:rsidR="0001251C" w:rsidRPr="009C0F88" w14:paraId="5329595D" w14:textId="77777777" w:rsidTr="00B54695">
        <w:tc>
          <w:tcPr>
            <w:tcW w:w="2547" w:type="dxa"/>
          </w:tcPr>
          <w:p w14:paraId="50AC1A61" w14:textId="118B8E63" w:rsidR="0001251C" w:rsidRPr="00B54695" w:rsidRDefault="0001251C" w:rsidP="0001251C">
            <w:pPr>
              <w:spacing w:before="40" w:afterLines="40" w:after="96"/>
              <w:rPr>
                <w:b/>
                <w:bCs/>
                <w:sz w:val="24"/>
                <w:szCs w:val="24"/>
              </w:rPr>
            </w:pPr>
            <w:proofErr w:type="spellStart"/>
            <w:r w:rsidRPr="0001251C">
              <w:rPr>
                <w:b/>
                <w:bCs/>
                <w:sz w:val="24"/>
                <w:szCs w:val="24"/>
              </w:rPr>
              <w:t>Principais</w:t>
            </w:r>
            <w:proofErr w:type="spellEnd"/>
            <w:r w:rsidRPr="0001251C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1251C">
              <w:rPr>
                <w:b/>
                <w:bCs/>
                <w:sz w:val="24"/>
                <w:szCs w:val="24"/>
              </w:rPr>
              <w:t>Métricas</w:t>
            </w:r>
            <w:proofErr w:type="spellEnd"/>
          </w:p>
        </w:tc>
        <w:tc>
          <w:tcPr>
            <w:tcW w:w="7087" w:type="dxa"/>
          </w:tcPr>
          <w:p w14:paraId="007A8916" w14:textId="77777777" w:rsidR="0001251C" w:rsidRDefault="006D497A" w:rsidP="0001251C">
            <w:pPr>
              <w:spacing w:before="40" w:afterLines="40" w:after="96"/>
              <w:rPr>
                <w:color w:val="BFBFBF" w:themeColor="background1" w:themeShade="BF"/>
                <w:lang w:val="pt-BR"/>
              </w:rPr>
            </w:pPr>
            <w:r w:rsidRPr="006D497A">
              <w:rPr>
                <w:noProof/>
                <w:color w:val="BFBFBF" w:themeColor="background1" w:themeShade="BF"/>
                <w:sz w:val="24"/>
                <w:szCs w:val="24"/>
                <w:lang w:val="pt-BR"/>
              </w:rPr>
              <w:drawing>
                <wp:inline distT="0" distB="0" distL="0" distR="0" wp14:anchorId="1FCD8247" wp14:editId="2A0BA593">
                  <wp:extent cx="4330923" cy="977950"/>
                  <wp:effectExtent l="0" t="0" r="0" b="0"/>
                  <wp:docPr id="80064767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64767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0923" cy="97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713D24" w14:textId="77777777" w:rsidR="006D497A" w:rsidRDefault="006D497A" w:rsidP="0001251C">
            <w:pPr>
              <w:spacing w:before="40" w:afterLines="40" w:after="96"/>
              <w:rPr>
                <w:color w:val="BFBFBF" w:themeColor="background1" w:themeShade="BF"/>
                <w:lang w:val="pt-BR"/>
              </w:rPr>
            </w:pPr>
            <w:r w:rsidRPr="006D497A">
              <w:rPr>
                <w:noProof/>
                <w:color w:val="BFBFBF" w:themeColor="background1" w:themeShade="BF"/>
                <w:lang w:val="pt-BR"/>
              </w:rPr>
              <w:lastRenderedPageBreak/>
              <w:drawing>
                <wp:inline distT="0" distB="0" distL="0" distR="0" wp14:anchorId="72565CB8" wp14:editId="76300350">
                  <wp:extent cx="4953255" cy="1333569"/>
                  <wp:effectExtent l="0" t="0" r="0" b="0"/>
                  <wp:docPr id="133994334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94334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255" cy="1333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2B5FCA" w14:textId="77777777" w:rsidR="006D497A" w:rsidRPr="009C0F88" w:rsidRDefault="006D497A" w:rsidP="006D497A">
            <w:pPr>
              <w:spacing w:before="40" w:afterLines="40" w:after="96"/>
              <w:rPr>
                <w:rFonts w:ascii="Segoe UI Emoji" w:hAnsi="Segoe UI Emoji" w:cs="Segoe UI Emoji"/>
                <w:lang w:val="pt-BR"/>
              </w:rPr>
            </w:pPr>
          </w:p>
          <w:p w14:paraId="64BC98B7" w14:textId="3514FC9A" w:rsidR="006D497A" w:rsidRPr="009C0F88" w:rsidRDefault="006D497A" w:rsidP="006D497A">
            <w:pPr>
              <w:spacing w:before="40" w:afterLines="40" w:after="96"/>
              <w:rPr>
                <w:lang w:val="pt-BR"/>
              </w:rPr>
            </w:pPr>
            <w:r w:rsidRPr="009C0F88">
              <w:rPr>
                <w:rFonts w:ascii="Segoe UI Emoji" w:hAnsi="Segoe UI Emoji" w:cs="Segoe UI Emoji"/>
                <w:lang w:val="pt-BR"/>
              </w:rPr>
              <w:t>🎯</w:t>
            </w:r>
            <w:r w:rsidRPr="009C0F88">
              <w:rPr>
                <w:lang w:val="pt-BR"/>
              </w:rPr>
              <w:t xml:space="preserve"> </w:t>
            </w:r>
            <w:r w:rsidRPr="009C0F88">
              <w:rPr>
                <w:b/>
                <w:bCs/>
                <w:lang w:val="pt-BR"/>
              </w:rPr>
              <w:t>**Recall (Sensibilidade) da Classe 1:**</w:t>
            </w:r>
            <w:r w:rsidRPr="009C0F88">
              <w:rPr>
                <w:lang w:val="pt-BR"/>
              </w:rPr>
              <w:t xml:space="preserve"> Nossa métrica prioritária. Precisamos garantir que o modelo identifique a maior porcentagem possível de clientes de risco (</w:t>
            </w:r>
            <w:r w:rsidRPr="009C0F88">
              <w:rPr>
                <w:b/>
                <w:bCs/>
                <w:lang w:val="pt-BR"/>
              </w:rPr>
              <w:t>**Super Detratores**</w:t>
            </w:r>
            <w:r w:rsidRPr="009C0F88">
              <w:rPr>
                <w:lang w:val="pt-BR"/>
              </w:rPr>
              <w:t xml:space="preserve">), minimizando os </w:t>
            </w:r>
            <w:r w:rsidRPr="009C0F88">
              <w:rPr>
                <w:i/>
                <w:iCs/>
                <w:lang w:val="pt-BR"/>
              </w:rPr>
              <w:t>*Falsos Negativos*</w:t>
            </w:r>
            <w:r w:rsidRPr="009C0F88">
              <w:rPr>
                <w:lang w:val="pt-BR"/>
              </w:rPr>
              <w:t xml:space="preserve"> (clientes nocivos que o modelo prevê como bons).</w:t>
            </w:r>
          </w:p>
          <w:p w14:paraId="0E2959D7" w14:textId="77777777" w:rsidR="006D497A" w:rsidRPr="009C0F88" w:rsidRDefault="006D497A" w:rsidP="006D497A">
            <w:pPr>
              <w:spacing w:before="40" w:afterLines="40" w:after="96"/>
              <w:rPr>
                <w:rFonts w:ascii="Segoe UI Emoji" w:hAnsi="Segoe UI Emoji" w:cs="Segoe UI Emoji"/>
                <w:lang w:val="pt-BR"/>
              </w:rPr>
            </w:pPr>
          </w:p>
          <w:p w14:paraId="323B93D3" w14:textId="2765F9B5" w:rsidR="006D497A" w:rsidRPr="009C0F88" w:rsidRDefault="006D497A" w:rsidP="006D497A">
            <w:pPr>
              <w:spacing w:before="40" w:afterLines="40" w:after="96"/>
              <w:rPr>
                <w:lang w:val="pt-BR"/>
              </w:rPr>
            </w:pPr>
            <w:r w:rsidRPr="009C0F88">
              <w:rPr>
                <w:rFonts w:ascii="Segoe UI Emoji" w:hAnsi="Segoe UI Emoji" w:cs="Segoe UI Emoji"/>
                <w:lang w:val="pt-BR"/>
              </w:rPr>
              <w:t>⚖️</w:t>
            </w:r>
            <w:r w:rsidRPr="009C0F88">
              <w:rPr>
                <w:lang w:val="pt-BR"/>
              </w:rPr>
              <w:t xml:space="preserve"> </w:t>
            </w:r>
            <w:r w:rsidRPr="009C0F88">
              <w:rPr>
                <w:b/>
                <w:bCs/>
                <w:lang w:val="pt-BR"/>
              </w:rPr>
              <w:t>**F1-Score / Precisão:**</w:t>
            </w:r>
            <w:r w:rsidRPr="009C0F88">
              <w:rPr>
                <w:lang w:val="pt-BR"/>
              </w:rPr>
              <w:t xml:space="preserve"> Utilizados como balizadores para evitar um excesso de </w:t>
            </w:r>
            <w:r w:rsidRPr="009C0F88">
              <w:rPr>
                <w:i/>
                <w:iCs/>
                <w:lang w:val="pt-BR"/>
              </w:rPr>
              <w:t>*Falsos Alarmes*</w:t>
            </w:r>
            <w:r w:rsidRPr="009C0F88">
              <w:rPr>
                <w:lang w:val="pt-BR"/>
              </w:rPr>
              <w:t xml:space="preserve"> (bloquear bons clientes por engano), o que prejudicaria a receita da operação.</w:t>
            </w:r>
          </w:p>
          <w:p w14:paraId="0E9DB795" w14:textId="77777777" w:rsidR="006D497A" w:rsidRPr="009C0F88" w:rsidRDefault="006D497A" w:rsidP="006D497A">
            <w:pPr>
              <w:spacing w:before="40" w:afterLines="40" w:after="96"/>
              <w:rPr>
                <w:rFonts w:ascii="Segoe UI Emoji" w:hAnsi="Segoe UI Emoji" w:cs="Segoe UI Emoji"/>
                <w:lang w:val="pt-BR"/>
              </w:rPr>
            </w:pPr>
          </w:p>
          <w:p w14:paraId="757CE350" w14:textId="539892A3" w:rsidR="006D497A" w:rsidRPr="002C24E3" w:rsidRDefault="006D497A" w:rsidP="006D497A">
            <w:pPr>
              <w:spacing w:before="40" w:afterLines="40" w:after="96"/>
              <w:rPr>
                <w:color w:val="BFBFBF" w:themeColor="background1" w:themeShade="BF"/>
                <w:lang w:val="pt-BR"/>
              </w:rPr>
            </w:pPr>
            <w:r w:rsidRPr="009C0F88">
              <w:rPr>
                <w:rFonts w:ascii="Segoe UI Emoji" w:hAnsi="Segoe UI Emoji" w:cs="Segoe UI Emoji"/>
                <w:lang w:val="pt-BR"/>
              </w:rPr>
              <w:t>📈</w:t>
            </w:r>
            <w:r w:rsidRPr="009C0F88">
              <w:rPr>
                <w:lang w:val="pt-BR"/>
              </w:rPr>
              <w:t xml:space="preserve"> </w:t>
            </w:r>
            <w:r w:rsidRPr="009C0F88">
              <w:rPr>
                <w:b/>
                <w:bCs/>
                <w:lang w:val="pt-BR"/>
              </w:rPr>
              <w:t>**Curva AUC-ROC:**</w:t>
            </w:r>
            <w:r w:rsidRPr="009C0F88">
              <w:rPr>
                <w:lang w:val="pt-BR"/>
              </w:rPr>
              <w:t xml:space="preserve"> Avalia a capacidade macro do modelo em distinguir as duas classes ao longo de diferentes pontos de corte (</w:t>
            </w:r>
            <w:r w:rsidRPr="009C0F88">
              <w:rPr>
                <w:i/>
                <w:iCs/>
                <w:lang w:val="pt-BR"/>
              </w:rPr>
              <w:t>*</w:t>
            </w:r>
            <w:proofErr w:type="spellStart"/>
            <w:r w:rsidRPr="009C0F88">
              <w:rPr>
                <w:i/>
                <w:iCs/>
                <w:lang w:val="pt-BR"/>
              </w:rPr>
              <w:t>thresholds</w:t>
            </w:r>
            <w:proofErr w:type="spellEnd"/>
            <w:r w:rsidRPr="009C0F88">
              <w:rPr>
                <w:i/>
                <w:iCs/>
                <w:lang w:val="pt-BR"/>
              </w:rPr>
              <w:t>*</w:t>
            </w:r>
            <w:r w:rsidRPr="009C0F88">
              <w:rPr>
                <w:lang w:val="pt-BR"/>
              </w:rPr>
              <w:t>).</w:t>
            </w:r>
          </w:p>
        </w:tc>
      </w:tr>
      <w:tr w:rsidR="0001251C" w:rsidRPr="009C0F88" w14:paraId="622CEFB1" w14:textId="77777777" w:rsidTr="00B54695">
        <w:tc>
          <w:tcPr>
            <w:tcW w:w="2547" w:type="dxa"/>
          </w:tcPr>
          <w:p w14:paraId="48D0CD7B" w14:textId="4D77E5B8" w:rsidR="0001251C" w:rsidRPr="00B54695" w:rsidRDefault="0001251C" w:rsidP="0001251C">
            <w:pPr>
              <w:spacing w:before="40" w:afterLines="40" w:after="96"/>
              <w:rPr>
                <w:b/>
                <w:bCs/>
                <w:sz w:val="24"/>
                <w:szCs w:val="24"/>
              </w:rPr>
            </w:pPr>
            <w:r w:rsidRPr="0001251C">
              <w:rPr>
                <w:b/>
                <w:bCs/>
                <w:sz w:val="24"/>
                <w:szCs w:val="24"/>
              </w:rPr>
              <w:lastRenderedPageBreak/>
              <w:t>Pipeline Implementado</w:t>
            </w:r>
          </w:p>
        </w:tc>
        <w:tc>
          <w:tcPr>
            <w:tcW w:w="7087" w:type="dxa"/>
          </w:tcPr>
          <w:p w14:paraId="047F378C" w14:textId="77777777" w:rsidR="00B515E8" w:rsidRPr="009C0F88" w:rsidRDefault="00B515E8" w:rsidP="00B515E8">
            <w:pPr>
              <w:spacing w:before="40" w:afterLines="40" w:after="96"/>
              <w:rPr>
                <w:b/>
                <w:bCs/>
                <w:lang w:val="pt-BR"/>
              </w:rPr>
            </w:pPr>
            <w:r w:rsidRPr="009C0F88">
              <w:rPr>
                <w:b/>
                <w:bCs/>
                <w:lang w:val="pt-BR"/>
              </w:rPr>
              <w:t>1. Ingestão e Tratamento (ETL)</w:t>
            </w:r>
          </w:p>
          <w:p w14:paraId="1F82B028" w14:textId="77777777" w:rsidR="00B515E8" w:rsidRPr="009C0F88" w:rsidRDefault="00B515E8" w:rsidP="00B515E8">
            <w:pPr>
              <w:numPr>
                <w:ilvl w:val="0"/>
                <w:numId w:val="15"/>
              </w:numPr>
              <w:spacing w:before="40" w:afterLines="40" w:after="96"/>
              <w:rPr>
                <w:lang w:val="pt-BR"/>
              </w:rPr>
            </w:pPr>
            <w:r w:rsidRPr="009C0F88">
              <w:rPr>
                <w:lang w:val="pt-BR"/>
              </w:rPr>
              <w:t>Extração de dados do ERP transacional da empresa (SQL Server), com foco nas transações do core business (chopp e chopeiras).</w:t>
            </w:r>
          </w:p>
          <w:p w14:paraId="73ACAE24" w14:textId="77777777" w:rsidR="00B515E8" w:rsidRPr="009C0F88" w:rsidRDefault="00B515E8" w:rsidP="00B515E8">
            <w:pPr>
              <w:numPr>
                <w:ilvl w:val="0"/>
                <w:numId w:val="15"/>
              </w:numPr>
              <w:spacing w:before="40" w:afterLines="40" w:after="96"/>
              <w:rPr>
                <w:lang w:val="pt-BR"/>
              </w:rPr>
            </w:pPr>
            <w:r w:rsidRPr="009C0F88">
              <w:rPr>
                <w:lang w:val="pt-BR"/>
              </w:rPr>
              <w:t>Limpeza e tratamento de inconsistências, ruídos cadastrais e dados faltantes.</w:t>
            </w:r>
          </w:p>
          <w:p w14:paraId="42A1A373" w14:textId="77777777" w:rsidR="00B515E8" w:rsidRPr="009C0F88" w:rsidRDefault="00B515E8" w:rsidP="00B515E8">
            <w:pPr>
              <w:numPr>
                <w:ilvl w:val="0"/>
                <w:numId w:val="15"/>
              </w:numPr>
              <w:spacing w:before="40" w:afterLines="40" w:after="96"/>
              <w:rPr>
                <w:lang w:val="pt-BR"/>
              </w:rPr>
            </w:pPr>
            <w:r w:rsidRPr="009C0F88">
              <w:rPr>
                <w:lang w:val="pt-BR"/>
              </w:rPr>
              <w:t>Padronização de formatos, tipos de dados e integração das três visões analíticas: vendas (VW_</w:t>
            </w:r>
            <w:proofErr w:type="gramStart"/>
            <w:r w:rsidRPr="009C0F88">
              <w:rPr>
                <w:lang w:val="pt-BR"/>
              </w:rPr>
              <w:t>CALCULO</w:t>
            </w:r>
            <w:proofErr w:type="gramEnd"/>
            <w:r w:rsidRPr="009C0F88">
              <w:rPr>
                <w:lang w:val="pt-BR"/>
              </w:rPr>
              <w:t>_SCORE_VENDAS), comodato (VW_</w:t>
            </w:r>
            <w:proofErr w:type="gramStart"/>
            <w:r w:rsidRPr="009C0F88">
              <w:rPr>
                <w:lang w:val="pt-BR"/>
              </w:rPr>
              <w:t>CALCULO</w:t>
            </w:r>
            <w:proofErr w:type="gramEnd"/>
            <w:r w:rsidRPr="009C0F88">
              <w:rPr>
                <w:lang w:val="pt-BR"/>
              </w:rPr>
              <w:t>_SCORE_COMODATO) e financeiro (VW_</w:t>
            </w:r>
            <w:proofErr w:type="gramStart"/>
            <w:r w:rsidRPr="009C0F88">
              <w:rPr>
                <w:lang w:val="pt-BR"/>
              </w:rPr>
              <w:t>CALCULO</w:t>
            </w:r>
            <w:proofErr w:type="gramEnd"/>
            <w:r w:rsidRPr="009C0F88">
              <w:rPr>
                <w:lang w:val="pt-BR"/>
              </w:rPr>
              <w:t>_SCORE_FINANCEIRO).</w:t>
            </w:r>
          </w:p>
          <w:p w14:paraId="4E083CBB" w14:textId="77777777" w:rsidR="00B515E8" w:rsidRPr="009C0F88" w:rsidRDefault="00B515E8" w:rsidP="00B515E8">
            <w:pPr>
              <w:spacing w:before="40" w:afterLines="40" w:after="96"/>
              <w:rPr>
                <w:b/>
                <w:bCs/>
                <w:lang w:val="pt-BR"/>
              </w:rPr>
            </w:pPr>
            <w:r w:rsidRPr="009C0F88">
              <w:rPr>
                <w:b/>
                <w:bCs/>
                <w:lang w:val="pt-BR"/>
              </w:rPr>
              <w:t>2. Análise Exploratória (EDA)</w:t>
            </w:r>
          </w:p>
          <w:p w14:paraId="2D0EB67D" w14:textId="77777777" w:rsidR="00B515E8" w:rsidRPr="009C0F88" w:rsidRDefault="00B515E8" w:rsidP="00B515E8">
            <w:pPr>
              <w:numPr>
                <w:ilvl w:val="0"/>
                <w:numId w:val="16"/>
              </w:numPr>
              <w:spacing w:before="40" w:afterLines="40" w:after="96"/>
              <w:rPr>
                <w:lang w:val="pt-BR"/>
              </w:rPr>
            </w:pPr>
            <w:r w:rsidRPr="009C0F88">
              <w:rPr>
                <w:lang w:val="pt-BR"/>
              </w:rPr>
              <w:t>Estatísticas descritivas (ticket médio, frequência, histórico de débitos).</w:t>
            </w:r>
          </w:p>
          <w:p w14:paraId="287BAA1C" w14:textId="77777777" w:rsidR="00B515E8" w:rsidRPr="009C0F88" w:rsidRDefault="00B515E8" w:rsidP="00B515E8">
            <w:pPr>
              <w:numPr>
                <w:ilvl w:val="0"/>
                <w:numId w:val="16"/>
              </w:numPr>
              <w:spacing w:before="40" w:afterLines="40" w:after="96"/>
              <w:rPr>
                <w:lang w:val="pt-BR"/>
              </w:rPr>
            </w:pPr>
            <w:r w:rsidRPr="009C0F88">
              <w:rPr>
                <w:lang w:val="pt-BR"/>
              </w:rPr>
              <w:t>Termômetros de risco financeiro vs. retenção de comodato.</w:t>
            </w:r>
          </w:p>
          <w:p w14:paraId="2B39BFB4" w14:textId="77777777" w:rsidR="00B515E8" w:rsidRPr="009C0F88" w:rsidRDefault="00B515E8" w:rsidP="00B515E8">
            <w:pPr>
              <w:numPr>
                <w:ilvl w:val="0"/>
                <w:numId w:val="16"/>
              </w:numPr>
              <w:spacing w:before="40" w:afterLines="40" w:after="96"/>
              <w:rPr>
                <w:lang w:val="pt-BR"/>
              </w:rPr>
            </w:pPr>
            <w:r w:rsidRPr="009C0F88">
              <w:rPr>
                <w:lang w:val="pt-BR"/>
              </w:rPr>
              <w:t>Análise temporal de faturamento e quantidade de pedidos.</w:t>
            </w:r>
          </w:p>
          <w:p w14:paraId="617C1376" w14:textId="77777777" w:rsidR="00B515E8" w:rsidRPr="009C0F88" w:rsidRDefault="00B515E8" w:rsidP="00B515E8">
            <w:pPr>
              <w:numPr>
                <w:ilvl w:val="0"/>
                <w:numId w:val="16"/>
              </w:numPr>
              <w:spacing w:before="40" w:afterLines="40" w:after="96"/>
              <w:rPr>
                <w:lang w:val="pt-BR"/>
              </w:rPr>
            </w:pPr>
            <w:r w:rsidRPr="009C0F88">
              <w:rPr>
                <w:lang w:val="pt-BR"/>
              </w:rPr>
              <w:t xml:space="preserve">Análise de </w:t>
            </w:r>
            <w:proofErr w:type="spellStart"/>
            <w:r w:rsidRPr="009C0F88">
              <w:rPr>
                <w:lang w:val="pt-BR"/>
              </w:rPr>
              <w:t>aging</w:t>
            </w:r>
            <w:proofErr w:type="spellEnd"/>
            <w:r w:rsidRPr="009C0F88">
              <w:rPr>
                <w:lang w:val="pt-BR"/>
              </w:rPr>
              <w:t xml:space="preserve"> dos atrasos e radiografia de risco por cliente.</w:t>
            </w:r>
          </w:p>
          <w:p w14:paraId="7003831C" w14:textId="77777777" w:rsidR="00B515E8" w:rsidRPr="009C0F88" w:rsidRDefault="00B515E8" w:rsidP="00B515E8">
            <w:pPr>
              <w:numPr>
                <w:ilvl w:val="0"/>
                <w:numId w:val="16"/>
              </w:numPr>
              <w:spacing w:before="40" w:afterLines="40" w:after="96"/>
              <w:rPr>
                <w:lang w:val="pt-BR"/>
              </w:rPr>
            </w:pPr>
            <w:r w:rsidRPr="009C0F88">
              <w:rPr>
                <w:lang w:val="pt-BR"/>
              </w:rPr>
              <w:t>Visualização das distribuições de clientes Bom Pagador vs. Alto Risco.</w:t>
            </w:r>
          </w:p>
          <w:p w14:paraId="51C9C2EE" w14:textId="77777777" w:rsidR="00B515E8" w:rsidRPr="009C0F88" w:rsidRDefault="00B515E8" w:rsidP="00B515E8">
            <w:pPr>
              <w:spacing w:before="40" w:afterLines="40" w:after="96"/>
              <w:rPr>
                <w:b/>
                <w:bCs/>
                <w:lang w:val="pt-BR"/>
              </w:rPr>
            </w:pPr>
            <w:r w:rsidRPr="009C0F88">
              <w:rPr>
                <w:b/>
                <w:bCs/>
                <w:lang w:val="pt-BR"/>
              </w:rPr>
              <w:t>3. Engenharia de Features</w:t>
            </w:r>
          </w:p>
          <w:p w14:paraId="444804BE" w14:textId="77777777" w:rsidR="00B515E8" w:rsidRPr="009C0F88" w:rsidRDefault="00B515E8" w:rsidP="00B515E8">
            <w:pPr>
              <w:numPr>
                <w:ilvl w:val="0"/>
                <w:numId w:val="17"/>
              </w:numPr>
              <w:spacing w:before="40" w:afterLines="40" w:after="96"/>
              <w:rPr>
                <w:lang w:val="pt-BR"/>
              </w:rPr>
            </w:pPr>
            <w:r w:rsidRPr="009C0F88">
              <w:rPr>
                <w:lang w:val="pt-BR"/>
              </w:rPr>
              <w:t xml:space="preserve">Criação de variáveis comportamentais derivadas do histórico de transações (RFM, análise de </w:t>
            </w:r>
            <w:proofErr w:type="spellStart"/>
            <w:r w:rsidRPr="009C0F88">
              <w:rPr>
                <w:lang w:val="pt-BR"/>
              </w:rPr>
              <w:t>aging</w:t>
            </w:r>
            <w:proofErr w:type="spellEnd"/>
            <w:r w:rsidRPr="009C0F88">
              <w:rPr>
                <w:lang w:val="pt-BR"/>
              </w:rPr>
              <w:t>, taxas de inadimplência).</w:t>
            </w:r>
          </w:p>
          <w:p w14:paraId="19EAD686" w14:textId="77777777" w:rsidR="00B515E8" w:rsidRPr="009C0F88" w:rsidRDefault="00B515E8" w:rsidP="00B515E8">
            <w:pPr>
              <w:numPr>
                <w:ilvl w:val="0"/>
                <w:numId w:val="17"/>
              </w:numPr>
              <w:spacing w:before="40" w:afterLines="40" w:after="96"/>
              <w:rPr>
                <w:lang w:val="pt-BR"/>
              </w:rPr>
            </w:pPr>
            <w:r w:rsidRPr="009C0F88">
              <w:rPr>
                <w:lang w:val="pt-BR"/>
              </w:rPr>
              <w:t>Seleção de </w:t>
            </w:r>
            <w:r w:rsidRPr="009C0F88">
              <w:rPr>
                <w:b/>
                <w:bCs/>
                <w:lang w:val="pt-BR"/>
              </w:rPr>
              <w:t>9 features numéricas</w:t>
            </w:r>
            <w:r w:rsidRPr="009C0F88">
              <w:rPr>
                <w:lang w:val="pt-BR"/>
              </w:rPr>
              <w:t> e </w:t>
            </w:r>
            <w:r w:rsidRPr="009C0F88">
              <w:rPr>
                <w:b/>
                <w:bCs/>
                <w:lang w:val="pt-BR"/>
              </w:rPr>
              <w:t>3 features categóricas</w:t>
            </w:r>
            <w:r w:rsidRPr="009C0F88">
              <w:rPr>
                <w:lang w:val="pt-BR"/>
              </w:rPr>
              <w:t> (PERFIL, CIDADE, PAGAMENTO).</w:t>
            </w:r>
          </w:p>
          <w:p w14:paraId="6134A2ED" w14:textId="77777777" w:rsidR="00B515E8" w:rsidRPr="009C0F88" w:rsidRDefault="00B515E8" w:rsidP="00B515E8">
            <w:pPr>
              <w:numPr>
                <w:ilvl w:val="0"/>
                <w:numId w:val="17"/>
              </w:numPr>
              <w:spacing w:before="40" w:afterLines="40" w:after="96"/>
              <w:rPr>
                <w:lang w:val="pt-BR"/>
              </w:rPr>
            </w:pPr>
            <w:r w:rsidRPr="009C0F88">
              <w:rPr>
                <w:lang w:val="pt-BR"/>
              </w:rPr>
              <w:lastRenderedPageBreak/>
              <w:t>Codificação de variáveis categóricas (</w:t>
            </w:r>
            <w:proofErr w:type="spellStart"/>
            <w:r w:rsidRPr="009C0F88">
              <w:rPr>
                <w:lang w:val="pt-BR"/>
              </w:rPr>
              <w:t>One</w:t>
            </w:r>
            <w:proofErr w:type="spellEnd"/>
            <w:r w:rsidRPr="009C0F88">
              <w:rPr>
                <w:lang w:val="pt-BR"/>
              </w:rPr>
              <w:t xml:space="preserve">-Hot </w:t>
            </w:r>
            <w:proofErr w:type="spellStart"/>
            <w:r w:rsidRPr="009C0F88">
              <w:rPr>
                <w:lang w:val="pt-BR"/>
              </w:rPr>
              <w:t>Encoding</w:t>
            </w:r>
            <w:proofErr w:type="spellEnd"/>
            <w:r w:rsidRPr="009C0F88">
              <w:rPr>
                <w:lang w:val="pt-BR"/>
              </w:rPr>
              <w:t>).</w:t>
            </w:r>
          </w:p>
          <w:p w14:paraId="3B5B4C8B" w14:textId="77777777" w:rsidR="00B515E8" w:rsidRPr="009C0F88" w:rsidRDefault="00B515E8" w:rsidP="00B515E8">
            <w:pPr>
              <w:numPr>
                <w:ilvl w:val="0"/>
                <w:numId w:val="17"/>
              </w:numPr>
              <w:spacing w:before="40" w:afterLines="40" w:after="96"/>
              <w:rPr>
                <w:lang w:val="pt-BR"/>
              </w:rPr>
            </w:pPr>
            <w:r w:rsidRPr="009C0F88">
              <w:rPr>
                <w:lang w:val="pt-BR"/>
              </w:rPr>
              <w:t>Normalização de dados numéricos (</w:t>
            </w:r>
            <w:proofErr w:type="spellStart"/>
            <w:r w:rsidRPr="009C0F88">
              <w:rPr>
                <w:lang w:val="pt-BR"/>
              </w:rPr>
              <w:t>StandardScaler</w:t>
            </w:r>
            <w:proofErr w:type="spellEnd"/>
            <w:r w:rsidRPr="009C0F88">
              <w:rPr>
                <w:lang w:val="pt-BR"/>
              </w:rPr>
              <w:t>).</w:t>
            </w:r>
          </w:p>
          <w:p w14:paraId="3894404C" w14:textId="77777777" w:rsidR="00B515E8" w:rsidRPr="009C0F88" w:rsidRDefault="00B515E8" w:rsidP="00B515E8">
            <w:pPr>
              <w:spacing w:before="40" w:afterLines="40" w:after="96"/>
              <w:rPr>
                <w:b/>
                <w:bCs/>
                <w:lang w:val="pt-BR"/>
              </w:rPr>
            </w:pPr>
            <w:r w:rsidRPr="009C0F88">
              <w:rPr>
                <w:b/>
                <w:bCs/>
                <w:lang w:val="pt-BR"/>
              </w:rPr>
              <w:t>4. Modelagem</w:t>
            </w:r>
          </w:p>
          <w:p w14:paraId="2A73683F" w14:textId="77777777" w:rsidR="00B515E8" w:rsidRPr="009C0F88" w:rsidRDefault="00B515E8" w:rsidP="00B515E8">
            <w:pPr>
              <w:numPr>
                <w:ilvl w:val="0"/>
                <w:numId w:val="18"/>
              </w:numPr>
              <w:spacing w:before="40" w:afterLines="40" w:after="96"/>
              <w:rPr>
                <w:lang w:val="pt-BR"/>
              </w:rPr>
            </w:pPr>
            <w:r w:rsidRPr="009C0F88">
              <w:rPr>
                <w:lang w:val="pt-BR"/>
              </w:rPr>
              <w:t>Treinamento e comparação de três algoritmos de classificação binária:</w:t>
            </w:r>
          </w:p>
          <w:p w14:paraId="2872FB0D" w14:textId="77777777" w:rsidR="00B515E8" w:rsidRPr="009C0F88" w:rsidRDefault="00B515E8" w:rsidP="00B515E8">
            <w:pPr>
              <w:numPr>
                <w:ilvl w:val="1"/>
                <w:numId w:val="18"/>
              </w:numPr>
              <w:spacing w:before="40" w:afterLines="40" w:after="96"/>
              <w:rPr>
                <w:lang w:val="pt-BR"/>
              </w:rPr>
            </w:pPr>
            <w:r w:rsidRPr="009C0F88">
              <w:rPr>
                <w:lang w:val="pt-BR"/>
              </w:rPr>
              <w:t>Regressão Logística</w:t>
            </w:r>
          </w:p>
          <w:p w14:paraId="5E15E41C" w14:textId="77777777" w:rsidR="00B515E8" w:rsidRPr="009C0F88" w:rsidRDefault="00B515E8" w:rsidP="00B515E8">
            <w:pPr>
              <w:numPr>
                <w:ilvl w:val="1"/>
                <w:numId w:val="18"/>
              </w:numPr>
              <w:spacing w:before="40" w:afterLines="40" w:after="96"/>
              <w:rPr>
                <w:lang w:val="pt-BR"/>
              </w:rPr>
            </w:pPr>
            <w:r w:rsidRPr="009C0F88">
              <w:rPr>
                <w:lang w:val="pt-BR"/>
              </w:rPr>
              <w:t>Árvore de Decisão</w:t>
            </w:r>
          </w:p>
          <w:p w14:paraId="08DCDD78" w14:textId="77777777" w:rsidR="00B515E8" w:rsidRPr="009C0F88" w:rsidRDefault="00B515E8" w:rsidP="00B515E8">
            <w:pPr>
              <w:numPr>
                <w:ilvl w:val="1"/>
                <w:numId w:val="18"/>
              </w:numPr>
              <w:spacing w:before="40" w:afterLines="40" w:after="96"/>
              <w:rPr>
                <w:lang w:val="pt-BR"/>
              </w:rPr>
            </w:pPr>
            <w:r w:rsidRPr="009C0F88">
              <w:rPr>
                <w:b/>
                <w:bCs/>
                <w:lang w:val="pt-BR"/>
              </w:rPr>
              <w:t>Random Forest</w:t>
            </w:r>
            <w:r w:rsidRPr="009C0F88">
              <w:rPr>
                <w:lang w:val="pt-BR"/>
              </w:rPr>
              <w:t> ← algoritmo vencedor</w:t>
            </w:r>
          </w:p>
          <w:p w14:paraId="1C28E929" w14:textId="77777777" w:rsidR="00B515E8" w:rsidRPr="009C0F88" w:rsidRDefault="00B515E8" w:rsidP="00B515E8">
            <w:pPr>
              <w:numPr>
                <w:ilvl w:val="0"/>
                <w:numId w:val="18"/>
              </w:numPr>
              <w:spacing w:before="40" w:afterLines="40" w:after="96"/>
              <w:rPr>
                <w:lang w:val="pt-BR"/>
              </w:rPr>
            </w:pPr>
            <w:r w:rsidRPr="009C0F88">
              <w:rPr>
                <w:lang w:val="pt-BR"/>
              </w:rPr>
              <w:t xml:space="preserve">Pipeline </w:t>
            </w:r>
            <w:proofErr w:type="spellStart"/>
            <w:r w:rsidRPr="009C0F88">
              <w:rPr>
                <w:lang w:val="pt-BR"/>
              </w:rPr>
              <w:t>scikit-learn</w:t>
            </w:r>
            <w:proofErr w:type="spellEnd"/>
            <w:r w:rsidRPr="009C0F88">
              <w:rPr>
                <w:lang w:val="pt-BR"/>
              </w:rPr>
              <w:t xml:space="preserve"> encapsulando pré-processamento + classificador.</w:t>
            </w:r>
          </w:p>
          <w:p w14:paraId="688595F2" w14:textId="77777777" w:rsidR="00B515E8" w:rsidRPr="009C0F88" w:rsidRDefault="00B515E8" w:rsidP="00B515E8">
            <w:pPr>
              <w:numPr>
                <w:ilvl w:val="0"/>
                <w:numId w:val="18"/>
              </w:numPr>
              <w:spacing w:before="40" w:afterLines="40" w:after="96"/>
              <w:rPr>
                <w:lang w:val="pt-BR"/>
              </w:rPr>
            </w:pPr>
            <w:r w:rsidRPr="009C0F88">
              <w:rPr>
                <w:lang w:val="pt-BR"/>
              </w:rPr>
              <w:t xml:space="preserve">Ajuste de </w:t>
            </w:r>
            <w:proofErr w:type="spellStart"/>
            <w:r w:rsidRPr="009C0F88">
              <w:rPr>
                <w:lang w:val="pt-BR"/>
              </w:rPr>
              <w:t>hiperparâmetros</w:t>
            </w:r>
            <w:proofErr w:type="spellEnd"/>
            <w:r w:rsidRPr="009C0F88">
              <w:rPr>
                <w:lang w:val="pt-BR"/>
              </w:rPr>
              <w:t xml:space="preserve"> e validação cruzada.</w:t>
            </w:r>
          </w:p>
          <w:p w14:paraId="67D64CC3" w14:textId="77777777" w:rsidR="00B515E8" w:rsidRPr="009C0F88" w:rsidRDefault="00B515E8" w:rsidP="00B515E8">
            <w:pPr>
              <w:spacing w:before="40" w:afterLines="40" w:after="96"/>
              <w:rPr>
                <w:b/>
                <w:bCs/>
                <w:lang w:val="pt-BR"/>
              </w:rPr>
            </w:pPr>
            <w:r w:rsidRPr="009C0F88">
              <w:rPr>
                <w:b/>
                <w:bCs/>
                <w:lang w:val="pt-BR"/>
              </w:rPr>
              <w:t>5. Avaliação</w:t>
            </w:r>
          </w:p>
          <w:p w14:paraId="234BCB9A" w14:textId="77777777" w:rsidR="00B515E8" w:rsidRPr="009C0F88" w:rsidRDefault="00B515E8" w:rsidP="00B515E8">
            <w:pPr>
              <w:numPr>
                <w:ilvl w:val="0"/>
                <w:numId w:val="19"/>
              </w:numPr>
              <w:spacing w:before="40" w:afterLines="40" w:after="96"/>
              <w:rPr>
                <w:lang w:val="pt-BR"/>
              </w:rPr>
            </w:pPr>
            <w:r w:rsidRPr="009C0F88">
              <w:rPr>
                <w:lang w:val="pt-BR"/>
              </w:rPr>
              <w:t>Métricas utilizadas: Acurácia, Precisão, Recall, F1-Score e </w:t>
            </w:r>
            <w:r w:rsidRPr="009C0F88">
              <w:rPr>
                <w:b/>
                <w:bCs/>
                <w:lang w:val="pt-BR"/>
              </w:rPr>
              <w:t>AUC-ROC</w:t>
            </w:r>
            <w:r w:rsidRPr="009C0F88">
              <w:rPr>
                <w:lang w:val="pt-BR"/>
              </w:rPr>
              <w:t>.</w:t>
            </w:r>
          </w:p>
          <w:p w14:paraId="2DCEA8F7" w14:textId="77777777" w:rsidR="00B515E8" w:rsidRPr="009C0F88" w:rsidRDefault="00B515E8" w:rsidP="00B515E8">
            <w:pPr>
              <w:numPr>
                <w:ilvl w:val="0"/>
                <w:numId w:val="19"/>
              </w:numPr>
              <w:spacing w:before="40" w:afterLines="40" w:after="96"/>
              <w:rPr>
                <w:lang w:val="pt-BR"/>
              </w:rPr>
            </w:pPr>
            <w:r w:rsidRPr="009C0F88">
              <w:rPr>
                <w:lang w:val="pt-BR"/>
              </w:rPr>
              <w:t>O </w:t>
            </w:r>
            <w:r w:rsidRPr="009C0F88">
              <w:rPr>
                <w:b/>
                <w:bCs/>
                <w:lang w:val="pt-BR"/>
              </w:rPr>
              <w:t>Random Forest</w:t>
            </w:r>
            <w:r w:rsidRPr="009C0F88">
              <w:rPr>
                <w:lang w:val="pt-BR"/>
              </w:rPr>
              <w:t> obteve </w:t>
            </w:r>
            <w:r w:rsidRPr="009C0F88">
              <w:rPr>
                <w:b/>
                <w:bCs/>
                <w:lang w:val="pt-BR"/>
              </w:rPr>
              <w:t>AUC-ROC de 97,6%</w:t>
            </w:r>
            <w:r w:rsidRPr="009C0F88">
              <w:rPr>
                <w:lang w:val="pt-BR"/>
              </w:rPr>
              <w:t>, com superioridade acentuada frente aos demais algoritmos.</w:t>
            </w:r>
          </w:p>
          <w:p w14:paraId="0D67CCEA" w14:textId="511E23D7" w:rsidR="0001251C" w:rsidRPr="009C0F88" w:rsidRDefault="00B515E8" w:rsidP="00B515E8">
            <w:pPr>
              <w:numPr>
                <w:ilvl w:val="0"/>
                <w:numId w:val="19"/>
              </w:numPr>
              <w:spacing w:before="40" w:afterLines="40" w:after="96"/>
              <w:rPr>
                <w:lang w:val="pt-BR"/>
              </w:rPr>
            </w:pPr>
            <w:r w:rsidRPr="009C0F88">
              <w:rPr>
                <w:lang w:val="pt-BR"/>
              </w:rPr>
              <w:t>Análise da importância das variáveis por modelo.</w:t>
            </w:r>
          </w:p>
        </w:tc>
      </w:tr>
      <w:tr w:rsidR="00B82F7D" w:rsidRPr="009C0F88" w14:paraId="39683BF3" w14:textId="77777777" w:rsidTr="00B54695">
        <w:tc>
          <w:tcPr>
            <w:tcW w:w="2547" w:type="dxa"/>
          </w:tcPr>
          <w:p w14:paraId="5D8411D4" w14:textId="465149C7" w:rsidR="00B82F7D" w:rsidRPr="00B82F7D" w:rsidRDefault="00B82F7D" w:rsidP="00B82F7D">
            <w:pPr>
              <w:spacing w:before="40" w:afterLines="40" w:after="96"/>
              <w:rPr>
                <w:color w:val="BFBFBF" w:themeColor="background1" w:themeShade="BF"/>
                <w:lang w:val="pt-BR"/>
              </w:rPr>
            </w:pPr>
            <w:proofErr w:type="spellStart"/>
            <w:r w:rsidRPr="00B82F7D">
              <w:rPr>
                <w:b/>
                <w:bCs/>
                <w:sz w:val="24"/>
                <w:szCs w:val="24"/>
              </w:rPr>
              <w:lastRenderedPageBreak/>
              <w:t>Planejamento</w:t>
            </w:r>
            <w:proofErr w:type="spellEnd"/>
            <w:r w:rsidRPr="00B82F7D">
              <w:rPr>
                <w:b/>
                <w:bCs/>
                <w:sz w:val="24"/>
                <w:szCs w:val="24"/>
              </w:rPr>
              <w:t xml:space="preserve"> de Deploy</w:t>
            </w:r>
          </w:p>
        </w:tc>
        <w:tc>
          <w:tcPr>
            <w:tcW w:w="7087" w:type="dxa"/>
          </w:tcPr>
          <w:p w14:paraId="3A852758" w14:textId="2D0A5E3A" w:rsidR="00B515E8" w:rsidRPr="009C0F88" w:rsidRDefault="00B515E8" w:rsidP="00B515E8">
            <w:pPr>
              <w:spacing w:before="40" w:afterLines="40" w:after="96"/>
              <w:rPr>
                <w:b/>
                <w:bCs/>
                <w:lang w:val="pt-BR"/>
              </w:rPr>
            </w:pPr>
            <w:proofErr w:type="spellStart"/>
            <w:r w:rsidRPr="009C0F88">
              <w:rPr>
                <w:b/>
                <w:bCs/>
                <w:lang w:val="pt-BR"/>
              </w:rPr>
              <w:t>Deploy</w:t>
            </w:r>
            <w:proofErr w:type="spellEnd"/>
          </w:p>
          <w:p w14:paraId="21432214" w14:textId="77777777" w:rsidR="00B515E8" w:rsidRPr="009C0F88" w:rsidRDefault="00B515E8" w:rsidP="00B515E8">
            <w:pPr>
              <w:numPr>
                <w:ilvl w:val="0"/>
                <w:numId w:val="20"/>
              </w:numPr>
              <w:spacing w:before="40" w:afterLines="40" w:after="96"/>
              <w:rPr>
                <w:lang w:val="pt-BR"/>
              </w:rPr>
            </w:pPr>
            <w:r w:rsidRPr="009C0F88">
              <w:rPr>
                <w:lang w:val="pt-BR"/>
              </w:rPr>
              <w:t xml:space="preserve">API REST com </w:t>
            </w:r>
            <w:proofErr w:type="spellStart"/>
            <w:r w:rsidRPr="009C0F88">
              <w:rPr>
                <w:lang w:val="pt-BR"/>
              </w:rPr>
              <w:t>Flask</w:t>
            </w:r>
            <w:proofErr w:type="spellEnd"/>
            <w:r w:rsidRPr="009C0F88">
              <w:rPr>
                <w:lang w:val="pt-BR"/>
              </w:rPr>
              <w:t xml:space="preserve">, hospedada no </w:t>
            </w:r>
            <w:proofErr w:type="spellStart"/>
            <w:r w:rsidRPr="009C0F88">
              <w:rPr>
                <w:lang w:val="pt-BR"/>
              </w:rPr>
              <w:t>PythonAnywhere</w:t>
            </w:r>
            <w:proofErr w:type="spellEnd"/>
            <w:r w:rsidRPr="009C0F88">
              <w:rPr>
                <w:lang w:val="pt-BR"/>
              </w:rPr>
              <w:t>.</w:t>
            </w:r>
          </w:p>
          <w:p w14:paraId="277F1B34" w14:textId="77777777" w:rsidR="00B515E8" w:rsidRPr="009C0F88" w:rsidRDefault="00B515E8" w:rsidP="00B515E8">
            <w:pPr>
              <w:numPr>
                <w:ilvl w:val="0"/>
                <w:numId w:val="20"/>
              </w:numPr>
              <w:spacing w:before="40" w:afterLines="40" w:after="96"/>
              <w:rPr>
                <w:lang w:val="pt-BR"/>
              </w:rPr>
            </w:pPr>
            <w:r w:rsidRPr="009C0F88">
              <w:rPr>
                <w:lang w:val="pt-BR"/>
              </w:rPr>
              <w:t>Interface web (SPA HTML/CSS/JS) com dois modos de uso: busca por ID_PESSOA e preenchimento manual.</w:t>
            </w:r>
          </w:p>
          <w:p w14:paraId="52436DBC" w14:textId="77777777" w:rsidR="00B515E8" w:rsidRPr="009C0F88" w:rsidRDefault="00B515E8" w:rsidP="00B515E8">
            <w:pPr>
              <w:numPr>
                <w:ilvl w:val="0"/>
                <w:numId w:val="20"/>
              </w:numPr>
              <w:spacing w:before="40" w:afterLines="40" w:after="96"/>
              <w:rPr>
                <w:lang w:val="pt-BR"/>
              </w:rPr>
            </w:pPr>
            <w:r w:rsidRPr="009C0F88">
              <w:rPr>
                <w:lang w:val="pt-BR"/>
              </w:rPr>
              <w:t>Classificação em três níveis: </w:t>
            </w:r>
            <w:r w:rsidRPr="009C0F88">
              <w:rPr>
                <w:b/>
                <w:bCs/>
                <w:lang w:val="pt-BR"/>
              </w:rPr>
              <w:t>BAIXO</w:t>
            </w:r>
            <w:r w:rsidRPr="009C0F88">
              <w:rPr>
                <w:lang w:val="pt-BR"/>
              </w:rPr>
              <w:t> (&lt; 35%) · </w:t>
            </w:r>
            <w:r w:rsidRPr="009C0F88">
              <w:rPr>
                <w:b/>
                <w:bCs/>
                <w:lang w:val="pt-BR"/>
              </w:rPr>
              <w:t>MÉDIO</w:t>
            </w:r>
            <w:r w:rsidRPr="009C0F88">
              <w:rPr>
                <w:lang w:val="pt-BR"/>
              </w:rPr>
              <w:t> (35–65%) · </w:t>
            </w:r>
            <w:r w:rsidRPr="009C0F88">
              <w:rPr>
                <w:b/>
                <w:bCs/>
                <w:lang w:val="pt-BR"/>
              </w:rPr>
              <w:t>ALTO</w:t>
            </w:r>
            <w:r w:rsidRPr="009C0F88">
              <w:rPr>
                <w:lang w:val="pt-BR"/>
              </w:rPr>
              <w:t> (&gt; 65%).</w:t>
            </w:r>
          </w:p>
          <w:p w14:paraId="2EACE209" w14:textId="467DB38E" w:rsidR="00B82F7D" w:rsidRPr="009C0F88" w:rsidRDefault="00B515E8" w:rsidP="00B515E8">
            <w:pPr>
              <w:numPr>
                <w:ilvl w:val="0"/>
                <w:numId w:val="20"/>
              </w:numPr>
              <w:spacing w:before="40" w:afterLines="40" w:after="96"/>
              <w:rPr>
                <w:lang w:val="pt-BR"/>
              </w:rPr>
            </w:pPr>
            <w:r w:rsidRPr="009C0F88">
              <w:rPr>
                <w:lang w:val="pt-BR"/>
              </w:rPr>
              <w:t xml:space="preserve">Modelo serializado em </w:t>
            </w:r>
            <w:proofErr w:type="spellStart"/>
            <w:r w:rsidRPr="009C0F88">
              <w:rPr>
                <w:lang w:val="pt-BR"/>
              </w:rPr>
              <w:t>arquivo.pkl</w:t>
            </w:r>
            <w:proofErr w:type="spellEnd"/>
            <w:r w:rsidRPr="009C0F88">
              <w:rPr>
                <w:lang w:val="pt-BR"/>
              </w:rPr>
              <w:t> com metadados de versionamento.</w:t>
            </w:r>
          </w:p>
        </w:tc>
      </w:tr>
      <w:tr w:rsidR="0001251C" w:rsidRPr="009C0F88" w14:paraId="4426172F" w14:textId="77777777" w:rsidTr="00B54695">
        <w:tc>
          <w:tcPr>
            <w:tcW w:w="2547" w:type="dxa"/>
          </w:tcPr>
          <w:p w14:paraId="70F44C77" w14:textId="2B73CFDA" w:rsidR="0001251C" w:rsidRPr="00B54695" w:rsidRDefault="0001251C" w:rsidP="0001251C">
            <w:pPr>
              <w:spacing w:before="40" w:afterLines="40" w:after="96"/>
              <w:rPr>
                <w:b/>
                <w:bCs/>
                <w:sz w:val="24"/>
                <w:szCs w:val="24"/>
              </w:rPr>
            </w:pPr>
            <w:proofErr w:type="spellStart"/>
            <w:r w:rsidRPr="0001251C">
              <w:rPr>
                <w:b/>
                <w:bCs/>
                <w:sz w:val="24"/>
                <w:szCs w:val="24"/>
              </w:rPr>
              <w:t>Repositório</w:t>
            </w:r>
            <w:proofErr w:type="spellEnd"/>
          </w:p>
        </w:tc>
        <w:tc>
          <w:tcPr>
            <w:tcW w:w="7087" w:type="dxa"/>
          </w:tcPr>
          <w:p w14:paraId="608C26B6" w14:textId="47B811C6" w:rsidR="0001251C" w:rsidRPr="009C0F88" w:rsidRDefault="00B515E8" w:rsidP="0001251C">
            <w:pPr>
              <w:spacing w:before="40" w:afterLines="40" w:after="96"/>
            </w:pPr>
            <w:hyperlink r:id="rId10" w:history="1">
              <w:r w:rsidRPr="009C0F88">
                <w:rPr>
                  <w:rStyle w:val="Hyperlink"/>
                  <w:color w:val="auto"/>
                </w:rPr>
                <w:t>https://github.com/Brunofsaraujo/CDN_ProjetoIntegrador5</w:t>
              </w:r>
            </w:hyperlink>
          </w:p>
          <w:p w14:paraId="3B05267A" w14:textId="77777777" w:rsidR="00B515E8" w:rsidRDefault="00B515E8" w:rsidP="0001251C">
            <w:pPr>
              <w:spacing w:before="40" w:afterLines="40" w:after="96"/>
              <w:rPr>
                <w:lang w:val="pt-BR"/>
              </w:rPr>
            </w:pPr>
            <w:r w:rsidRPr="009C0F88">
              <w:rPr>
                <w:lang w:val="pt-BR"/>
              </w:rPr>
              <w:t>Repositório Privado uma vez em que temos dados sensíveis da empresa utilizada para desenvolvimento do projeto.</w:t>
            </w:r>
          </w:p>
          <w:p w14:paraId="67265209" w14:textId="33AA3154" w:rsidR="000A1595" w:rsidRPr="009C0F88" w:rsidRDefault="000A1595" w:rsidP="0001251C">
            <w:pPr>
              <w:spacing w:before="40" w:afterLines="40" w:after="96"/>
              <w:rPr>
                <w:lang w:val="pt-BR"/>
              </w:rPr>
            </w:pPr>
            <w:r>
              <w:rPr>
                <w:lang w:val="pt-BR"/>
              </w:rPr>
              <w:t>OBS.: Já enviado o invite via e-mail para acesso.</w:t>
            </w:r>
          </w:p>
        </w:tc>
      </w:tr>
    </w:tbl>
    <w:p w14:paraId="4AD5F493" w14:textId="77777777" w:rsidR="00A355E5" w:rsidRPr="00B515E8" w:rsidRDefault="00A355E5" w:rsidP="00E03BD3">
      <w:pPr>
        <w:ind w:firstLine="720"/>
        <w:rPr>
          <w:rFonts w:asciiTheme="majorHAnsi" w:hAnsiTheme="majorHAnsi"/>
          <w:sz w:val="28"/>
          <w:szCs w:val="28"/>
          <w:lang w:val="pt-BR"/>
        </w:rPr>
      </w:pPr>
    </w:p>
    <w:p w14:paraId="71D9CE32" w14:textId="77777777" w:rsidR="005A0388" w:rsidRPr="00B515E8" w:rsidRDefault="005A0388">
      <w:pPr>
        <w:rPr>
          <w:rFonts w:asciiTheme="majorHAnsi" w:eastAsiaTheme="majorEastAsia" w:hAnsiTheme="majorHAnsi" w:cstheme="majorBidi"/>
          <w:sz w:val="32"/>
          <w:szCs w:val="32"/>
          <w:lang w:val="pt-BR"/>
        </w:rPr>
      </w:pPr>
      <w:r w:rsidRPr="00B515E8">
        <w:rPr>
          <w:sz w:val="32"/>
          <w:szCs w:val="32"/>
          <w:lang w:val="pt-BR"/>
        </w:rPr>
        <w:br w:type="page"/>
      </w:r>
    </w:p>
    <w:p w14:paraId="12960E44" w14:textId="726D3161" w:rsidR="00147BB3" w:rsidRPr="005A0388" w:rsidRDefault="005A0388" w:rsidP="005A0388">
      <w:pPr>
        <w:pStyle w:val="Ttulo1"/>
        <w:ind w:left="360"/>
        <w:rPr>
          <w:color w:val="auto"/>
          <w:sz w:val="32"/>
          <w:szCs w:val="32"/>
          <w:lang w:val="pt-BR"/>
        </w:rPr>
      </w:pPr>
      <w:bookmarkStart w:id="5" w:name="_Toc237031991"/>
      <w:r w:rsidRPr="005A0388">
        <w:rPr>
          <w:color w:val="auto"/>
          <w:sz w:val="32"/>
          <w:szCs w:val="32"/>
          <w:lang w:val="pt-BR"/>
        </w:rPr>
        <w:lastRenderedPageBreak/>
        <w:t xml:space="preserve">Evolução para o PI6 </w:t>
      </w:r>
      <w:r w:rsidR="00CC2045">
        <w:rPr>
          <w:color w:val="auto"/>
          <w:sz w:val="32"/>
          <w:szCs w:val="32"/>
          <w:lang w:val="pt-BR"/>
        </w:rPr>
        <w:t>(</w:t>
      </w:r>
      <w:r w:rsidR="006A4F49">
        <w:rPr>
          <w:color w:val="auto"/>
          <w:sz w:val="32"/>
          <w:szCs w:val="32"/>
          <w:lang w:val="pt-BR"/>
        </w:rPr>
        <w:t>2</w:t>
      </w:r>
      <w:r w:rsidR="00CC2045">
        <w:rPr>
          <w:color w:val="auto"/>
          <w:sz w:val="32"/>
          <w:szCs w:val="32"/>
          <w:lang w:val="pt-BR"/>
        </w:rPr>
        <w:t>.0)</w:t>
      </w:r>
      <w:bookmarkEnd w:id="5"/>
    </w:p>
    <w:p w14:paraId="4353F06E" w14:textId="77777777" w:rsidR="006A4F49" w:rsidRDefault="0001251C" w:rsidP="00147BB3">
      <w:pPr>
        <w:ind w:firstLine="720"/>
        <w:rPr>
          <w:rFonts w:asciiTheme="majorHAnsi" w:hAnsiTheme="majorHAnsi"/>
          <w:spacing w:val="-10"/>
          <w:sz w:val="28"/>
          <w:szCs w:val="28"/>
          <w:lang w:val="pt-BR"/>
        </w:rPr>
      </w:pPr>
      <w:r w:rsidRPr="0001251C">
        <w:rPr>
          <w:rFonts w:asciiTheme="majorHAnsi" w:hAnsiTheme="majorHAnsi"/>
          <w:spacing w:val="-10"/>
          <w:sz w:val="28"/>
          <w:szCs w:val="28"/>
          <w:lang w:val="pt-BR"/>
        </w:rPr>
        <w:t xml:space="preserve">O objetivo desta seção é entender </w:t>
      </w:r>
      <w:r w:rsidRPr="0001251C">
        <w:rPr>
          <w:rFonts w:asciiTheme="majorHAnsi" w:hAnsiTheme="majorHAnsi"/>
          <w:b/>
          <w:bCs/>
          <w:spacing w:val="-10"/>
          <w:sz w:val="28"/>
          <w:szCs w:val="28"/>
          <w:lang w:val="pt-BR"/>
        </w:rPr>
        <w:t>o que ainda precisa ser feito para evoluir o projeto no PI6</w:t>
      </w:r>
      <w:r w:rsidRPr="0001251C">
        <w:rPr>
          <w:rFonts w:asciiTheme="majorHAnsi" w:hAnsiTheme="majorHAnsi"/>
          <w:spacing w:val="-10"/>
          <w:sz w:val="28"/>
          <w:szCs w:val="28"/>
          <w:lang w:val="pt-BR"/>
        </w:rPr>
        <w:t xml:space="preserve">, identificando os desafios, melhorias, implementações e demais necessidades que </w:t>
      </w:r>
      <w:r w:rsidRPr="0001251C">
        <w:rPr>
          <w:rFonts w:asciiTheme="majorHAnsi" w:hAnsiTheme="majorHAnsi"/>
          <w:b/>
          <w:bCs/>
          <w:spacing w:val="-10"/>
          <w:sz w:val="28"/>
          <w:szCs w:val="28"/>
          <w:highlight w:val="yellow"/>
          <w:lang w:val="pt-BR"/>
        </w:rPr>
        <w:t>o próprio grupo já consegue reconhecer neste momento</w:t>
      </w:r>
      <w:r w:rsidRPr="0001251C">
        <w:rPr>
          <w:rFonts w:asciiTheme="majorHAnsi" w:hAnsiTheme="majorHAnsi"/>
          <w:spacing w:val="-10"/>
          <w:sz w:val="28"/>
          <w:szCs w:val="28"/>
          <w:lang w:val="pt-BR"/>
        </w:rPr>
        <w:t>.</w:t>
      </w:r>
      <w:r w:rsidR="006A4F49">
        <w:rPr>
          <w:rFonts w:asciiTheme="majorHAnsi" w:hAnsiTheme="majorHAnsi"/>
          <w:spacing w:val="-10"/>
          <w:sz w:val="28"/>
          <w:szCs w:val="28"/>
          <w:lang w:val="pt-BR"/>
        </w:rPr>
        <w:t xml:space="preserve"> </w:t>
      </w:r>
    </w:p>
    <w:p w14:paraId="56DC2652" w14:textId="77777777" w:rsidR="006A4F49" w:rsidRDefault="006A4F49" w:rsidP="00147BB3">
      <w:pPr>
        <w:ind w:firstLine="720"/>
        <w:rPr>
          <w:rFonts w:asciiTheme="majorHAnsi" w:hAnsiTheme="majorHAnsi"/>
          <w:spacing w:val="-10"/>
          <w:sz w:val="28"/>
          <w:szCs w:val="28"/>
          <w:lang w:val="pt-BR"/>
        </w:rPr>
      </w:pPr>
      <w:r>
        <w:rPr>
          <w:rFonts w:asciiTheme="majorHAnsi" w:hAnsiTheme="majorHAnsi"/>
          <w:spacing w:val="-10"/>
          <w:sz w:val="28"/>
          <w:szCs w:val="28"/>
          <w:lang w:val="pt-BR"/>
        </w:rPr>
        <w:t xml:space="preserve">Aqui a ideia é deixar clara a resposta para a pergunta: </w:t>
      </w:r>
    </w:p>
    <w:p w14:paraId="2635D96D" w14:textId="3D53E745" w:rsidR="00147BB3" w:rsidRPr="006A4F49" w:rsidRDefault="006A4F49" w:rsidP="00147BB3">
      <w:pPr>
        <w:ind w:firstLine="720"/>
        <w:rPr>
          <w:rFonts w:asciiTheme="majorHAnsi" w:hAnsiTheme="majorHAnsi"/>
          <w:spacing w:val="-10"/>
          <w:sz w:val="28"/>
          <w:szCs w:val="28"/>
          <w:lang w:val="pt-BR"/>
        </w:rPr>
      </w:pPr>
      <w:r>
        <w:rPr>
          <w:rFonts w:asciiTheme="majorHAnsi" w:hAnsiTheme="majorHAnsi"/>
          <w:spacing w:val="-10"/>
          <w:sz w:val="28"/>
          <w:szCs w:val="28"/>
          <w:lang w:val="pt-BR"/>
        </w:rPr>
        <w:t>“</w:t>
      </w:r>
      <w:r w:rsidRPr="006A4F49">
        <w:rPr>
          <w:rFonts w:asciiTheme="majorHAnsi" w:hAnsiTheme="majorHAnsi"/>
          <w:b/>
          <w:bCs/>
          <w:spacing w:val="-10"/>
          <w:sz w:val="28"/>
          <w:szCs w:val="28"/>
          <w:highlight w:val="yellow"/>
          <w:lang w:val="pt-BR"/>
        </w:rPr>
        <w:t>O que o grupo entende que precisa acontecer daqui para frente?</w:t>
      </w:r>
      <w:r>
        <w:rPr>
          <w:rFonts w:asciiTheme="majorHAnsi" w:hAnsiTheme="majorHAnsi"/>
          <w:spacing w:val="-10"/>
          <w:sz w:val="28"/>
          <w:szCs w:val="28"/>
          <w:lang w:val="pt-BR"/>
        </w:rPr>
        <w:t>”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45"/>
        <w:gridCol w:w="6389"/>
      </w:tblGrid>
      <w:tr w:rsidR="009C3F7A" w:rsidRPr="009C0F88" w14:paraId="608EE9FD" w14:textId="77777777" w:rsidTr="000E0F2A">
        <w:tc>
          <w:tcPr>
            <w:tcW w:w="3245" w:type="dxa"/>
          </w:tcPr>
          <w:p w14:paraId="7734B115" w14:textId="4BBA30B6" w:rsidR="009C3F7A" w:rsidRPr="009C3F7A" w:rsidRDefault="009C3F7A" w:rsidP="009C3F7A">
            <w:pPr>
              <w:spacing w:before="40" w:afterLines="40" w:after="96"/>
              <w:rPr>
                <w:b/>
                <w:bCs/>
                <w:sz w:val="24"/>
                <w:szCs w:val="24"/>
              </w:rPr>
            </w:pPr>
            <w:proofErr w:type="spellStart"/>
            <w:r w:rsidRPr="009C3F7A">
              <w:rPr>
                <w:b/>
                <w:bCs/>
                <w:sz w:val="24"/>
                <w:szCs w:val="24"/>
              </w:rPr>
              <w:t>Evoluções</w:t>
            </w:r>
            <w:proofErr w:type="spellEnd"/>
            <w:r w:rsidRPr="009C3F7A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3F7A">
              <w:rPr>
                <w:b/>
                <w:bCs/>
                <w:sz w:val="24"/>
                <w:szCs w:val="24"/>
              </w:rPr>
              <w:t>Necessárias</w:t>
            </w:r>
            <w:proofErr w:type="spellEnd"/>
          </w:p>
        </w:tc>
        <w:tc>
          <w:tcPr>
            <w:tcW w:w="6389" w:type="dxa"/>
          </w:tcPr>
          <w:p w14:paraId="12A37E24" w14:textId="77777777" w:rsidR="009C3F7A" w:rsidRPr="009C0F88" w:rsidRDefault="00F12ECB" w:rsidP="001F59FB">
            <w:pPr>
              <w:pStyle w:val="PargrafodaLista"/>
              <w:numPr>
                <w:ilvl w:val="0"/>
                <w:numId w:val="22"/>
              </w:numPr>
              <w:spacing w:before="40" w:afterLines="40" w:after="96"/>
              <w:rPr>
                <w:lang w:val="pt-BR"/>
              </w:rPr>
            </w:pPr>
            <w:r w:rsidRPr="009C0F88">
              <w:rPr>
                <w:lang w:val="pt-BR"/>
              </w:rPr>
              <w:t>Evolução da modelagem e modelo final para previsão de risco para novos clientes.</w:t>
            </w:r>
          </w:p>
          <w:p w14:paraId="7F1365BF" w14:textId="77777777" w:rsidR="00F12ECB" w:rsidRDefault="00F12ECB" w:rsidP="001F59FB">
            <w:pPr>
              <w:pStyle w:val="PargrafodaLista"/>
              <w:numPr>
                <w:ilvl w:val="0"/>
                <w:numId w:val="22"/>
              </w:numPr>
              <w:spacing w:before="40" w:afterLines="40" w:after="96"/>
              <w:rPr>
                <w:lang w:val="pt-BR"/>
              </w:rPr>
            </w:pPr>
            <w:r w:rsidRPr="009C0F88">
              <w:rPr>
                <w:lang w:val="pt-BR"/>
              </w:rPr>
              <w:t>Cruzamento de dados utilizando estoque da empresa.</w:t>
            </w:r>
          </w:p>
          <w:p w14:paraId="3B7A5EAD" w14:textId="302B6B05" w:rsidR="000A1595" w:rsidRPr="009C0F88" w:rsidRDefault="000A1595" w:rsidP="001F59FB">
            <w:pPr>
              <w:pStyle w:val="PargrafodaLista"/>
              <w:numPr>
                <w:ilvl w:val="0"/>
                <w:numId w:val="22"/>
              </w:numPr>
              <w:spacing w:before="40" w:afterLines="40" w:after="96"/>
              <w:rPr>
                <w:lang w:val="pt-BR"/>
              </w:rPr>
            </w:pPr>
            <w:r>
              <w:rPr>
                <w:lang w:val="pt-BR"/>
              </w:rPr>
              <w:t>Utilização na medida do possível dos dados descartados no treinamento durante o PI5.</w:t>
            </w:r>
          </w:p>
        </w:tc>
      </w:tr>
      <w:tr w:rsidR="009C3F7A" w:rsidRPr="00BD0975" w14:paraId="403613BD" w14:textId="77777777" w:rsidTr="000E0F2A">
        <w:tc>
          <w:tcPr>
            <w:tcW w:w="3245" w:type="dxa"/>
          </w:tcPr>
          <w:p w14:paraId="65B37243" w14:textId="5C78343B" w:rsidR="009C3F7A" w:rsidRPr="009C3F7A" w:rsidRDefault="009C3F7A" w:rsidP="009C3F7A">
            <w:pPr>
              <w:spacing w:before="40" w:afterLines="40" w:after="96"/>
              <w:rPr>
                <w:b/>
                <w:bCs/>
                <w:sz w:val="24"/>
                <w:szCs w:val="24"/>
              </w:rPr>
            </w:pPr>
            <w:proofErr w:type="spellStart"/>
            <w:r w:rsidRPr="009C3F7A">
              <w:rPr>
                <w:b/>
                <w:bCs/>
                <w:sz w:val="24"/>
                <w:szCs w:val="24"/>
              </w:rPr>
              <w:t>Desafios</w:t>
            </w:r>
            <w:proofErr w:type="spellEnd"/>
            <w:r w:rsidRPr="009C3F7A">
              <w:rPr>
                <w:b/>
                <w:bCs/>
                <w:sz w:val="24"/>
                <w:szCs w:val="24"/>
              </w:rPr>
              <w:t xml:space="preserve"> e </w:t>
            </w:r>
            <w:proofErr w:type="spellStart"/>
            <w:r w:rsidRPr="009C3F7A">
              <w:rPr>
                <w:b/>
                <w:bCs/>
                <w:sz w:val="24"/>
                <w:szCs w:val="24"/>
              </w:rPr>
              <w:t>Dependências</w:t>
            </w:r>
            <w:proofErr w:type="spellEnd"/>
          </w:p>
        </w:tc>
        <w:tc>
          <w:tcPr>
            <w:tcW w:w="6389" w:type="dxa"/>
          </w:tcPr>
          <w:p w14:paraId="5925CB81" w14:textId="77777777" w:rsidR="009C3F7A" w:rsidRPr="009C0F88" w:rsidRDefault="00F12ECB" w:rsidP="001F59FB">
            <w:pPr>
              <w:pStyle w:val="PargrafodaLista"/>
              <w:numPr>
                <w:ilvl w:val="0"/>
                <w:numId w:val="23"/>
              </w:numPr>
              <w:spacing w:before="40" w:afterLines="40" w:after="96"/>
              <w:rPr>
                <w:lang w:val="pt-BR"/>
              </w:rPr>
            </w:pPr>
            <w:r w:rsidRPr="009C0F88">
              <w:rPr>
                <w:lang w:val="pt-BR"/>
              </w:rPr>
              <w:t>Manuseio e compreensão do ERP existente.</w:t>
            </w:r>
          </w:p>
          <w:p w14:paraId="0DE8B1D3" w14:textId="77777777" w:rsidR="00F12ECB" w:rsidRPr="009C0F88" w:rsidRDefault="00F12ECB" w:rsidP="001F59FB">
            <w:pPr>
              <w:pStyle w:val="PargrafodaLista"/>
              <w:numPr>
                <w:ilvl w:val="0"/>
                <w:numId w:val="23"/>
              </w:numPr>
              <w:spacing w:before="40" w:afterLines="40" w:after="96"/>
              <w:rPr>
                <w:lang w:val="pt-BR"/>
              </w:rPr>
            </w:pPr>
            <w:r w:rsidRPr="009C0F88">
              <w:rPr>
                <w:lang w:val="pt-BR"/>
              </w:rPr>
              <w:t xml:space="preserve">Controles internos da empresa (estoque, </w:t>
            </w:r>
            <w:proofErr w:type="gramStart"/>
            <w:r w:rsidRPr="009C0F88">
              <w:rPr>
                <w:lang w:val="pt-BR"/>
              </w:rPr>
              <w:t>pedidos, etc.</w:t>
            </w:r>
            <w:proofErr w:type="gramEnd"/>
            <w:r w:rsidRPr="009C0F88">
              <w:rPr>
                <w:lang w:val="pt-BR"/>
              </w:rPr>
              <w:t>)</w:t>
            </w:r>
          </w:p>
          <w:p w14:paraId="30336F00" w14:textId="2E1C5581" w:rsidR="00F12ECB" w:rsidRPr="009C0F88" w:rsidRDefault="00F12ECB" w:rsidP="001F59FB">
            <w:pPr>
              <w:pStyle w:val="PargrafodaLista"/>
              <w:numPr>
                <w:ilvl w:val="0"/>
                <w:numId w:val="23"/>
              </w:numPr>
              <w:spacing w:before="40" w:afterLines="40" w:after="96"/>
              <w:rPr>
                <w:lang w:val="pt-BR"/>
              </w:rPr>
            </w:pPr>
            <w:r w:rsidRPr="009C0F88">
              <w:rPr>
                <w:lang w:val="pt-BR"/>
              </w:rPr>
              <w:t>Gestão de inadimplência</w:t>
            </w:r>
          </w:p>
        </w:tc>
      </w:tr>
      <w:tr w:rsidR="009C3F7A" w:rsidRPr="009C0F88" w14:paraId="229C2006" w14:textId="77777777" w:rsidTr="000E0F2A">
        <w:tc>
          <w:tcPr>
            <w:tcW w:w="3245" w:type="dxa"/>
          </w:tcPr>
          <w:p w14:paraId="75A01119" w14:textId="161B050D" w:rsidR="009C3F7A" w:rsidRPr="00BD0975" w:rsidRDefault="009C3F7A" w:rsidP="009C3F7A">
            <w:pPr>
              <w:spacing w:before="40" w:afterLines="40" w:after="96"/>
              <w:rPr>
                <w:b/>
                <w:bCs/>
                <w:sz w:val="24"/>
                <w:szCs w:val="24"/>
                <w:lang w:val="pt-BR"/>
              </w:rPr>
            </w:pPr>
            <w:r w:rsidRPr="00BD0975">
              <w:rPr>
                <w:b/>
                <w:bCs/>
                <w:sz w:val="24"/>
                <w:szCs w:val="24"/>
                <w:lang w:val="pt-BR"/>
              </w:rPr>
              <w:t>Solução ao Final do PI6</w:t>
            </w:r>
          </w:p>
        </w:tc>
        <w:tc>
          <w:tcPr>
            <w:tcW w:w="6389" w:type="dxa"/>
          </w:tcPr>
          <w:p w14:paraId="18BCEB50" w14:textId="6547B53C" w:rsidR="009C3F7A" w:rsidRPr="009C0F88" w:rsidRDefault="00F12ECB" w:rsidP="009C3F7A">
            <w:pPr>
              <w:spacing w:before="40" w:afterLines="40" w:after="96"/>
              <w:rPr>
                <w:lang w:val="pt-BR"/>
              </w:rPr>
            </w:pPr>
            <w:r w:rsidRPr="009C0F88">
              <w:rPr>
                <w:lang w:val="pt-BR"/>
              </w:rPr>
              <w:t xml:space="preserve">É esperando </w:t>
            </w:r>
            <w:r w:rsidR="004415F9" w:rsidRPr="009C0F88">
              <w:rPr>
                <w:lang w:val="pt-BR"/>
              </w:rPr>
              <w:t>que seja possível a tomada de decisão rápida para comodato visando clientes novos e recorrentes.</w:t>
            </w:r>
            <w:r w:rsidR="000A1595">
              <w:rPr>
                <w:lang w:val="pt-BR"/>
              </w:rPr>
              <w:t xml:space="preserve"> Com otimização nas variáveis explicativas, modelagem, dados e adequação aos novos desafios que ainda estão em discussão para evolução do produto (modelo) para o PI6. </w:t>
            </w:r>
          </w:p>
        </w:tc>
      </w:tr>
      <w:tr w:rsidR="009C3F7A" w:rsidRPr="009C0F88" w14:paraId="0BB045E8" w14:textId="77777777" w:rsidTr="000E0F2A">
        <w:tc>
          <w:tcPr>
            <w:tcW w:w="3245" w:type="dxa"/>
          </w:tcPr>
          <w:p w14:paraId="5A85565A" w14:textId="1EC67629" w:rsidR="009C3F7A" w:rsidRPr="009C3F7A" w:rsidRDefault="009C3F7A" w:rsidP="009C3F7A">
            <w:pPr>
              <w:spacing w:before="40" w:afterLines="40" w:after="96"/>
              <w:rPr>
                <w:b/>
                <w:bCs/>
                <w:sz w:val="24"/>
                <w:szCs w:val="24"/>
              </w:rPr>
            </w:pPr>
            <w:proofErr w:type="spellStart"/>
            <w:r w:rsidRPr="009C3F7A">
              <w:rPr>
                <w:b/>
                <w:bCs/>
                <w:sz w:val="24"/>
                <w:szCs w:val="24"/>
              </w:rPr>
              <w:t>Primeiros</w:t>
            </w:r>
            <w:proofErr w:type="spellEnd"/>
            <w:r w:rsidRPr="009C3F7A">
              <w:rPr>
                <w:b/>
                <w:bCs/>
                <w:sz w:val="24"/>
                <w:szCs w:val="24"/>
              </w:rPr>
              <w:t xml:space="preserve"> Passos</w:t>
            </w:r>
          </w:p>
        </w:tc>
        <w:tc>
          <w:tcPr>
            <w:tcW w:w="6389" w:type="dxa"/>
          </w:tcPr>
          <w:p w14:paraId="1D27DB36" w14:textId="77777777" w:rsidR="009C3F7A" w:rsidRPr="009C0F88" w:rsidRDefault="004415F9" w:rsidP="00E06E31">
            <w:pPr>
              <w:pStyle w:val="PargrafodaLista"/>
              <w:numPr>
                <w:ilvl w:val="0"/>
                <w:numId w:val="21"/>
              </w:numPr>
              <w:spacing w:before="40" w:afterLines="40" w:after="96"/>
              <w:rPr>
                <w:lang w:val="pt-BR"/>
              </w:rPr>
            </w:pPr>
            <w:r w:rsidRPr="009C0F88">
              <w:rPr>
                <w:lang w:val="pt-BR"/>
              </w:rPr>
              <w:t>Revisar a documentação e trabalho realizado no PI5</w:t>
            </w:r>
          </w:p>
          <w:p w14:paraId="61436A0C" w14:textId="77777777" w:rsidR="004415F9" w:rsidRPr="009C0F88" w:rsidRDefault="004415F9" w:rsidP="00E06E31">
            <w:pPr>
              <w:pStyle w:val="PargrafodaLista"/>
              <w:numPr>
                <w:ilvl w:val="0"/>
                <w:numId w:val="21"/>
              </w:numPr>
              <w:spacing w:before="40" w:afterLines="40" w:after="96"/>
              <w:rPr>
                <w:lang w:val="pt-BR"/>
              </w:rPr>
            </w:pPr>
            <w:r w:rsidRPr="009C0F88">
              <w:rPr>
                <w:lang w:val="pt-BR"/>
              </w:rPr>
              <w:t>Discussão com o cliente para alinhamentos de expectativas</w:t>
            </w:r>
          </w:p>
          <w:p w14:paraId="63911244" w14:textId="77777777" w:rsidR="004415F9" w:rsidRPr="009C0F88" w:rsidRDefault="004415F9" w:rsidP="00E06E31">
            <w:pPr>
              <w:pStyle w:val="PargrafodaLista"/>
              <w:numPr>
                <w:ilvl w:val="0"/>
                <w:numId w:val="21"/>
              </w:numPr>
              <w:spacing w:before="40" w:afterLines="40" w:after="96"/>
              <w:rPr>
                <w:lang w:val="pt-BR"/>
              </w:rPr>
            </w:pPr>
            <w:r w:rsidRPr="009C0F88">
              <w:rPr>
                <w:lang w:val="pt-BR"/>
              </w:rPr>
              <w:t>Reformulação do EDA pensando em novos clientes</w:t>
            </w:r>
          </w:p>
          <w:p w14:paraId="60EE96B4" w14:textId="77777777" w:rsidR="004415F9" w:rsidRPr="009C0F88" w:rsidRDefault="004415F9" w:rsidP="00E06E31">
            <w:pPr>
              <w:pStyle w:val="PargrafodaLista"/>
              <w:numPr>
                <w:ilvl w:val="0"/>
                <w:numId w:val="21"/>
              </w:numPr>
              <w:spacing w:before="40" w:afterLines="40" w:after="96"/>
              <w:rPr>
                <w:lang w:val="pt-BR"/>
              </w:rPr>
            </w:pPr>
            <w:r w:rsidRPr="009C0F88">
              <w:rPr>
                <w:lang w:val="pt-BR"/>
              </w:rPr>
              <w:t xml:space="preserve">Decisão sobre as evoluções </w:t>
            </w:r>
          </w:p>
          <w:p w14:paraId="484EA22C" w14:textId="33BDF66D" w:rsidR="004415F9" w:rsidRPr="009C0F88" w:rsidRDefault="000A1595" w:rsidP="00E06E31">
            <w:pPr>
              <w:pStyle w:val="PargrafodaLista"/>
              <w:numPr>
                <w:ilvl w:val="0"/>
                <w:numId w:val="21"/>
              </w:numPr>
              <w:spacing w:before="40" w:afterLines="40" w:after="96"/>
              <w:rPr>
                <w:lang w:val="pt-BR"/>
              </w:rPr>
            </w:pPr>
            <w:r w:rsidRPr="009C0F88">
              <w:rPr>
                <w:lang w:val="pt-BR"/>
              </w:rPr>
              <w:t>Início</w:t>
            </w:r>
            <w:r w:rsidR="004415F9" w:rsidRPr="009C0F88">
              <w:rPr>
                <w:lang w:val="pt-BR"/>
              </w:rPr>
              <w:t xml:space="preserve"> das atividades para o projeto PI6</w:t>
            </w:r>
          </w:p>
        </w:tc>
      </w:tr>
    </w:tbl>
    <w:p w14:paraId="381ACCEF" w14:textId="77777777" w:rsidR="005A0388" w:rsidRDefault="005A0388" w:rsidP="000B6B2D">
      <w:pPr>
        <w:rPr>
          <w:rFonts w:asciiTheme="majorHAnsi" w:hAnsiTheme="majorHAnsi"/>
          <w:spacing w:val="-10"/>
          <w:sz w:val="28"/>
          <w:szCs w:val="28"/>
          <w:lang w:val="pt-BR"/>
        </w:rPr>
      </w:pPr>
    </w:p>
    <w:sectPr w:rsidR="005A0388" w:rsidSect="004C1CDE">
      <w:headerReference w:type="default" r:id="rId11"/>
      <w:pgSz w:w="11906" w:h="16838" w:code="9"/>
      <w:pgMar w:top="1440" w:right="1080" w:bottom="1440" w:left="1080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F1B2C" w14:textId="77777777" w:rsidR="00286C00" w:rsidRDefault="00286C00" w:rsidP="00A153C9">
      <w:pPr>
        <w:spacing w:after="0" w:line="240" w:lineRule="auto"/>
      </w:pPr>
      <w:r>
        <w:separator/>
      </w:r>
    </w:p>
  </w:endnote>
  <w:endnote w:type="continuationSeparator" w:id="0">
    <w:p w14:paraId="6567D9E0" w14:textId="77777777" w:rsidR="00286C00" w:rsidRDefault="00286C00" w:rsidP="00A153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76852" w14:textId="77777777" w:rsidR="00286C00" w:rsidRDefault="00286C00" w:rsidP="00A153C9">
      <w:pPr>
        <w:spacing w:after="0" w:line="240" w:lineRule="auto"/>
      </w:pPr>
      <w:r>
        <w:separator/>
      </w:r>
    </w:p>
  </w:footnote>
  <w:footnote w:type="continuationSeparator" w:id="0">
    <w:p w14:paraId="57719BF4" w14:textId="77777777" w:rsidR="00286C00" w:rsidRDefault="00286C00" w:rsidP="00A153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338DB" w14:textId="281F6061" w:rsidR="00EF0BBD" w:rsidRDefault="00EF0BB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7BE3C63"/>
    <w:multiLevelType w:val="hybridMultilevel"/>
    <w:tmpl w:val="D0CA5B7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DA51E29"/>
    <w:multiLevelType w:val="multilevel"/>
    <w:tmpl w:val="923C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615C2E"/>
    <w:multiLevelType w:val="multilevel"/>
    <w:tmpl w:val="0BDA1594"/>
    <w:lvl w:ilvl="0">
      <w:start w:val="1"/>
      <w:numFmt w:val="decimal"/>
      <w:pStyle w:val="Ttulo1"/>
      <w:lvlText w:val="%1."/>
      <w:lvlJc w:val="left"/>
      <w:pPr>
        <w:ind w:left="3420" w:hanging="360"/>
      </w:pPr>
    </w:lvl>
    <w:lvl w:ilvl="1">
      <w:start w:val="1"/>
      <w:numFmt w:val="decimal"/>
      <w:isLgl/>
      <w:lvlText w:val="%1.%2."/>
      <w:lvlJc w:val="left"/>
      <w:pPr>
        <w:ind w:left="87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3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72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97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08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44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80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800" w:hanging="2520"/>
      </w:pPr>
      <w:rPr>
        <w:rFonts w:hint="default"/>
      </w:rPr>
    </w:lvl>
  </w:abstractNum>
  <w:abstractNum w:abstractNumId="9" w15:restartNumberingAfterBreak="0">
    <w:nsid w:val="2F4A5AE3"/>
    <w:multiLevelType w:val="multilevel"/>
    <w:tmpl w:val="F6F6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A6118"/>
    <w:multiLevelType w:val="hybridMultilevel"/>
    <w:tmpl w:val="5C3859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0B7F52"/>
    <w:multiLevelType w:val="multilevel"/>
    <w:tmpl w:val="68F8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963423"/>
    <w:multiLevelType w:val="hybridMultilevel"/>
    <w:tmpl w:val="C83AE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1F2F09"/>
    <w:multiLevelType w:val="hybridMultilevel"/>
    <w:tmpl w:val="74FC40D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B1F212B"/>
    <w:multiLevelType w:val="hybridMultilevel"/>
    <w:tmpl w:val="5844B4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4213DA"/>
    <w:multiLevelType w:val="multilevel"/>
    <w:tmpl w:val="AE9A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2465FC"/>
    <w:multiLevelType w:val="multilevel"/>
    <w:tmpl w:val="A62C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216C39"/>
    <w:multiLevelType w:val="multilevel"/>
    <w:tmpl w:val="3C16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B65F29"/>
    <w:multiLevelType w:val="hybridMultilevel"/>
    <w:tmpl w:val="EB20EA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54743B"/>
    <w:multiLevelType w:val="hybridMultilevel"/>
    <w:tmpl w:val="AE4C39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6419697">
    <w:abstractNumId w:val="5"/>
  </w:num>
  <w:num w:numId="2" w16cid:durableId="600337728">
    <w:abstractNumId w:val="3"/>
  </w:num>
  <w:num w:numId="3" w16cid:durableId="1936743437">
    <w:abstractNumId w:val="2"/>
  </w:num>
  <w:num w:numId="4" w16cid:durableId="521474284">
    <w:abstractNumId w:val="4"/>
  </w:num>
  <w:num w:numId="5" w16cid:durableId="527722751">
    <w:abstractNumId w:val="1"/>
  </w:num>
  <w:num w:numId="6" w16cid:durableId="1207258990">
    <w:abstractNumId w:val="0"/>
  </w:num>
  <w:num w:numId="7" w16cid:durableId="1959097992">
    <w:abstractNumId w:val="8"/>
  </w:num>
  <w:num w:numId="8" w16cid:durableId="1294403530">
    <w:abstractNumId w:val="6"/>
  </w:num>
  <w:num w:numId="9" w16cid:durableId="1324510556">
    <w:abstractNumId w:val="8"/>
  </w:num>
  <w:num w:numId="10" w16cid:durableId="725109225">
    <w:abstractNumId w:val="13"/>
  </w:num>
  <w:num w:numId="11" w16cid:durableId="1469664147">
    <w:abstractNumId w:val="8"/>
  </w:num>
  <w:num w:numId="12" w16cid:durableId="2030331088">
    <w:abstractNumId w:val="8"/>
  </w:num>
  <w:num w:numId="13" w16cid:durableId="326591583">
    <w:abstractNumId w:val="14"/>
  </w:num>
  <w:num w:numId="14" w16cid:durableId="2039886615">
    <w:abstractNumId w:val="12"/>
  </w:num>
  <w:num w:numId="15" w16cid:durableId="1935094680">
    <w:abstractNumId w:val="9"/>
  </w:num>
  <w:num w:numId="16" w16cid:durableId="1147629080">
    <w:abstractNumId w:val="7"/>
  </w:num>
  <w:num w:numId="17" w16cid:durableId="133304185">
    <w:abstractNumId w:val="17"/>
  </w:num>
  <w:num w:numId="18" w16cid:durableId="1573158325">
    <w:abstractNumId w:val="11"/>
  </w:num>
  <w:num w:numId="19" w16cid:durableId="1251233565">
    <w:abstractNumId w:val="15"/>
  </w:num>
  <w:num w:numId="20" w16cid:durableId="104277084">
    <w:abstractNumId w:val="16"/>
  </w:num>
  <w:num w:numId="21" w16cid:durableId="902370888">
    <w:abstractNumId w:val="18"/>
  </w:num>
  <w:num w:numId="22" w16cid:durableId="1779981899">
    <w:abstractNumId w:val="10"/>
  </w:num>
  <w:num w:numId="23" w16cid:durableId="531041503">
    <w:abstractNumId w:val="1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225"/>
    <w:rsid w:val="00007196"/>
    <w:rsid w:val="00007B60"/>
    <w:rsid w:val="0001251C"/>
    <w:rsid w:val="00013680"/>
    <w:rsid w:val="0001399A"/>
    <w:rsid w:val="0001428E"/>
    <w:rsid w:val="00015D65"/>
    <w:rsid w:val="000228B2"/>
    <w:rsid w:val="00024C84"/>
    <w:rsid w:val="000309B7"/>
    <w:rsid w:val="0003372A"/>
    <w:rsid w:val="00033C84"/>
    <w:rsid w:val="00034616"/>
    <w:rsid w:val="00034999"/>
    <w:rsid w:val="000415B5"/>
    <w:rsid w:val="00046BC3"/>
    <w:rsid w:val="000515BB"/>
    <w:rsid w:val="00060250"/>
    <w:rsid w:val="0006063C"/>
    <w:rsid w:val="00063D20"/>
    <w:rsid w:val="00071FDE"/>
    <w:rsid w:val="000848F8"/>
    <w:rsid w:val="00084935"/>
    <w:rsid w:val="000854FF"/>
    <w:rsid w:val="00090257"/>
    <w:rsid w:val="000907EA"/>
    <w:rsid w:val="00090CE1"/>
    <w:rsid w:val="00092DDC"/>
    <w:rsid w:val="000A1595"/>
    <w:rsid w:val="000A1F21"/>
    <w:rsid w:val="000A42DD"/>
    <w:rsid w:val="000A6957"/>
    <w:rsid w:val="000B148A"/>
    <w:rsid w:val="000B36B8"/>
    <w:rsid w:val="000B6B2D"/>
    <w:rsid w:val="000C01C7"/>
    <w:rsid w:val="000C3CB2"/>
    <w:rsid w:val="000C6CDA"/>
    <w:rsid w:val="000D74C2"/>
    <w:rsid w:val="000E16A0"/>
    <w:rsid w:val="000E3621"/>
    <w:rsid w:val="000E7C93"/>
    <w:rsid w:val="000F1528"/>
    <w:rsid w:val="000F3B89"/>
    <w:rsid w:val="000F5D1C"/>
    <w:rsid w:val="000F664F"/>
    <w:rsid w:val="001057DA"/>
    <w:rsid w:val="001063E4"/>
    <w:rsid w:val="0011092E"/>
    <w:rsid w:val="00117B3F"/>
    <w:rsid w:val="00117F97"/>
    <w:rsid w:val="00122DB2"/>
    <w:rsid w:val="001239BA"/>
    <w:rsid w:val="00124172"/>
    <w:rsid w:val="00133B69"/>
    <w:rsid w:val="00133D9E"/>
    <w:rsid w:val="00134499"/>
    <w:rsid w:val="00134B39"/>
    <w:rsid w:val="001401E0"/>
    <w:rsid w:val="00146C5E"/>
    <w:rsid w:val="00146E25"/>
    <w:rsid w:val="001474D1"/>
    <w:rsid w:val="00147BB3"/>
    <w:rsid w:val="0015074B"/>
    <w:rsid w:val="00160EAC"/>
    <w:rsid w:val="00162E0A"/>
    <w:rsid w:val="001640D0"/>
    <w:rsid w:val="00165024"/>
    <w:rsid w:val="00173E20"/>
    <w:rsid w:val="00175A3F"/>
    <w:rsid w:val="00183016"/>
    <w:rsid w:val="0018461A"/>
    <w:rsid w:val="00187429"/>
    <w:rsid w:val="001925E0"/>
    <w:rsid w:val="00194D73"/>
    <w:rsid w:val="001A0371"/>
    <w:rsid w:val="001A2F9B"/>
    <w:rsid w:val="001A334B"/>
    <w:rsid w:val="001A55AE"/>
    <w:rsid w:val="001B258B"/>
    <w:rsid w:val="001B34E6"/>
    <w:rsid w:val="001C0AF5"/>
    <w:rsid w:val="001C3547"/>
    <w:rsid w:val="001D10B3"/>
    <w:rsid w:val="001D194C"/>
    <w:rsid w:val="001D1F9B"/>
    <w:rsid w:val="001D24F1"/>
    <w:rsid w:val="001D615F"/>
    <w:rsid w:val="001E0011"/>
    <w:rsid w:val="001E37C8"/>
    <w:rsid w:val="001E6E5F"/>
    <w:rsid w:val="001F59FB"/>
    <w:rsid w:val="00202060"/>
    <w:rsid w:val="00204C2C"/>
    <w:rsid w:val="00206602"/>
    <w:rsid w:val="002147A3"/>
    <w:rsid w:val="00216C5A"/>
    <w:rsid w:val="00221627"/>
    <w:rsid w:val="002216DE"/>
    <w:rsid w:val="00222A2D"/>
    <w:rsid w:val="00226C9D"/>
    <w:rsid w:val="00237F3D"/>
    <w:rsid w:val="00245844"/>
    <w:rsid w:val="00246BE0"/>
    <w:rsid w:val="0025077D"/>
    <w:rsid w:val="00262369"/>
    <w:rsid w:val="00262BCE"/>
    <w:rsid w:val="00264C58"/>
    <w:rsid w:val="00270842"/>
    <w:rsid w:val="00283001"/>
    <w:rsid w:val="00284596"/>
    <w:rsid w:val="002862E7"/>
    <w:rsid w:val="00286C00"/>
    <w:rsid w:val="0029639D"/>
    <w:rsid w:val="002A7AD6"/>
    <w:rsid w:val="002B1F37"/>
    <w:rsid w:val="002B2279"/>
    <w:rsid w:val="002C24E3"/>
    <w:rsid w:val="002C3371"/>
    <w:rsid w:val="002C5634"/>
    <w:rsid w:val="002C720F"/>
    <w:rsid w:val="002D004D"/>
    <w:rsid w:val="002D00BE"/>
    <w:rsid w:val="002D0E80"/>
    <w:rsid w:val="002D1599"/>
    <w:rsid w:val="002D1CD0"/>
    <w:rsid w:val="002D690B"/>
    <w:rsid w:val="002E4945"/>
    <w:rsid w:val="002F3D67"/>
    <w:rsid w:val="00301EC5"/>
    <w:rsid w:val="00306707"/>
    <w:rsid w:val="00311AEA"/>
    <w:rsid w:val="00313840"/>
    <w:rsid w:val="00314796"/>
    <w:rsid w:val="00316070"/>
    <w:rsid w:val="003209EB"/>
    <w:rsid w:val="0032297C"/>
    <w:rsid w:val="00325477"/>
    <w:rsid w:val="00325A5D"/>
    <w:rsid w:val="00326A33"/>
    <w:rsid w:val="00326F90"/>
    <w:rsid w:val="003327A1"/>
    <w:rsid w:val="00335210"/>
    <w:rsid w:val="0033672D"/>
    <w:rsid w:val="00336CFA"/>
    <w:rsid w:val="00345C6C"/>
    <w:rsid w:val="00347347"/>
    <w:rsid w:val="00355061"/>
    <w:rsid w:val="00380CCD"/>
    <w:rsid w:val="0038185D"/>
    <w:rsid w:val="00392F10"/>
    <w:rsid w:val="003955F7"/>
    <w:rsid w:val="00395B8B"/>
    <w:rsid w:val="00397BE2"/>
    <w:rsid w:val="00397CED"/>
    <w:rsid w:val="003A3A48"/>
    <w:rsid w:val="003A53A0"/>
    <w:rsid w:val="003A571D"/>
    <w:rsid w:val="003B0204"/>
    <w:rsid w:val="003B0546"/>
    <w:rsid w:val="003B0882"/>
    <w:rsid w:val="003B10FE"/>
    <w:rsid w:val="003B16B7"/>
    <w:rsid w:val="003B2173"/>
    <w:rsid w:val="003C1B03"/>
    <w:rsid w:val="003D2457"/>
    <w:rsid w:val="003D3785"/>
    <w:rsid w:val="003D4E99"/>
    <w:rsid w:val="003E1053"/>
    <w:rsid w:val="003E1DB5"/>
    <w:rsid w:val="003E57B3"/>
    <w:rsid w:val="003F0B38"/>
    <w:rsid w:val="003F105A"/>
    <w:rsid w:val="003F77FC"/>
    <w:rsid w:val="0040093F"/>
    <w:rsid w:val="004027FA"/>
    <w:rsid w:val="00403E8A"/>
    <w:rsid w:val="0040529A"/>
    <w:rsid w:val="00417E23"/>
    <w:rsid w:val="00421FA2"/>
    <w:rsid w:val="00423393"/>
    <w:rsid w:val="0043277C"/>
    <w:rsid w:val="00432D1C"/>
    <w:rsid w:val="00435D46"/>
    <w:rsid w:val="00437DE1"/>
    <w:rsid w:val="004415F9"/>
    <w:rsid w:val="00442546"/>
    <w:rsid w:val="00447EA4"/>
    <w:rsid w:val="00450D12"/>
    <w:rsid w:val="00453341"/>
    <w:rsid w:val="004604EC"/>
    <w:rsid w:val="004622EF"/>
    <w:rsid w:val="00462AA1"/>
    <w:rsid w:val="00464CA2"/>
    <w:rsid w:val="004730A3"/>
    <w:rsid w:val="004747BA"/>
    <w:rsid w:val="00476059"/>
    <w:rsid w:val="004822C4"/>
    <w:rsid w:val="00483B81"/>
    <w:rsid w:val="0048668E"/>
    <w:rsid w:val="00487353"/>
    <w:rsid w:val="00487ADC"/>
    <w:rsid w:val="004954CF"/>
    <w:rsid w:val="004A1B5E"/>
    <w:rsid w:val="004A23D1"/>
    <w:rsid w:val="004A2D97"/>
    <w:rsid w:val="004A67EC"/>
    <w:rsid w:val="004B1090"/>
    <w:rsid w:val="004B2F96"/>
    <w:rsid w:val="004B637B"/>
    <w:rsid w:val="004C1CDE"/>
    <w:rsid w:val="004D2A31"/>
    <w:rsid w:val="004D5472"/>
    <w:rsid w:val="004E1CED"/>
    <w:rsid w:val="004E1F65"/>
    <w:rsid w:val="004E244B"/>
    <w:rsid w:val="004E6CD4"/>
    <w:rsid w:val="004E770F"/>
    <w:rsid w:val="004F1624"/>
    <w:rsid w:val="004F1E20"/>
    <w:rsid w:val="004F54E9"/>
    <w:rsid w:val="004F6732"/>
    <w:rsid w:val="00500FCE"/>
    <w:rsid w:val="00503673"/>
    <w:rsid w:val="00512D58"/>
    <w:rsid w:val="00513B15"/>
    <w:rsid w:val="0051569D"/>
    <w:rsid w:val="0051599A"/>
    <w:rsid w:val="00520A8F"/>
    <w:rsid w:val="00526C88"/>
    <w:rsid w:val="00532864"/>
    <w:rsid w:val="0053539F"/>
    <w:rsid w:val="005365FF"/>
    <w:rsid w:val="00537230"/>
    <w:rsid w:val="00541EAE"/>
    <w:rsid w:val="00542D8C"/>
    <w:rsid w:val="00550F6A"/>
    <w:rsid w:val="00555BCB"/>
    <w:rsid w:val="0056211C"/>
    <w:rsid w:val="00563E5E"/>
    <w:rsid w:val="00567F4F"/>
    <w:rsid w:val="00575D13"/>
    <w:rsid w:val="00576745"/>
    <w:rsid w:val="00580994"/>
    <w:rsid w:val="005A0388"/>
    <w:rsid w:val="005A15AD"/>
    <w:rsid w:val="005A4643"/>
    <w:rsid w:val="005A7950"/>
    <w:rsid w:val="005B797B"/>
    <w:rsid w:val="005D30F1"/>
    <w:rsid w:val="005D5A1E"/>
    <w:rsid w:val="005E3CE4"/>
    <w:rsid w:val="005F3715"/>
    <w:rsid w:val="005F3CFB"/>
    <w:rsid w:val="005F72BC"/>
    <w:rsid w:val="005F74EF"/>
    <w:rsid w:val="005F7FD2"/>
    <w:rsid w:val="0060244E"/>
    <w:rsid w:val="006119D3"/>
    <w:rsid w:val="00613869"/>
    <w:rsid w:val="00615338"/>
    <w:rsid w:val="006224C8"/>
    <w:rsid w:val="00627B4F"/>
    <w:rsid w:val="00627F9D"/>
    <w:rsid w:val="00630AD4"/>
    <w:rsid w:val="00631774"/>
    <w:rsid w:val="00633794"/>
    <w:rsid w:val="00635FA5"/>
    <w:rsid w:val="00640349"/>
    <w:rsid w:val="00644A80"/>
    <w:rsid w:val="00646CD9"/>
    <w:rsid w:val="00650C4C"/>
    <w:rsid w:val="00653891"/>
    <w:rsid w:val="00655793"/>
    <w:rsid w:val="00663BB5"/>
    <w:rsid w:val="00664F3D"/>
    <w:rsid w:val="00675F6D"/>
    <w:rsid w:val="00677A77"/>
    <w:rsid w:val="0068450C"/>
    <w:rsid w:val="006855EE"/>
    <w:rsid w:val="00693C2C"/>
    <w:rsid w:val="00693D5E"/>
    <w:rsid w:val="006A4F49"/>
    <w:rsid w:val="006B3EA8"/>
    <w:rsid w:val="006B45A3"/>
    <w:rsid w:val="006B4866"/>
    <w:rsid w:val="006B79AA"/>
    <w:rsid w:val="006C0879"/>
    <w:rsid w:val="006C0B52"/>
    <w:rsid w:val="006D0FCB"/>
    <w:rsid w:val="006D2646"/>
    <w:rsid w:val="006D3CAF"/>
    <w:rsid w:val="006D497A"/>
    <w:rsid w:val="006D67E3"/>
    <w:rsid w:val="006E2CE0"/>
    <w:rsid w:val="006E5AF1"/>
    <w:rsid w:val="006F12D2"/>
    <w:rsid w:val="00706FB6"/>
    <w:rsid w:val="00710894"/>
    <w:rsid w:val="0071204C"/>
    <w:rsid w:val="00716391"/>
    <w:rsid w:val="00716D47"/>
    <w:rsid w:val="00717963"/>
    <w:rsid w:val="00724D2A"/>
    <w:rsid w:val="0072501C"/>
    <w:rsid w:val="00730939"/>
    <w:rsid w:val="0073209F"/>
    <w:rsid w:val="00733702"/>
    <w:rsid w:val="0074060B"/>
    <w:rsid w:val="00742172"/>
    <w:rsid w:val="007430D9"/>
    <w:rsid w:val="00745B48"/>
    <w:rsid w:val="00747F39"/>
    <w:rsid w:val="00761382"/>
    <w:rsid w:val="00762FB5"/>
    <w:rsid w:val="00771CC2"/>
    <w:rsid w:val="00775409"/>
    <w:rsid w:val="00781F31"/>
    <w:rsid w:val="00782061"/>
    <w:rsid w:val="00786360"/>
    <w:rsid w:val="007876CC"/>
    <w:rsid w:val="00792DF6"/>
    <w:rsid w:val="007A04AE"/>
    <w:rsid w:val="007A0A35"/>
    <w:rsid w:val="007A5853"/>
    <w:rsid w:val="007B17EF"/>
    <w:rsid w:val="007C6645"/>
    <w:rsid w:val="007D1F5D"/>
    <w:rsid w:val="007D2201"/>
    <w:rsid w:val="007D734D"/>
    <w:rsid w:val="007F00A9"/>
    <w:rsid w:val="007F4514"/>
    <w:rsid w:val="007F660D"/>
    <w:rsid w:val="007F6C4D"/>
    <w:rsid w:val="007F6C55"/>
    <w:rsid w:val="00801B4D"/>
    <w:rsid w:val="00802B55"/>
    <w:rsid w:val="00805740"/>
    <w:rsid w:val="00806BD3"/>
    <w:rsid w:val="00812FF4"/>
    <w:rsid w:val="00814003"/>
    <w:rsid w:val="00814DEF"/>
    <w:rsid w:val="0081566F"/>
    <w:rsid w:val="00820C67"/>
    <w:rsid w:val="008254F0"/>
    <w:rsid w:val="0082723C"/>
    <w:rsid w:val="00830212"/>
    <w:rsid w:val="008332E3"/>
    <w:rsid w:val="00833E53"/>
    <w:rsid w:val="00836E32"/>
    <w:rsid w:val="00841B0C"/>
    <w:rsid w:val="0085115A"/>
    <w:rsid w:val="00852428"/>
    <w:rsid w:val="00857307"/>
    <w:rsid w:val="00860FBB"/>
    <w:rsid w:val="00862761"/>
    <w:rsid w:val="00866151"/>
    <w:rsid w:val="008679E7"/>
    <w:rsid w:val="00880D9D"/>
    <w:rsid w:val="00881110"/>
    <w:rsid w:val="00883CC7"/>
    <w:rsid w:val="00885870"/>
    <w:rsid w:val="00892C29"/>
    <w:rsid w:val="00893A0A"/>
    <w:rsid w:val="00893D4D"/>
    <w:rsid w:val="0089410F"/>
    <w:rsid w:val="00895B76"/>
    <w:rsid w:val="008A1D2E"/>
    <w:rsid w:val="008A54D7"/>
    <w:rsid w:val="008B038C"/>
    <w:rsid w:val="008B29E7"/>
    <w:rsid w:val="008C04F9"/>
    <w:rsid w:val="008C5369"/>
    <w:rsid w:val="008C569D"/>
    <w:rsid w:val="008D2A78"/>
    <w:rsid w:val="008D2CC2"/>
    <w:rsid w:val="008F30BD"/>
    <w:rsid w:val="008F5B1C"/>
    <w:rsid w:val="00900BB5"/>
    <w:rsid w:val="00901A77"/>
    <w:rsid w:val="009043BA"/>
    <w:rsid w:val="00906401"/>
    <w:rsid w:val="00907A98"/>
    <w:rsid w:val="00916437"/>
    <w:rsid w:val="00921F27"/>
    <w:rsid w:val="009244A9"/>
    <w:rsid w:val="00924EB2"/>
    <w:rsid w:val="00925850"/>
    <w:rsid w:val="00926213"/>
    <w:rsid w:val="00931EA7"/>
    <w:rsid w:val="00941E95"/>
    <w:rsid w:val="0094741A"/>
    <w:rsid w:val="009511B3"/>
    <w:rsid w:val="009520B5"/>
    <w:rsid w:val="009536E2"/>
    <w:rsid w:val="00953F18"/>
    <w:rsid w:val="0095464E"/>
    <w:rsid w:val="00957A7B"/>
    <w:rsid w:val="009638F8"/>
    <w:rsid w:val="009648EE"/>
    <w:rsid w:val="0097080B"/>
    <w:rsid w:val="009714A2"/>
    <w:rsid w:val="009720B5"/>
    <w:rsid w:val="009758BE"/>
    <w:rsid w:val="00986A37"/>
    <w:rsid w:val="009949B7"/>
    <w:rsid w:val="009A6A92"/>
    <w:rsid w:val="009B1D33"/>
    <w:rsid w:val="009B20A2"/>
    <w:rsid w:val="009B718A"/>
    <w:rsid w:val="009B7EC7"/>
    <w:rsid w:val="009C0F88"/>
    <w:rsid w:val="009C3F7A"/>
    <w:rsid w:val="009D73F2"/>
    <w:rsid w:val="00A10A45"/>
    <w:rsid w:val="00A119DA"/>
    <w:rsid w:val="00A153C9"/>
    <w:rsid w:val="00A24A51"/>
    <w:rsid w:val="00A26472"/>
    <w:rsid w:val="00A26E23"/>
    <w:rsid w:val="00A27120"/>
    <w:rsid w:val="00A27344"/>
    <w:rsid w:val="00A347D7"/>
    <w:rsid w:val="00A355E5"/>
    <w:rsid w:val="00A355F8"/>
    <w:rsid w:val="00A407CE"/>
    <w:rsid w:val="00A502B7"/>
    <w:rsid w:val="00A533D5"/>
    <w:rsid w:val="00A550EA"/>
    <w:rsid w:val="00A66852"/>
    <w:rsid w:val="00A668AD"/>
    <w:rsid w:val="00A7184A"/>
    <w:rsid w:val="00A7244C"/>
    <w:rsid w:val="00A76CE6"/>
    <w:rsid w:val="00A878D5"/>
    <w:rsid w:val="00AA1D8D"/>
    <w:rsid w:val="00AA2370"/>
    <w:rsid w:val="00AA3B33"/>
    <w:rsid w:val="00AB5945"/>
    <w:rsid w:val="00AB6AD9"/>
    <w:rsid w:val="00AC366E"/>
    <w:rsid w:val="00AC4732"/>
    <w:rsid w:val="00AC5BDE"/>
    <w:rsid w:val="00AC749C"/>
    <w:rsid w:val="00AD14B0"/>
    <w:rsid w:val="00AE14D4"/>
    <w:rsid w:val="00AE2B2A"/>
    <w:rsid w:val="00AF2F9F"/>
    <w:rsid w:val="00AF36B0"/>
    <w:rsid w:val="00B016B5"/>
    <w:rsid w:val="00B01B1D"/>
    <w:rsid w:val="00B03788"/>
    <w:rsid w:val="00B048B6"/>
    <w:rsid w:val="00B058AC"/>
    <w:rsid w:val="00B05A3A"/>
    <w:rsid w:val="00B062F5"/>
    <w:rsid w:val="00B066D5"/>
    <w:rsid w:val="00B06A3E"/>
    <w:rsid w:val="00B14596"/>
    <w:rsid w:val="00B1522D"/>
    <w:rsid w:val="00B171F1"/>
    <w:rsid w:val="00B22DDD"/>
    <w:rsid w:val="00B27147"/>
    <w:rsid w:val="00B2796A"/>
    <w:rsid w:val="00B34FAA"/>
    <w:rsid w:val="00B3649F"/>
    <w:rsid w:val="00B36606"/>
    <w:rsid w:val="00B36A45"/>
    <w:rsid w:val="00B37167"/>
    <w:rsid w:val="00B4261A"/>
    <w:rsid w:val="00B441C1"/>
    <w:rsid w:val="00B47730"/>
    <w:rsid w:val="00B515E8"/>
    <w:rsid w:val="00B54695"/>
    <w:rsid w:val="00B54F0C"/>
    <w:rsid w:val="00B62EB5"/>
    <w:rsid w:val="00B66488"/>
    <w:rsid w:val="00B66E1F"/>
    <w:rsid w:val="00B714A8"/>
    <w:rsid w:val="00B7539B"/>
    <w:rsid w:val="00B75A1A"/>
    <w:rsid w:val="00B82F7D"/>
    <w:rsid w:val="00B912EC"/>
    <w:rsid w:val="00B9182A"/>
    <w:rsid w:val="00B92701"/>
    <w:rsid w:val="00BA24B4"/>
    <w:rsid w:val="00BA36A6"/>
    <w:rsid w:val="00BA400F"/>
    <w:rsid w:val="00BA7B44"/>
    <w:rsid w:val="00BB6812"/>
    <w:rsid w:val="00BB707B"/>
    <w:rsid w:val="00BC00EB"/>
    <w:rsid w:val="00BC07BC"/>
    <w:rsid w:val="00BC0833"/>
    <w:rsid w:val="00BC17AD"/>
    <w:rsid w:val="00BC24EC"/>
    <w:rsid w:val="00BC4959"/>
    <w:rsid w:val="00BD06AE"/>
    <w:rsid w:val="00BD0822"/>
    <w:rsid w:val="00BD0975"/>
    <w:rsid w:val="00BF287F"/>
    <w:rsid w:val="00BF47AB"/>
    <w:rsid w:val="00BF535B"/>
    <w:rsid w:val="00BF6107"/>
    <w:rsid w:val="00C01281"/>
    <w:rsid w:val="00C1509C"/>
    <w:rsid w:val="00C24781"/>
    <w:rsid w:val="00C250EF"/>
    <w:rsid w:val="00C25FE5"/>
    <w:rsid w:val="00C30068"/>
    <w:rsid w:val="00C32C9A"/>
    <w:rsid w:val="00C3406B"/>
    <w:rsid w:val="00C36512"/>
    <w:rsid w:val="00C40376"/>
    <w:rsid w:val="00C41B7B"/>
    <w:rsid w:val="00C43183"/>
    <w:rsid w:val="00C46E4F"/>
    <w:rsid w:val="00C479A8"/>
    <w:rsid w:val="00C47AA6"/>
    <w:rsid w:val="00C51129"/>
    <w:rsid w:val="00C63383"/>
    <w:rsid w:val="00C64FD6"/>
    <w:rsid w:val="00C67080"/>
    <w:rsid w:val="00C71118"/>
    <w:rsid w:val="00C751D3"/>
    <w:rsid w:val="00C76619"/>
    <w:rsid w:val="00C76D60"/>
    <w:rsid w:val="00C801ED"/>
    <w:rsid w:val="00C83AF6"/>
    <w:rsid w:val="00C846F6"/>
    <w:rsid w:val="00CA03B3"/>
    <w:rsid w:val="00CA096E"/>
    <w:rsid w:val="00CA1385"/>
    <w:rsid w:val="00CA41D5"/>
    <w:rsid w:val="00CB0664"/>
    <w:rsid w:val="00CB3AE8"/>
    <w:rsid w:val="00CB6A34"/>
    <w:rsid w:val="00CC2045"/>
    <w:rsid w:val="00CC4B13"/>
    <w:rsid w:val="00CC61DF"/>
    <w:rsid w:val="00CC674A"/>
    <w:rsid w:val="00CD0485"/>
    <w:rsid w:val="00CD3FB2"/>
    <w:rsid w:val="00CE5A35"/>
    <w:rsid w:val="00CE684C"/>
    <w:rsid w:val="00CE6896"/>
    <w:rsid w:val="00CF2EE8"/>
    <w:rsid w:val="00CF6233"/>
    <w:rsid w:val="00CF6DA7"/>
    <w:rsid w:val="00D03618"/>
    <w:rsid w:val="00D03F78"/>
    <w:rsid w:val="00D0524F"/>
    <w:rsid w:val="00D113CC"/>
    <w:rsid w:val="00D157B5"/>
    <w:rsid w:val="00D163C7"/>
    <w:rsid w:val="00D2045B"/>
    <w:rsid w:val="00D26104"/>
    <w:rsid w:val="00D37E6C"/>
    <w:rsid w:val="00D44432"/>
    <w:rsid w:val="00D473A9"/>
    <w:rsid w:val="00D550BD"/>
    <w:rsid w:val="00D60D5A"/>
    <w:rsid w:val="00D62473"/>
    <w:rsid w:val="00D655EF"/>
    <w:rsid w:val="00D655F8"/>
    <w:rsid w:val="00D728BE"/>
    <w:rsid w:val="00D72E93"/>
    <w:rsid w:val="00D75E98"/>
    <w:rsid w:val="00D770D5"/>
    <w:rsid w:val="00D81FB5"/>
    <w:rsid w:val="00D82D1F"/>
    <w:rsid w:val="00D85D23"/>
    <w:rsid w:val="00D861A4"/>
    <w:rsid w:val="00D9263E"/>
    <w:rsid w:val="00D93950"/>
    <w:rsid w:val="00D96F4D"/>
    <w:rsid w:val="00DA31B2"/>
    <w:rsid w:val="00DA4119"/>
    <w:rsid w:val="00DB66AD"/>
    <w:rsid w:val="00DD03C7"/>
    <w:rsid w:val="00DD136F"/>
    <w:rsid w:val="00DD17D3"/>
    <w:rsid w:val="00DD2783"/>
    <w:rsid w:val="00DD29C6"/>
    <w:rsid w:val="00DD4DD7"/>
    <w:rsid w:val="00DE4214"/>
    <w:rsid w:val="00DE7190"/>
    <w:rsid w:val="00DF1810"/>
    <w:rsid w:val="00DF2DB1"/>
    <w:rsid w:val="00DF44E3"/>
    <w:rsid w:val="00DF6464"/>
    <w:rsid w:val="00DF7595"/>
    <w:rsid w:val="00DF7BF6"/>
    <w:rsid w:val="00E02B6D"/>
    <w:rsid w:val="00E03809"/>
    <w:rsid w:val="00E03BD3"/>
    <w:rsid w:val="00E06E31"/>
    <w:rsid w:val="00E07D72"/>
    <w:rsid w:val="00E1150E"/>
    <w:rsid w:val="00E11D5A"/>
    <w:rsid w:val="00E1277A"/>
    <w:rsid w:val="00E13D31"/>
    <w:rsid w:val="00E14FD2"/>
    <w:rsid w:val="00E15026"/>
    <w:rsid w:val="00E159AB"/>
    <w:rsid w:val="00E27B12"/>
    <w:rsid w:val="00E30BB4"/>
    <w:rsid w:val="00E31307"/>
    <w:rsid w:val="00E33239"/>
    <w:rsid w:val="00E336B9"/>
    <w:rsid w:val="00E34AB1"/>
    <w:rsid w:val="00E431E2"/>
    <w:rsid w:val="00E4360D"/>
    <w:rsid w:val="00E43E7B"/>
    <w:rsid w:val="00E52BA6"/>
    <w:rsid w:val="00E54475"/>
    <w:rsid w:val="00E62340"/>
    <w:rsid w:val="00E65D52"/>
    <w:rsid w:val="00E66640"/>
    <w:rsid w:val="00E67A1C"/>
    <w:rsid w:val="00E715DF"/>
    <w:rsid w:val="00E75CD0"/>
    <w:rsid w:val="00E76F78"/>
    <w:rsid w:val="00E772C7"/>
    <w:rsid w:val="00E82AD6"/>
    <w:rsid w:val="00E82EBE"/>
    <w:rsid w:val="00EA6B92"/>
    <w:rsid w:val="00EC22D5"/>
    <w:rsid w:val="00EC5BF6"/>
    <w:rsid w:val="00ED56D7"/>
    <w:rsid w:val="00ED683D"/>
    <w:rsid w:val="00EE2890"/>
    <w:rsid w:val="00EF0BBD"/>
    <w:rsid w:val="00EF432D"/>
    <w:rsid w:val="00EF7E56"/>
    <w:rsid w:val="00F05C5D"/>
    <w:rsid w:val="00F05E00"/>
    <w:rsid w:val="00F11D38"/>
    <w:rsid w:val="00F12ECB"/>
    <w:rsid w:val="00F172C1"/>
    <w:rsid w:val="00F2028E"/>
    <w:rsid w:val="00F2091A"/>
    <w:rsid w:val="00F25160"/>
    <w:rsid w:val="00F278FC"/>
    <w:rsid w:val="00F27D93"/>
    <w:rsid w:val="00F31D83"/>
    <w:rsid w:val="00F470C2"/>
    <w:rsid w:val="00F52D4A"/>
    <w:rsid w:val="00F56F9C"/>
    <w:rsid w:val="00F62E7D"/>
    <w:rsid w:val="00F840CD"/>
    <w:rsid w:val="00F946FF"/>
    <w:rsid w:val="00F947CA"/>
    <w:rsid w:val="00F9572B"/>
    <w:rsid w:val="00F97460"/>
    <w:rsid w:val="00FA0468"/>
    <w:rsid w:val="00FA1824"/>
    <w:rsid w:val="00FA3B2D"/>
    <w:rsid w:val="00FB2394"/>
    <w:rsid w:val="00FB6E36"/>
    <w:rsid w:val="00FB6F85"/>
    <w:rsid w:val="00FC693F"/>
    <w:rsid w:val="00FD304E"/>
    <w:rsid w:val="00FD6880"/>
    <w:rsid w:val="00FD6A9F"/>
    <w:rsid w:val="00FE0B58"/>
    <w:rsid w:val="00FE1BBB"/>
    <w:rsid w:val="00FE510A"/>
    <w:rsid w:val="00FF3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ACE4E11"/>
  <w14:defaultImageDpi w14:val="300"/>
  <w15:docId w15:val="{663B4BA5-CF62-47D6-9654-8F2E7791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388"/>
  </w:style>
  <w:style w:type="paragraph" w:styleId="Ttulo1">
    <w:name w:val="heading 1"/>
    <w:basedOn w:val="Normal"/>
    <w:next w:val="Normal"/>
    <w:link w:val="Ttulo1Char"/>
    <w:uiPriority w:val="9"/>
    <w:qFormat/>
    <w:rsid w:val="0033672D"/>
    <w:pPr>
      <w:keepNext/>
      <w:keepLines/>
      <w:numPr>
        <w:numId w:val="7"/>
      </w:numPr>
      <w:spacing w:before="600" w:after="600"/>
      <w:outlineLvl w:val="0"/>
    </w:pPr>
    <w:rPr>
      <w:rFonts w:asciiTheme="majorHAnsi" w:eastAsiaTheme="majorEastAsia" w:hAnsiTheme="majorHAnsi" w:cstheme="majorBidi"/>
      <w:color w:val="032348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C693F"/>
    <w:pPr>
      <w:keepNext/>
      <w:keepLines/>
      <w:spacing w:before="160" w:after="80"/>
      <w:outlineLvl w:val="2"/>
    </w:pPr>
    <w:rPr>
      <w:rFonts w:eastAsiaTheme="majorEastAsia" w:cstheme="majorBidi"/>
      <w:color w:val="032348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32348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80" w:after="40"/>
      <w:outlineLvl w:val="4"/>
    </w:pPr>
    <w:rPr>
      <w:rFonts w:eastAsiaTheme="majorEastAsia" w:cstheme="majorBidi"/>
      <w:color w:val="032348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33672D"/>
    <w:rPr>
      <w:rFonts w:asciiTheme="majorHAnsi" w:eastAsiaTheme="majorEastAsia" w:hAnsiTheme="majorHAnsi" w:cstheme="majorBidi"/>
      <w:color w:val="032348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C693F"/>
    <w:rPr>
      <w:rFonts w:eastAsiaTheme="majorEastAsia" w:cstheme="majorBidi"/>
      <w:color w:val="032348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404040" w:themeColor="text1" w:themeTint="BF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eastAsiaTheme="majorEastAsia" w:cstheme="majorBidi"/>
      <w:i/>
      <w:iCs/>
      <w:color w:val="032348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eastAsiaTheme="majorEastAsia" w:cstheme="majorBidi"/>
      <w:color w:val="032348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eastAsiaTheme="majorEastAsia" w:cstheme="majorBidi"/>
      <w:color w:val="272727" w:themeColor="text1" w:themeTint="D8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after="200" w:line="240" w:lineRule="auto"/>
    </w:pPr>
    <w:rPr>
      <w:i/>
      <w:iCs/>
      <w:color w:val="146194" w:themeColor="text2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top w:val="single" w:sz="4" w:space="10" w:color="032348" w:themeColor="accent1" w:themeShade="BF"/>
        <w:bottom w:val="single" w:sz="4" w:space="10" w:color="032348" w:themeColor="accent1" w:themeShade="BF"/>
      </w:pBdr>
      <w:spacing w:before="360" w:after="360"/>
      <w:ind w:left="864" w:right="864"/>
      <w:jc w:val="center"/>
    </w:pPr>
    <w:rPr>
      <w:i/>
      <w:iCs/>
      <w:color w:val="032348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i/>
      <w:iCs/>
      <w:color w:val="032348" w:themeColor="accent1" w:themeShade="BF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FC693F"/>
    <w:rPr>
      <w:i/>
      <w:iCs/>
      <w:color w:val="032348" w:themeColor="accent1" w:themeShade="BF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5A5A5A" w:themeColor="text1" w:themeTint="A5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032348" w:themeColor="accent1" w:themeShade="BF"/>
      <w:spacing w:val="5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i/>
      <w:iC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spacing w:before="240" w:after="0"/>
      <w:outlineLvl w:val="9"/>
    </w:pPr>
    <w:rPr>
      <w:sz w:val="32"/>
      <w:szCs w:val="32"/>
    </w:r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032348" w:themeColor="accent1" w:themeShade="BF"/>
    </w:rPr>
    <w:tblPr>
      <w:tblStyleRowBandSize w:val="1"/>
      <w:tblStyleColBandSize w:val="1"/>
      <w:tblBorders>
        <w:top w:val="single" w:sz="8" w:space="0" w:color="052F61" w:themeColor="accent1"/>
        <w:bottom w:val="single" w:sz="8" w:space="0" w:color="052F6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52F61" w:themeColor="accent1"/>
          <w:left w:val="nil"/>
          <w:bottom w:val="single" w:sz="8" w:space="0" w:color="052F6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52F61" w:themeColor="accent1"/>
          <w:left w:val="nil"/>
          <w:bottom w:val="single" w:sz="8" w:space="0" w:color="052F6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C8F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EC8FA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7B0A60" w:themeColor="accent2" w:themeShade="BF"/>
    </w:rPr>
    <w:tblPr>
      <w:tblStyleRowBandSize w:val="1"/>
      <w:tblStyleColBandSize w:val="1"/>
      <w:tblBorders>
        <w:top w:val="single" w:sz="8" w:space="0" w:color="A50E82" w:themeColor="accent2"/>
        <w:bottom w:val="single" w:sz="8" w:space="0" w:color="A50E8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0E82" w:themeColor="accent2"/>
          <w:left w:val="nil"/>
          <w:bottom w:val="single" w:sz="8" w:space="0" w:color="A50E8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0E82" w:themeColor="accent2"/>
          <w:left w:val="nil"/>
          <w:bottom w:val="single" w:sz="8" w:space="0" w:color="A50E8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B3E8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B3E8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0F705C" w:themeColor="accent3" w:themeShade="BF"/>
    </w:rPr>
    <w:tblPr>
      <w:tblStyleRowBandSize w:val="1"/>
      <w:tblStyleColBandSize w:val="1"/>
      <w:tblBorders>
        <w:top w:val="single" w:sz="8" w:space="0" w:color="14967C" w:themeColor="accent3"/>
        <w:bottom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967C" w:themeColor="accent3"/>
          <w:left w:val="nil"/>
          <w:bottom w:val="single" w:sz="8" w:space="0" w:color="14967C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967C" w:themeColor="accent3"/>
          <w:left w:val="nil"/>
          <w:bottom w:val="single" w:sz="8" w:space="0" w:color="14967C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4F5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4F5E8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4F7617" w:themeColor="accent4" w:themeShade="BF"/>
    </w:rPr>
    <w:tblPr>
      <w:tblStyleRowBandSize w:val="1"/>
      <w:tblStyleColBandSize w:val="1"/>
      <w:tblBorders>
        <w:top w:val="single" w:sz="8" w:space="0" w:color="6A9E1F" w:themeColor="accent4"/>
        <w:bottom w:val="single" w:sz="8" w:space="0" w:color="6A9E1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9E1F" w:themeColor="accent4"/>
          <w:left w:val="nil"/>
          <w:bottom w:val="single" w:sz="8" w:space="0" w:color="6A9E1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9E1F" w:themeColor="accent4"/>
          <w:left w:val="nil"/>
          <w:bottom w:val="single" w:sz="8" w:space="0" w:color="6A9E1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F2B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F2BC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C05916" w:themeColor="accent5" w:themeShade="BF"/>
    </w:rPr>
    <w:tblPr>
      <w:tblStyleRowBandSize w:val="1"/>
      <w:tblStyleColBandSize w:val="1"/>
      <w:tblBorders>
        <w:top w:val="single" w:sz="8" w:space="0" w:color="E87D37" w:themeColor="accent5"/>
        <w:bottom w:val="single" w:sz="8" w:space="0" w:color="E87D3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7D37" w:themeColor="accent5"/>
          <w:left w:val="nil"/>
          <w:bottom w:val="single" w:sz="8" w:space="0" w:color="E87D3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7D37" w:themeColor="accent5"/>
          <w:left w:val="nil"/>
          <w:bottom w:val="single" w:sz="8" w:space="0" w:color="E87D3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EC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ECD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941A1A" w:themeColor="accent6" w:themeShade="BF"/>
    </w:rPr>
    <w:tblPr>
      <w:tblStyleRowBandSize w:val="1"/>
      <w:tblStyleColBandSize w:val="1"/>
      <w:tblBorders>
        <w:top w:val="single" w:sz="8" w:space="0" w:color="C62324" w:themeColor="accent6"/>
        <w:bottom w:val="single" w:sz="8" w:space="0" w:color="C62324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2324" w:themeColor="accent6"/>
          <w:left w:val="nil"/>
          <w:bottom w:val="single" w:sz="8" w:space="0" w:color="C62324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2324" w:themeColor="accent6"/>
          <w:left w:val="nil"/>
          <w:bottom w:val="single" w:sz="8" w:space="0" w:color="C62324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C4C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C4C4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52F61" w:themeColor="accent1"/>
        <w:left w:val="single" w:sz="8" w:space="0" w:color="052F61" w:themeColor="accent1"/>
        <w:bottom w:val="single" w:sz="8" w:space="0" w:color="052F61" w:themeColor="accent1"/>
        <w:right w:val="single" w:sz="8" w:space="0" w:color="052F6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52F6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52F61" w:themeColor="accent1"/>
          <w:left w:val="single" w:sz="8" w:space="0" w:color="052F61" w:themeColor="accent1"/>
          <w:bottom w:val="single" w:sz="8" w:space="0" w:color="052F61" w:themeColor="accent1"/>
          <w:right w:val="single" w:sz="8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52F61" w:themeColor="accent1"/>
          <w:left w:val="single" w:sz="8" w:space="0" w:color="052F61" w:themeColor="accent1"/>
          <w:bottom w:val="single" w:sz="8" w:space="0" w:color="052F61" w:themeColor="accent1"/>
          <w:right w:val="single" w:sz="8" w:space="0" w:color="052F61" w:themeColor="accent1"/>
        </w:tcBorders>
      </w:tcPr>
    </w:tblStylePr>
    <w:tblStylePr w:type="band1Horz">
      <w:tblPr/>
      <w:tcPr>
        <w:tcBorders>
          <w:top w:val="single" w:sz="8" w:space="0" w:color="052F61" w:themeColor="accent1"/>
          <w:left w:val="single" w:sz="8" w:space="0" w:color="052F61" w:themeColor="accent1"/>
          <w:bottom w:val="single" w:sz="8" w:space="0" w:color="052F61" w:themeColor="accent1"/>
          <w:right w:val="single" w:sz="8" w:space="0" w:color="052F61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0E82" w:themeColor="accent2"/>
        <w:left w:val="single" w:sz="8" w:space="0" w:color="A50E82" w:themeColor="accent2"/>
        <w:bottom w:val="single" w:sz="8" w:space="0" w:color="A50E82" w:themeColor="accent2"/>
        <w:right w:val="single" w:sz="8" w:space="0" w:color="A50E8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0E8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0E82" w:themeColor="accent2"/>
          <w:left w:val="single" w:sz="8" w:space="0" w:color="A50E82" w:themeColor="accent2"/>
          <w:bottom w:val="single" w:sz="8" w:space="0" w:color="A50E82" w:themeColor="accent2"/>
          <w:right w:val="single" w:sz="8" w:space="0" w:color="A50E8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0E82" w:themeColor="accent2"/>
          <w:left w:val="single" w:sz="8" w:space="0" w:color="A50E82" w:themeColor="accent2"/>
          <w:bottom w:val="single" w:sz="8" w:space="0" w:color="A50E82" w:themeColor="accent2"/>
          <w:right w:val="single" w:sz="8" w:space="0" w:color="A50E82" w:themeColor="accent2"/>
        </w:tcBorders>
      </w:tcPr>
    </w:tblStylePr>
    <w:tblStylePr w:type="band1Horz">
      <w:tblPr/>
      <w:tcPr>
        <w:tcBorders>
          <w:top w:val="single" w:sz="8" w:space="0" w:color="A50E82" w:themeColor="accent2"/>
          <w:left w:val="single" w:sz="8" w:space="0" w:color="A50E82" w:themeColor="accent2"/>
          <w:bottom w:val="single" w:sz="8" w:space="0" w:color="A50E82" w:themeColor="accent2"/>
          <w:right w:val="single" w:sz="8" w:space="0" w:color="A50E82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967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A9E1F" w:themeColor="accent4"/>
        <w:left w:val="single" w:sz="8" w:space="0" w:color="6A9E1F" w:themeColor="accent4"/>
        <w:bottom w:val="single" w:sz="8" w:space="0" w:color="6A9E1F" w:themeColor="accent4"/>
        <w:right w:val="single" w:sz="8" w:space="0" w:color="6A9E1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A9E1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A9E1F" w:themeColor="accent4"/>
          <w:left w:val="single" w:sz="8" w:space="0" w:color="6A9E1F" w:themeColor="accent4"/>
          <w:bottom w:val="single" w:sz="8" w:space="0" w:color="6A9E1F" w:themeColor="accent4"/>
          <w:right w:val="single" w:sz="8" w:space="0" w:color="6A9E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A9E1F" w:themeColor="accent4"/>
          <w:left w:val="single" w:sz="8" w:space="0" w:color="6A9E1F" w:themeColor="accent4"/>
          <w:bottom w:val="single" w:sz="8" w:space="0" w:color="6A9E1F" w:themeColor="accent4"/>
          <w:right w:val="single" w:sz="8" w:space="0" w:color="6A9E1F" w:themeColor="accent4"/>
        </w:tcBorders>
      </w:tcPr>
    </w:tblStylePr>
    <w:tblStylePr w:type="band1Horz">
      <w:tblPr/>
      <w:tcPr>
        <w:tcBorders>
          <w:top w:val="single" w:sz="8" w:space="0" w:color="6A9E1F" w:themeColor="accent4"/>
          <w:left w:val="single" w:sz="8" w:space="0" w:color="6A9E1F" w:themeColor="accent4"/>
          <w:bottom w:val="single" w:sz="8" w:space="0" w:color="6A9E1F" w:themeColor="accent4"/>
          <w:right w:val="single" w:sz="8" w:space="0" w:color="6A9E1F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87D37" w:themeColor="accent5"/>
        <w:left w:val="single" w:sz="8" w:space="0" w:color="E87D37" w:themeColor="accent5"/>
        <w:bottom w:val="single" w:sz="8" w:space="0" w:color="E87D37" w:themeColor="accent5"/>
        <w:right w:val="single" w:sz="8" w:space="0" w:color="E87D3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7D3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7D37" w:themeColor="accent5"/>
          <w:left w:val="single" w:sz="8" w:space="0" w:color="E87D37" w:themeColor="accent5"/>
          <w:bottom w:val="single" w:sz="8" w:space="0" w:color="E87D37" w:themeColor="accent5"/>
          <w:right w:val="single" w:sz="8" w:space="0" w:color="E87D3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7D37" w:themeColor="accent5"/>
          <w:left w:val="single" w:sz="8" w:space="0" w:color="E87D37" w:themeColor="accent5"/>
          <w:bottom w:val="single" w:sz="8" w:space="0" w:color="E87D37" w:themeColor="accent5"/>
          <w:right w:val="single" w:sz="8" w:space="0" w:color="E87D37" w:themeColor="accent5"/>
        </w:tcBorders>
      </w:tcPr>
    </w:tblStylePr>
    <w:tblStylePr w:type="band1Horz">
      <w:tblPr/>
      <w:tcPr>
        <w:tcBorders>
          <w:top w:val="single" w:sz="8" w:space="0" w:color="E87D37" w:themeColor="accent5"/>
          <w:left w:val="single" w:sz="8" w:space="0" w:color="E87D37" w:themeColor="accent5"/>
          <w:bottom w:val="single" w:sz="8" w:space="0" w:color="E87D37" w:themeColor="accent5"/>
          <w:right w:val="single" w:sz="8" w:space="0" w:color="E87D37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62324" w:themeColor="accent6"/>
        <w:left w:val="single" w:sz="8" w:space="0" w:color="C62324" w:themeColor="accent6"/>
        <w:bottom w:val="single" w:sz="8" w:space="0" w:color="C62324" w:themeColor="accent6"/>
        <w:right w:val="single" w:sz="8" w:space="0" w:color="C62324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6232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2324" w:themeColor="accent6"/>
          <w:left w:val="single" w:sz="8" w:space="0" w:color="C62324" w:themeColor="accent6"/>
          <w:bottom w:val="single" w:sz="8" w:space="0" w:color="C62324" w:themeColor="accent6"/>
          <w:right w:val="single" w:sz="8" w:space="0" w:color="C6232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62324" w:themeColor="accent6"/>
          <w:left w:val="single" w:sz="8" w:space="0" w:color="C62324" w:themeColor="accent6"/>
          <w:bottom w:val="single" w:sz="8" w:space="0" w:color="C62324" w:themeColor="accent6"/>
          <w:right w:val="single" w:sz="8" w:space="0" w:color="C62324" w:themeColor="accent6"/>
        </w:tcBorders>
      </w:tcPr>
    </w:tblStylePr>
    <w:tblStylePr w:type="band1Horz">
      <w:tblPr/>
      <w:tcPr>
        <w:tcBorders>
          <w:top w:val="single" w:sz="8" w:space="0" w:color="C62324" w:themeColor="accent6"/>
          <w:left w:val="single" w:sz="8" w:space="0" w:color="C62324" w:themeColor="accent6"/>
          <w:bottom w:val="single" w:sz="8" w:space="0" w:color="C62324" w:themeColor="accent6"/>
          <w:right w:val="single" w:sz="8" w:space="0" w:color="C62324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52F61" w:themeColor="accent1"/>
        <w:left w:val="single" w:sz="8" w:space="0" w:color="052F61" w:themeColor="accent1"/>
        <w:bottom w:val="single" w:sz="8" w:space="0" w:color="052F61" w:themeColor="accent1"/>
        <w:right w:val="single" w:sz="8" w:space="0" w:color="052F61" w:themeColor="accent1"/>
        <w:insideH w:val="single" w:sz="8" w:space="0" w:color="052F61" w:themeColor="accent1"/>
        <w:insideV w:val="single" w:sz="8" w:space="0" w:color="052F6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52F61" w:themeColor="accent1"/>
          <w:left w:val="single" w:sz="8" w:space="0" w:color="052F61" w:themeColor="accent1"/>
          <w:bottom w:val="single" w:sz="18" w:space="0" w:color="052F61" w:themeColor="accent1"/>
          <w:right w:val="single" w:sz="8" w:space="0" w:color="052F61" w:themeColor="accent1"/>
          <w:insideH w:val="nil"/>
          <w:insideV w:val="single" w:sz="8" w:space="0" w:color="052F6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52F61" w:themeColor="accent1"/>
          <w:left w:val="single" w:sz="8" w:space="0" w:color="052F61" w:themeColor="accent1"/>
          <w:bottom w:val="single" w:sz="8" w:space="0" w:color="052F61" w:themeColor="accent1"/>
          <w:right w:val="single" w:sz="8" w:space="0" w:color="052F61" w:themeColor="accent1"/>
          <w:insideH w:val="nil"/>
          <w:insideV w:val="single" w:sz="8" w:space="0" w:color="052F6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52F61" w:themeColor="accent1"/>
          <w:left w:val="single" w:sz="8" w:space="0" w:color="052F61" w:themeColor="accent1"/>
          <w:bottom w:val="single" w:sz="8" w:space="0" w:color="052F61" w:themeColor="accent1"/>
          <w:right w:val="single" w:sz="8" w:space="0" w:color="052F61" w:themeColor="accent1"/>
        </w:tcBorders>
      </w:tcPr>
    </w:tblStylePr>
    <w:tblStylePr w:type="band1Vert">
      <w:tblPr/>
      <w:tcPr>
        <w:tcBorders>
          <w:top w:val="single" w:sz="8" w:space="0" w:color="052F61" w:themeColor="accent1"/>
          <w:left w:val="single" w:sz="8" w:space="0" w:color="052F61" w:themeColor="accent1"/>
          <w:bottom w:val="single" w:sz="8" w:space="0" w:color="052F61" w:themeColor="accent1"/>
          <w:right w:val="single" w:sz="8" w:space="0" w:color="052F61" w:themeColor="accent1"/>
        </w:tcBorders>
        <w:shd w:val="clear" w:color="auto" w:fill="9EC8FA" w:themeFill="accent1" w:themeFillTint="3F"/>
      </w:tcPr>
    </w:tblStylePr>
    <w:tblStylePr w:type="band1Horz">
      <w:tblPr/>
      <w:tcPr>
        <w:tcBorders>
          <w:top w:val="single" w:sz="8" w:space="0" w:color="052F61" w:themeColor="accent1"/>
          <w:left w:val="single" w:sz="8" w:space="0" w:color="052F61" w:themeColor="accent1"/>
          <w:bottom w:val="single" w:sz="8" w:space="0" w:color="052F61" w:themeColor="accent1"/>
          <w:right w:val="single" w:sz="8" w:space="0" w:color="052F61" w:themeColor="accent1"/>
          <w:insideV w:val="single" w:sz="8" w:space="0" w:color="052F61" w:themeColor="accent1"/>
        </w:tcBorders>
        <w:shd w:val="clear" w:color="auto" w:fill="9EC8FA" w:themeFill="accent1" w:themeFillTint="3F"/>
      </w:tcPr>
    </w:tblStylePr>
    <w:tblStylePr w:type="band2Horz">
      <w:tblPr/>
      <w:tcPr>
        <w:tcBorders>
          <w:top w:val="single" w:sz="8" w:space="0" w:color="052F61" w:themeColor="accent1"/>
          <w:left w:val="single" w:sz="8" w:space="0" w:color="052F61" w:themeColor="accent1"/>
          <w:bottom w:val="single" w:sz="8" w:space="0" w:color="052F61" w:themeColor="accent1"/>
          <w:right w:val="single" w:sz="8" w:space="0" w:color="052F61" w:themeColor="accent1"/>
          <w:insideV w:val="single" w:sz="8" w:space="0" w:color="052F61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0E82" w:themeColor="accent2"/>
        <w:left w:val="single" w:sz="8" w:space="0" w:color="A50E82" w:themeColor="accent2"/>
        <w:bottom w:val="single" w:sz="8" w:space="0" w:color="A50E82" w:themeColor="accent2"/>
        <w:right w:val="single" w:sz="8" w:space="0" w:color="A50E82" w:themeColor="accent2"/>
        <w:insideH w:val="single" w:sz="8" w:space="0" w:color="A50E82" w:themeColor="accent2"/>
        <w:insideV w:val="single" w:sz="8" w:space="0" w:color="A50E8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0E82" w:themeColor="accent2"/>
          <w:left w:val="single" w:sz="8" w:space="0" w:color="A50E82" w:themeColor="accent2"/>
          <w:bottom w:val="single" w:sz="18" w:space="0" w:color="A50E82" w:themeColor="accent2"/>
          <w:right w:val="single" w:sz="8" w:space="0" w:color="A50E82" w:themeColor="accent2"/>
          <w:insideH w:val="nil"/>
          <w:insideV w:val="single" w:sz="8" w:space="0" w:color="A50E8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0E82" w:themeColor="accent2"/>
          <w:left w:val="single" w:sz="8" w:space="0" w:color="A50E82" w:themeColor="accent2"/>
          <w:bottom w:val="single" w:sz="8" w:space="0" w:color="A50E82" w:themeColor="accent2"/>
          <w:right w:val="single" w:sz="8" w:space="0" w:color="A50E82" w:themeColor="accent2"/>
          <w:insideH w:val="nil"/>
          <w:insideV w:val="single" w:sz="8" w:space="0" w:color="A50E8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0E82" w:themeColor="accent2"/>
          <w:left w:val="single" w:sz="8" w:space="0" w:color="A50E82" w:themeColor="accent2"/>
          <w:bottom w:val="single" w:sz="8" w:space="0" w:color="A50E82" w:themeColor="accent2"/>
          <w:right w:val="single" w:sz="8" w:space="0" w:color="A50E82" w:themeColor="accent2"/>
        </w:tcBorders>
      </w:tcPr>
    </w:tblStylePr>
    <w:tblStylePr w:type="band1Vert">
      <w:tblPr/>
      <w:tcPr>
        <w:tcBorders>
          <w:top w:val="single" w:sz="8" w:space="0" w:color="A50E82" w:themeColor="accent2"/>
          <w:left w:val="single" w:sz="8" w:space="0" w:color="A50E82" w:themeColor="accent2"/>
          <w:bottom w:val="single" w:sz="8" w:space="0" w:color="A50E82" w:themeColor="accent2"/>
          <w:right w:val="single" w:sz="8" w:space="0" w:color="A50E82" w:themeColor="accent2"/>
        </w:tcBorders>
        <w:shd w:val="clear" w:color="auto" w:fill="F8B3E8" w:themeFill="accent2" w:themeFillTint="3F"/>
      </w:tcPr>
    </w:tblStylePr>
    <w:tblStylePr w:type="band1Horz">
      <w:tblPr/>
      <w:tcPr>
        <w:tcBorders>
          <w:top w:val="single" w:sz="8" w:space="0" w:color="A50E82" w:themeColor="accent2"/>
          <w:left w:val="single" w:sz="8" w:space="0" w:color="A50E82" w:themeColor="accent2"/>
          <w:bottom w:val="single" w:sz="8" w:space="0" w:color="A50E82" w:themeColor="accent2"/>
          <w:right w:val="single" w:sz="8" w:space="0" w:color="A50E82" w:themeColor="accent2"/>
          <w:insideV w:val="single" w:sz="8" w:space="0" w:color="A50E82" w:themeColor="accent2"/>
        </w:tcBorders>
        <w:shd w:val="clear" w:color="auto" w:fill="F8B3E8" w:themeFill="accent2" w:themeFillTint="3F"/>
      </w:tcPr>
    </w:tblStylePr>
    <w:tblStylePr w:type="band2Horz">
      <w:tblPr/>
      <w:tcPr>
        <w:tcBorders>
          <w:top w:val="single" w:sz="8" w:space="0" w:color="A50E82" w:themeColor="accent2"/>
          <w:left w:val="single" w:sz="8" w:space="0" w:color="A50E82" w:themeColor="accent2"/>
          <w:bottom w:val="single" w:sz="8" w:space="0" w:color="A50E82" w:themeColor="accent2"/>
          <w:right w:val="single" w:sz="8" w:space="0" w:color="A50E82" w:themeColor="accent2"/>
          <w:insideV w:val="single" w:sz="8" w:space="0" w:color="A50E82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A9E1F" w:themeColor="accent4"/>
        <w:left w:val="single" w:sz="8" w:space="0" w:color="6A9E1F" w:themeColor="accent4"/>
        <w:bottom w:val="single" w:sz="8" w:space="0" w:color="6A9E1F" w:themeColor="accent4"/>
        <w:right w:val="single" w:sz="8" w:space="0" w:color="6A9E1F" w:themeColor="accent4"/>
        <w:insideH w:val="single" w:sz="8" w:space="0" w:color="6A9E1F" w:themeColor="accent4"/>
        <w:insideV w:val="single" w:sz="8" w:space="0" w:color="6A9E1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9E1F" w:themeColor="accent4"/>
          <w:left w:val="single" w:sz="8" w:space="0" w:color="6A9E1F" w:themeColor="accent4"/>
          <w:bottom w:val="single" w:sz="18" w:space="0" w:color="6A9E1F" w:themeColor="accent4"/>
          <w:right w:val="single" w:sz="8" w:space="0" w:color="6A9E1F" w:themeColor="accent4"/>
          <w:insideH w:val="nil"/>
          <w:insideV w:val="single" w:sz="8" w:space="0" w:color="6A9E1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A9E1F" w:themeColor="accent4"/>
          <w:left w:val="single" w:sz="8" w:space="0" w:color="6A9E1F" w:themeColor="accent4"/>
          <w:bottom w:val="single" w:sz="8" w:space="0" w:color="6A9E1F" w:themeColor="accent4"/>
          <w:right w:val="single" w:sz="8" w:space="0" w:color="6A9E1F" w:themeColor="accent4"/>
          <w:insideH w:val="nil"/>
          <w:insideV w:val="single" w:sz="8" w:space="0" w:color="6A9E1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9E1F" w:themeColor="accent4"/>
          <w:left w:val="single" w:sz="8" w:space="0" w:color="6A9E1F" w:themeColor="accent4"/>
          <w:bottom w:val="single" w:sz="8" w:space="0" w:color="6A9E1F" w:themeColor="accent4"/>
          <w:right w:val="single" w:sz="8" w:space="0" w:color="6A9E1F" w:themeColor="accent4"/>
        </w:tcBorders>
      </w:tcPr>
    </w:tblStylePr>
    <w:tblStylePr w:type="band1Vert">
      <w:tblPr/>
      <w:tcPr>
        <w:tcBorders>
          <w:top w:val="single" w:sz="8" w:space="0" w:color="6A9E1F" w:themeColor="accent4"/>
          <w:left w:val="single" w:sz="8" w:space="0" w:color="6A9E1F" w:themeColor="accent4"/>
          <w:bottom w:val="single" w:sz="8" w:space="0" w:color="6A9E1F" w:themeColor="accent4"/>
          <w:right w:val="single" w:sz="8" w:space="0" w:color="6A9E1F" w:themeColor="accent4"/>
        </w:tcBorders>
        <w:shd w:val="clear" w:color="auto" w:fill="DCF2BC" w:themeFill="accent4" w:themeFillTint="3F"/>
      </w:tcPr>
    </w:tblStylePr>
    <w:tblStylePr w:type="band1Horz">
      <w:tblPr/>
      <w:tcPr>
        <w:tcBorders>
          <w:top w:val="single" w:sz="8" w:space="0" w:color="6A9E1F" w:themeColor="accent4"/>
          <w:left w:val="single" w:sz="8" w:space="0" w:color="6A9E1F" w:themeColor="accent4"/>
          <w:bottom w:val="single" w:sz="8" w:space="0" w:color="6A9E1F" w:themeColor="accent4"/>
          <w:right w:val="single" w:sz="8" w:space="0" w:color="6A9E1F" w:themeColor="accent4"/>
          <w:insideV w:val="single" w:sz="8" w:space="0" w:color="6A9E1F" w:themeColor="accent4"/>
        </w:tcBorders>
        <w:shd w:val="clear" w:color="auto" w:fill="DCF2BC" w:themeFill="accent4" w:themeFillTint="3F"/>
      </w:tcPr>
    </w:tblStylePr>
    <w:tblStylePr w:type="band2Horz">
      <w:tblPr/>
      <w:tcPr>
        <w:tcBorders>
          <w:top w:val="single" w:sz="8" w:space="0" w:color="6A9E1F" w:themeColor="accent4"/>
          <w:left w:val="single" w:sz="8" w:space="0" w:color="6A9E1F" w:themeColor="accent4"/>
          <w:bottom w:val="single" w:sz="8" w:space="0" w:color="6A9E1F" w:themeColor="accent4"/>
          <w:right w:val="single" w:sz="8" w:space="0" w:color="6A9E1F" w:themeColor="accent4"/>
          <w:insideV w:val="single" w:sz="8" w:space="0" w:color="6A9E1F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87D37" w:themeColor="accent5"/>
        <w:left w:val="single" w:sz="8" w:space="0" w:color="E87D37" w:themeColor="accent5"/>
        <w:bottom w:val="single" w:sz="8" w:space="0" w:color="E87D37" w:themeColor="accent5"/>
        <w:right w:val="single" w:sz="8" w:space="0" w:color="E87D37" w:themeColor="accent5"/>
        <w:insideH w:val="single" w:sz="8" w:space="0" w:color="E87D37" w:themeColor="accent5"/>
        <w:insideV w:val="single" w:sz="8" w:space="0" w:color="E87D3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7D37" w:themeColor="accent5"/>
          <w:left w:val="single" w:sz="8" w:space="0" w:color="E87D37" w:themeColor="accent5"/>
          <w:bottom w:val="single" w:sz="18" w:space="0" w:color="E87D37" w:themeColor="accent5"/>
          <w:right w:val="single" w:sz="8" w:space="0" w:color="E87D37" w:themeColor="accent5"/>
          <w:insideH w:val="nil"/>
          <w:insideV w:val="single" w:sz="8" w:space="0" w:color="E87D3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7D37" w:themeColor="accent5"/>
          <w:left w:val="single" w:sz="8" w:space="0" w:color="E87D37" w:themeColor="accent5"/>
          <w:bottom w:val="single" w:sz="8" w:space="0" w:color="E87D37" w:themeColor="accent5"/>
          <w:right w:val="single" w:sz="8" w:space="0" w:color="E87D37" w:themeColor="accent5"/>
          <w:insideH w:val="nil"/>
          <w:insideV w:val="single" w:sz="8" w:space="0" w:color="E87D3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7D37" w:themeColor="accent5"/>
          <w:left w:val="single" w:sz="8" w:space="0" w:color="E87D37" w:themeColor="accent5"/>
          <w:bottom w:val="single" w:sz="8" w:space="0" w:color="E87D37" w:themeColor="accent5"/>
          <w:right w:val="single" w:sz="8" w:space="0" w:color="E87D37" w:themeColor="accent5"/>
        </w:tcBorders>
      </w:tcPr>
    </w:tblStylePr>
    <w:tblStylePr w:type="band1Vert">
      <w:tblPr/>
      <w:tcPr>
        <w:tcBorders>
          <w:top w:val="single" w:sz="8" w:space="0" w:color="E87D37" w:themeColor="accent5"/>
          <w:left w:val="single" w:sz="8" w:space="0" w:color="E87D37" w:themeColor="accent5"/>
          <w:bottom w:val="single" w:sz="8" w:space="0" w:color="E87D37" w:themeColor="accent5"/>
          <w:right w:val="single" w:sz="8" w:space="0" w:color="E87D37" w:themeColor="accent5"/>
        </w:tcBorders>
        <w:shd w:val="clear" w:color="auto" w:fill="F9DECD" w:themeFill="accent5" w:themeFillTint="3F"/>
      </w:tcPr>
    </w:tblStylePr>
    <w:tblStylePr w:type="band1Horz">
      <w:tblPr/>
      <w:tcPr>
        <w:tcBorders>
          <w:top w:val="single" w:sz="8" w:space="0" w:color="E87D37" w:themeColor="accent5"/>
          <w:left w:val="single" w:sz="8" w:space="0" w:color="E87D37" w:themeColor="accent5"/>
          <w:bottom w:val="single" w:sz="8" w:space="0" w:color="E87D37" w:themeColor="accent5"/>
          <w:right w:val="single" w:sz="8" w:space="0" w:color="E87D37" w:themeColor="accent5"/>
          <w:insideV w:val="single" w:sz="8" w:space="0" w:color="E87D37" w:themeColor="accent5"/>
        </w:tcBorders>
        <w:shd w:val="clear" w:color="auto" w:fill="F9DECD" w:themeFill="accent5" w:themeFillTint="3F"/>
      </w:tcPr>
    </w:tblStylePr>
    <w:tblStylePr w:type="band2Horz">
      <w:tblPr/>
      <w:tcPr>
        <w:tcBorders>
          <w:top w:val="single" w:sz="8" w:space="0" w:color="E87D37" w:themeColor="accent5"/>
          <w:left w:val="single" w:sz="8" w:space="0" w:color="E87D37" w:themeColor="accent5"/>
          <w:bottom w:val="single" w:sz="8" w:space="0" w:color="E87D37" w:themeColor="accent5"/>
          <w:right w:val="single" w:sz="8" w:space="0" w:color="E87D37" w:themeColor="accent5"/>
          <w:insideV w:val="single" w:sz="8" w:space="0" w:color="E87D37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62324" w:themeColor="accent6"/>
        <w:left w:val="single" w:sz="8" w:space="0" w:color="C62324" w:themeColor="accent6"/>
        <w:bottom w:val="single" w:sz="8" w:space="0" w:color="C62324" w:themeColor="accent6"/>
        <w:right w:val="single" w:sz="8" w:space="0" w:color="C62324" w:themeColor="accent6"/>
        <w:insideH w:val="single" w:sz="8" w:space="0" w:color="C62324" w:themeColor="accent6"/>
        <w:insideV w:val="single" w:sz="8" w:space="0" w:color="C62324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2324" w:themeColor="accent6"/>
          <w:left w:val="single" w:sz="8" w:space="0" w:color="C62324" w:themeColor="accent6"/>
          <w:bottom w:val="single" w:sz="18" w:space="0" w:color="C62324" w:themeColor="accent6"/>
          <w:right w:val="single" w:sz="8" w:space="0" w:color="C62324" w:themeColor="accent6"/>
          <w:insideH w:val="nil"/>
          <w:insideV w:val="single" w:sz="8" w:space="0" w:color="C62324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62324" w:themeColor="accent6"/>
          <w:left w:val="single" w:sz="8" w:space="0" w:color="C62324" w:themeColor="accent6"/>
          <w:bottom w:val="single" w:sz="8" w:space="0" w:color="C62324" w:themeColor="accent6"/>
          <w:right w:val="single" w:sz="8" w:space="0" w:color="C62324" w:themeColor="accent6"/>
          <w:insideH w:val="nil"/>
          <w:insideV w:val="single" w:sz="8" w:space="0" w:color="C62324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2324" w:themeColor="accent6"/>
          <w:left w:val="single" w:sz="8" w:space="0" w:color="C62324" w:themeColor="accent6"/>
          <w:bottom w:val="single" w:sz="8" w:space="0" w:color="C62324" w:themeColor="accent6"/>
          <w:right w:val="single" w:sz="8" w:space="0" w:color="C62324" w:themeColor="accent6"/>
        </w:tcBorders>
      </w:tcPr>
    </w:tblStylePr>
    <w:tblStylePr w:type="band1Vert">
      <w:tblPr/>
      <w:tcPr>
        <w:tcBorders>
          <w:top w:val="single" w:sz="8" w:space="0" w:color="C62324" w:themeColor="accent6"/>
          <w:left w:val="single" w:sz="8" w:space="0" w:color="C62324" w:themeColor="accent6"/>
          <w:bottom w:val="single" w:sz="8" w:space="0" w:color="C62324" w:themeColor="accent6"/>
          <w:right w:val="single" w:sz="8" w:space="0" w:color="C62324" w:themeColor="accent6"/>
        </w:tcBorders>
        <w:shd w:val="clear" w:color="auto" w:fill="F4C4C4" w:themeFill="accent6" w:themeFillTint="3F"/>
      </w:tcPr>
    </w:tblStylePr>
    <w:tblStylePr w:type="band1Horz">
      <w:tblPr/>
      <w:tcPr>
        <w:tcBorders>
          <w:top w:val="single" w:sz="8" w:space="0" w:color="C62324" w:themeColor="accent6"/>
          <w:left w:val="single" w:sz="8" w:space="0" w:color="C62324" w:themeColor="accent6"/>
          <w:bottom w:val="single" w:sz="8" w:space="0" w:color="C62324" w:themeColor="accent6"/>
          <w:right w:val="single" w:sz="8" w:space="0" w:color="C62324" w:themeColor="accent6"/>
          <w:insideV w:val="single" w:sz="8" w:space="0" w:color="C62324" w:themeColor="accent6"/>
        </w:tcBorders>
        <w:shd w:val="clear" w:color="auto" w:fill="F4C4C4" w:themeFill="accent6" w:themeFillTint="3F"/>
      </w:tcPr>
    </w:tblStylePr>
    <w:tblStylePr w:type="band2Horz">
      <w:tblPr/>
      <w:tcPr>
        <w:tcBorders>
          <w:top w:val="single" w:sz="8" w:space="0" w:color="C62324" w:themeColor="accent6"/>
          <w:left w:val="single" w:sz="8" w:space="0" w:color="C62324" w:themeColor="accent6"/>
          <w:bottom w:val="single" w:sz="8" w:space="0" w:color="C62324" w:themeColor="accent6"/>
          <w:right w:val="single" w:sz="8" w:space="0" w:color="C62324" w:themeColor="accent6"/>
          <w:insideV w:val="single" w:sz="8" w:space="0" w:color="C62324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A5DC2" w:themeColor="accent1" w:themeTint="BF"/>
        <w:left w:val="single" w:sz="8" w:space="0" w:color="0A5DC2" w:themeColor="accent1" w:themeTint="BF"/>
        <w:bottom w:val="single" w:sz="8" w:space="0" w:color="0A5DC2" w:themeColor="accent1" w:themeTint="BF"/>
        <w:right w:val="single" w:sz="8" w:space="0" w:color="0A5DC2" w:themeColor="accent1" w:themeTint="BF"/>
        <w:insideH w:val="single" w:sz="8" w:space="0" w:color="0A5DC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A5DC2" w:themeColor="accent1" w:themeTint="BF"/>
          <w:left w:val="single" w:sz="8" w:space="0" w:color="0A5DC2" w:themeColor="accent1" w:themeTint="BF"/>
          <w:bottom w:val="single" w:sz="8" w:space="0" w:color="0A5DC2" w:themeColor="accent1" w:themeTint="BF"/>
          <w:right w:val="single" w:sz="8" w:space="0" w:color="0A5DC2" w:themeColor="accent1" w:themeTint="BF"/>
          <w:insideH w:val="nil"/>
          <w:insideV w:val="nil"/>
        </w:tcBorders>
        <w:shd w:val="clear" w:color="auto" w:fill="052F6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A5DC2" w:themeColor="accent1" w:themeTint="BF"/>
          <w:left w:val="single" w:sz="8" w:space="0" w:color="0A5DC2" w:themeColor="accent1" w:themeTint="BF"/>
          <w:bottom w:val="single" w:sz="8" w:space="0" w:color="0A5DC2" w:themeColor="accent1" w:themeTint="BF"/>
          <w:right w:val="single" w:sz="8" w:space="0" w:color="0A5DC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C8F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EC8F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B1ABA" w:themeColor="accent2" w:themeTint="BF"/>
        <w:left w:val="single" w:sz="8" w:space="0" w:color="EB1ABA" w:themeColor="accent2" w:themeTint="BF"/>
        <w:bottom w:val="single" w:sz="8" w:space="0" w:color="EB1ABA" w:themeColor="accent2" w:themeTint="BF"/>
        <w:right w:val="single" w:sz="8" w:space="0" w:color="EB1ABA" w:themeColor="accent2" w:themeTint="BF"/>
        <w:insideH w:val="single" w:sz="8" w:space="0" w:color="EB1ABA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1ABA" w:themeColor="accent2" w:themeTint="BF"/>
          <w:left w:val="single" w:sz="8" w:space="0" w:color="EB1ABA" w:themeColor="accent2" w:themeTint="BF"/>
          <w:bottom w:val="single" w:sz="8" w:space="0" w:color="EB1ABA" w:themeColor="accent2" w:themeTint="BF"/>
          <w:right w:val="single" w:sz="8" w:space="0" w:color="EB1ABA" w:themeColor="accent2" w:themeTint="BF"/>
          <w:insideH w:val="nil"/>
          <w:insideV w:val="nil"/>
        </w:tcBorders>
        <w:shd w:val="clear" w:color="auto" w:fill="A50E8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1ABA" w:themeColor="accent2" w:themeTint="BF"/>
          <w:left w:val="single" w:sz="8" w:space="0" w:color="EB1ABA" w:themeColor="accent2" w:themeTint="BF"/>
          <w:bottom w:val="single" w:sz="8" w:space="0" w:color="EB1ABA" w:themeColor="accent2" w:themeTint="BF"/>
          <w:right w:val="single" w:sz="8" w:space="0" w:color="EB1ABA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B3E8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B3E8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EE1BA" w:themeColor="accent3" w:themeTint="BF"/>
        <w:left w:val="single" w:sz="8" w:space="0" w:color="1EE1BA" w:themeColor="accent3" w:themeTint="BF"/>
        <w:bottom w:val="single" w:sz="8" w:space="0" w:color="1EE1BA" w:themeColor="accent3" w:themeTint="BF"/>
        <w:right w:val="single" w:sz="8" w:space="0" w:color="1EE1BA" w:themeColor="accent3" w:themeTint="BF"/>
        <w:insideH w:val="single" w:sz="8" w:space="0" w:color="1EE1B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EE1BA" w:themeColor="accent3" w:themeTint="BF"/>
          <w:left w:val="single" w:sz="8" w:space="0" w:color="1EE1BA" w:themeColor="accent3" w:themeTint="BF"/>
          <w:bottom w:val="single" w:sz="8" w:space="0" w:color="1EE1BA" w:themeColor="accent3" w:themeTint="BF"/>
          <w:right w:val="single" w:sz="8" w:space="0" w:color="1EE1BA" w:themeColor="accent3" w:themeTint="BF"/>
          <w:insideH w:val="nil"/>
          <w:insideV w:val="nil"/>
        </w:tcBorders>
        <w:shd w:val="clear" w:color="auto" w:fill="14967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E1BA" w:themeColor="accent3" w:themeTint="BF"/>
          <w:left w:val="single" w:sz="8" w:space="0" w:color="1EE1BA" w:themeColor="accent3" w:themeTint="BF"/>
          <w:bottom w:val="single" w:sz="8" w:space="0" w:color="1EE1BA" w:themeColor="accent3" w:themeTint="BF"/>
          <w:right w:val="single" w:sz="8" w:space="0" w:color="1EE1B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F5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4F5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4D735" w:themeColor="accent4" w:themeTint="BF"/>
        <w:left w:val="single" w:sz="8" w:space="0" w:color="94D735" w:themeColor="accent4" w:themeTint="BF"/>
        <w:bottom w:val="single" w:sz="8" w:space="0" w:color="94D735" w:themeColor="accent4" w:themeTint="BF"/>
        <w:right w:val="single" w:sz="8" w:space="0" w:color="94D735" w:themeColor="accent4" w:themeTint="BF"/>
        <w:insideH w:val="single" w:sz="8" w:space="0" w:color="94D735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4D735" w:themeColor="accent4" w:themeTint="BF"/>
          <w:left w:val="single" w:sz="8" w:space="0" w:color="94D735" w:themeColor="accent4" w:themeTint="BF"/>
          <w:bottom w:val="single" w:sz="8" w:space="0" w:color="94D735" w:themeColor="accent4" w:themeTint="BF"/>
          <w:right w:val="single" w:sz="8" w:space="0" w:color="94D735" w:themeColor="accent4" w:themeTint="BF"/>
          <w:insideH w:val="nil"/>
          <w:insideV w:val="nil"/>
        </w:tcBorders>
        <w:shd w:val="clear" w:color="auto" w:fill="6A9E1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D735" w:themeColor="accent4" w:themeTint="BF"/>
          <w:left w:val="single" w:sz="8" w:space="0" w:color="94D735" w:themeColor="accent4" w:themeTint="BF"/>
          <w:bottom w:val="single" w:sz="8" w:space="0" w:color="94D735" w:themeColor="accent4" w:themeTint="BF"/>
          <w:right w:val="single" w:sz="8" w:space="0" w:color="94D735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B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F2B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9C68" w:themeColor="accent5" w:themeTint="BF"/>
        <w:left w:val="single" w:sz="8" w:space="0" w:color="ED9C68" w:themeColor="accent5" w:themeTint="BF"/>
        <w:bottom w:val="single" w:sz="8" w:space="0" w:color="ED9C68" w:themeColor="accent5" w:themeTint="BF"/>
        <w:right w:val="single" w:sz="8" w:space="0" w:color="ED9C68" w:themeColor="accent5" w:themeTint="BF"/>
        <w:insideH w:val="single" w:sz="8" w:space="0" w:color="ED9C6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9C68" w:themeColor="accent5" w:themeTint="BF"/>
          <w:left w:val="single" w:sz="8" w:space="0" w:color="ED9C68" w:themeColor="accent5" w:themeTint="BF"/>
          <w:bottom w:val="single" w:sz="8" w:space="0" w:color="ED9C68" w:themeColor="accent5" w:themeTint="BF"/>
          <w:right w:val="single" w:sz="8" w:space="0" w:color="ED9C68" w:themeColor="accent5" w:themeTint="BF"/>
          <w:insideH w:val="nil"/>
          <w:insideV w:val="nil"/>
        </w:tcBorders>
        <w:shd w:val="clear" w:color="auto" w:fill="E87D3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C68" w:themeColor="accent5" w:themeTint="BF"/>
          <w:left w:val="single" w:sz="8" w:space="0" w:color="ED9C68" w:themeColor="accent5" w:themeTint="BF"/>
          <w:bottom w:val="single" w:sz="8" w:space="0" w:color="ED9C68" w:themeColor="accent5" w:themeTint="BF"/>
          <w:right w:val="single" w:sz="8" w:space="0" w:color="ED9C6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EC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EC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F4E4F" w:themeColor="accent6" w:themeTint="BF"/>
        <w:left w:val="single" w:sz="8" w:space="0" w:color="DF4E4F" w:themeColor="accent6" w:themeTint="BF"/>
        <w:bottom w:val="single" w:sz="8" w:space="0" w:color="DF4E4F" w:themeColor="accent6" w:themeTint="BF"/>
        <w:right w:val="single" w:sz="8" w:space="0" w:color="DF4E4F" w:themeColor="accent6" w:themeTint="BF"/>
        <w:insideH w:val="single" w:sz="8" w:space="0" w:color="DF4E4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4E4F" w:themeColor="accent6" w:themeTint="BF"/>
          <w:left w:val="single" w:sz="8" w:space="0" w:color="DF4E4F" w:themeColor="accent6" w:themeTint="BF"/>
          <w:bottom w:val="single" w:sz="8" w:space="0" w:color="DF4E4F" w:themeColor="accent6" w:themeTint="BF"/>
          <w:right w:val="single" w:sz="8" w:space="0" w:color="DF4E4F" w:themeColor="accent6" w:themeTint="BF"/>
          <w:insideH w:val="nil"/>
          <w:insideV w:val="nil"/>
        </w:tcBorders>
        <w:shd w:val="clear" w:color="auto" w:fill="C6232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4E4F" w:themeColor="accent6" w:themeTint="BF"/>
          <w:left w:val="single" w:sz="8" w:space="0" w:color="DF4E4F" w:themeColor="accent6" w:themeTint="BF"/>
          <w:bottom w:val="single" w:sz="8" w:space="0" w:color="DF4E4F" w:themeColor="accent6" w:themeTint="BF"/>
          <w:right w:val="single" w:sz="8" w:space="0" w:color="DF4E4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C4C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C4C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52F61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52F61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52F61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0E8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0E8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0E8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967C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967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967C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A9E1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A9E1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A9E1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7D3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7D3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7D3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62324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6232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62324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46194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52F61" w:themeColor="accent1"/>
        <w:bottom w:val="single" w:sz="8" w:space="0" w:color="052F61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52F61" w:themeColor="accent1"/>
        </w:tcBorders>
      </w:tcPr>
    </w:tblStylePr>
    <w:tblStylePr w:type="lastRow">
      <w:rPr>
        <w:b/>
        <w:bCs/>
        <w:color w:val="146194" w:themeColor="text2"/>
      </w:rPr>
      <w:tblPr/>
      <w:tcPr>
        <w:tcBorders>
          <w:top w:val="single" w:sz="8" w:space="0" w:color="052F61" w:themeColor="accent1"/>
          <w:bottom w:val="single" w:sz="8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52F61" w:themeColor="accent1"/>
          <w:bottom w:val="single" w:sz="8" w:space="0" w:color="052F61" w:themeColor="accent1"/>
        </w:tcBorders>
      </w:tcPr>
    </w:tblStylePr>
    <w:tblStylePr w:type="band1Vert">
      <w:tblPr/>
      <w:tcPr>
        <w:shd w:val="clear" w:color="auto" w:fill="9EC8FA" w:themeFill="accent1" w:themeFillTint="3F"/>
      </w:tcPr>
    </w:tblStylePr>
    <w:tblStylePr w:type="band1Horz">
      <w:tblPr/>
      <w:tcPr>
        <w:shd w:val="clear" w:color="auto" w:fill="9EC8FA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0E82" w:themeColor="accent2"/>
        <w:bottom w:val="single" w:sz="8" w:space="0" w:color="A50E8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0E82" w:themeColor="accent2"/>
        </w:tcBorders>
      </w:tcPr>
    </w:tblStylePr>
    <w:tblStylePr w:type="lastRow">
      <w:rPr>
        <w:b/>
        <w:bCs/>
        <w:color w:val="146194" w:themeColor="text2"/>
      </w:rPr>
      <w:tblPr/>
      <w:tcPr>
        <w:tcBorders>
          <w:top w:val="single" w:sz="8" w:space="0" w:color="A50E82" w:themeColor="accent2"/>
          <w:bottom w:val="single" w:sz="8" w:space="0" w:color="A50E8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0E82" w:themeColor="accent2"/>
          <w:bottom w:val="single" w:sz="8" w:space="0" w:color="A50E82" w:themeColor="accent2"/>
        </w:tcBorders>
      </w:tcPr>
    </w:tblStylePr>
    <w:tblStylePr w:type="band1Vert">
      <w:tblPr/>
      <w:tcPr>
        <w:shd w:val="clear" w:color="auto" w:fill="F8B3E8" w:themeFill="accent2" w:themeFillTint="3F"/>
      </w:tcPr>
    </w:tblStylePr>
    <w:tblStylePr w:type="band1Horz">
      <w:tblPr/>
      <w:tcPr>
        <w:shd w:val="clear" w:color="auto" w:fill="F8B3E8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4967C" w:themeColor="accent3"/>
        <w:bottom w:val="single" w:sz="8" w:space="0" w:color="14967C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967C" w:themeColor="accent3"/>
        </w:tcBorders>
      </w:tcPr>
    </w:tblStylePr>
    <w:tblStylePr w:type="lastRow">
      <w:rPr>
        <w:b/>
        <w:bCs/>
        <w:color w:val="146194" w:themeColor="text2"/>
      </w:rPr>
      <w:tblPr/>
      <w:tcPr>
        <w:tcBorders>
          <w:top w:val="single" w:sz="8" w:space="0" w:color="14967C" w:themeColor="accent3"/>
          <w:bottom w:val="single" w:sz="8" w:space="0" w:color="14967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967C" w:themeColor="accent3"/>
          <w:bottom w:val="single" w:sz="8" w:space="0" w:color="14967C" w:themeColor="accent3"/>
        </w:tcBorders>
      </w:tcPr>
    </w:tblStylePr>
    <w:tblStylePr w:type="band1Vert">
      <w:tblPr/>
      <w:tcPr>
        <w:shd w:val="clear" w:color="auto" w:fill="B4F5E8" w:themeFill="accent3" w:themeFillTint="3F"/>
      </w:tcPr>
    </w:tblStylePr>
    <w:tblStylePr w:type="band1Horz">
      <w:tblPr/>
      <w:tcPr>
        <w:shd w:val="clear" w:color="auto" w:fill="B4F5E8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A9E1F" w:themeColor="accent4"/>
        <w:bottom w:val="single" w:sz="8" w:space="0" w:color="6A9E1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A9E1F" w:themeColor="accent4"/>
        </w:tcBorders>
      </w:tcPr>
    </w:tblStylePr>
    <w:tblStylePr w:type="lastRow">
      <w:rPr>
        <w:b/>
        <w:bCs/>
        <w:color w:val="146194" w:themeColor="text2"/>
      </w:rPr>
      <w:tblPr/>
      <w:tcPr>
        <w:tcBorders>
          <w:top w:val="single" w:sz="8" w:space="0" w:color="6A9E1F" w:themeColor="accent4"/>
          <w:bottom w:val="single" w:sz="8" w:space="0" w:color="6A9E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A9E1F" w:themeColor="accent4"/>
          <w:bottom w:val="single" w:sz="8" w:space="0" w:color="6A9E1F" w:themeColor="accent4"/>
        </w:tcBorders>
      </w:tcPr>
    </w:tblStylePr>
    <w:tblStylePr w:type="band1Vert">
      <w:tblPr/>
      <w:tcPr>
        <w:shd w:val="clear" w:color="auto" w:fill="DCF2BC" w:themeFill="accent4" w:themeFillTint="3F"/>
      </w:tcPr>
    </w:tblStylePr>
    <w:tblStylePr w:type="band1Horz">
      <w:tblPr/>
      <w:tcPr>
        <w:shd w:val="clear" w:color="auto" w:fill="DCF2BC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87D37" w:themeColor="accent5"/>
        <w:bottom w:val="single" w:sz="8" w:space="0" w:color="E87D3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7D37" w:themeColor="accent5"/>
        </w:tcBorders>
      </w:tcPr>
    </w:tblStylePr>
    <w:tblStylePr w:type="lastRow">
      <w:rPr>
        <w:b/>
        <w:bCs/>
        <w:color w:val="146194" w:themeColor="text2"/>
      </w:rPr>
      <w:tblPr/>
      <w:tcPr>
        <w:tcBorders>
          <w:top w:val="single" w:sz="8" w:space="0" w:color="E87D37" w:themeColor="accent5"/>
          <w:bottom w:val="single" w:sz="8" w:space="0" w:color="E87D3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7D37" w:themeColor="accent5"/>
          <w:bottom w:val="single" w:sz="8" w:space="0" w:color="E87D37" w:themeColor="accent5"/>
        </w:tcBorders>
      </w:tcPr>
    </w:tblStylePr>
    <w:tblStylePr w:type="band1Vert">
      <w:tblPr/>
      <w:tcPr>
        <w:shd w:val="clear" w:color="auto" w:fill="F9DECD" w:themeFill="accent5" w:themeFillTint="3F"/>
      </w:tcPr>
    </w:tblStylePr>
    <w:tblStylePr w:type="band1Horz">
      <w:tblPr/>
      <w:tcPr>
        <w:shd w:val="clear" w:color="auto" w:fill="F9DECD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62324" w:themeColor="accent6"/>
        <w:bottom w:val="single" w:sz="8" w:space="0" w:color="C62324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62324" w:themeColor="accent6"/>
        </w:tcBorders>
      </w:tcPr>
    </w:tblStylePr>
    <w:tblStylePr w:type="lastRow">
      <w:rPr>
        <w:b/>
        <w:bCs/>
        <w:color w:val="146194" w:themeColor="text2"/>
      </w:rPr>
      <w:tblPr/>
      <w:tcPr>
        <w:tcBorders>
          <w:top w:val="single" w:sz="8" w:space="0" w:color="C62324" w:themeColor="accent6"/>
          <w:bottom w:val="single" w:sz="8" w:space="0" w:color="C6232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62324" w:themeColor="accent6"/>
          <w:bottom w:val="single" w:sz="8" w:space="0" w:color="C62324" w:themeColor="accent6"/>
        </w:tcBorders>
      </w:tcPr>
    </w:tblStylePr>
    <w:tblStylePr w:type="band1Vert">
      <w:tblPr/>
      <w:tcPr>
        <w:shd w:val="clear" w:color="auto" w:fill="F4C4C4" w:themeFill="accent6" w:themeFillTint="3F"/>
      </w:tcPr>
    </w:tblStylePr>
    <w:tblStylePr w:type="band1Horz">
      <w:tblPr/>
      <w:tcPr>
        <w:shd w:val="clear" w:color="auto" w:fill="F4C4C4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52F61" w:themeColor="accent1"/>
        <w:left w:val="single" w:sz="8" w:space="0" w:color="052F61" w:themeColor="accent1"/>
        <w:bottom w:val="single" w:sz="8" w:space="0" w:color="052F61" w:themeColor="accent1"/>
        <w:right w:val="single" w:sz="8" w:space="0" w:color="052F6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52F6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52F6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52F6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52F6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C8F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EC8F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0E82" w:themeColor="accent2"/>
        <w:left w:val="single" w:sz="8" w:space="0" w:color="A50E82" w:themeColor="accent2"/>
        <w:bottom w:val="single" w:sz="8" w:space="0" w:color="A50E82" w:themeColor="accent2"/>
        <w:right w:val="single" w:sz="8" w:space="0" w:color="A50E8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0E8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0E8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0E8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0E8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B3E8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B3E8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967C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4967C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967C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967C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4F5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9E1F" w:themeColor="accent4"/>
        <w:left w:val="single" w:sz="8" w:space="0" w:color="6A9E1F" w:themeColor="accent4"/>
        <w:bottom w:val="single" w:sz="8" w:space="0" w:color="6A9E1F" w:themeColor="accent4"/>
        <w:right w:val="single" w:sz="8" w:space="0" w:color="6A9E1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A9E1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A9E1F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A9E1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A9E1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F2B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F2B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7D37" w:themeColor="accent5"/>
        <w:left w:val="single" w:sz="8" w:space="0" w:color="E87D37" w:themeColor="accent5"/>
        <w:bottom w:val="single" w:sz="8" w:space="0" w:color="E87D37" w:themeColor="accent5"/>
        <w:right w:val="single" w:sz="8" w:space="0" w:color="E87D3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7D3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87D37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7D37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7D37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EC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ECD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62324" w:themeColor="accent6"/>
        <w:left w:val="single" w:sz="8" w:space="0" w:color="C62324" w:themeColor="accent6"/>
        <w:bottom w:val="single" w:sz="8" w:space="0" w:color="C62324" w:themeColor="accent6"/>
        <w:right w:val="single" w:sz="8" w:space="0" w:color="C62324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6232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62324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62324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62324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C4C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C4C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A5DC2" w:themeColor="accent1" w:themeTint="BF"/>
        <w:left w:val="single" w:sz="8" w:space="0" w:color="0A5DC2" w:themeColor="accent1" w:themeTint="BF"/>
        <w:bottom w:val="single" w:sz="8" w:space="0" w:color="0A5DC2" w:themeColor="accent1" w:themeTint="BF"/>
        <w:right w:val="single" w:sz="8" w:space="0" w:color="0A5DC2" w:themeColor="accent1" w:themeTint="BF"/>
        <w:insideH w:val="single" w:sz="8" w:space="0" w:color="0A5DC2" w:themeColor="accent1" w:themeTint="BF"/>
        <w:insideV w:val="single" w:sz="8" w:space="0" w:color="0A5DC2" w:themeColor="accent1" w:themeTint="BF"/>
      </w:tblBorders>
    </w:tblPr>
    <w:tcPr>
      <w:shd w:val="clear" w:color="auto" w:fill="9EC8F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A5DC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D91F5" w:themeFill="accent1" w:themeFillTint="7F"/>
      </w:tcPr>
    </w:tblStylePr>
    <w:tblStylePr w:type="band1Horz">
      <w:tblPr/>
      <w:tcPr>
        <w:shd w:val="clear" w:color="auto" w:fill="3D91F5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B1ABA" w:themeColor="accent2" w:themeTint="BF"/>
        <w:left w:val="single" w:sz="8" w:space="0" w:color="EB1ABA" w:themeColor="accent2" w:themeTint="BF"/>
        <w:bottom w:val="single" w:sz="8" w:space="0" w:color="EB1ABA" w:themeColor="accent2" w:themeTint="BF"/>
        <w:right w:val="single" w:sz="8" w:space="0" w:color="EB1ABA" w:themeColor="accent2" w:themeTint="BF"/>
        <w:insideH w:val="single" w:sz="8" w:space="0" w:color="EB1ABA" w:themeColor="accent2" w:themeTint="BF"/>
        <w:insideV w:val="single" w:sz="8" w:space="0" w:color="EB1ABA" w:themeColor="accent2" w:themeTint="BF"/>
      </w:tblBorders>
    </w:tblPr>
    <w:tcPr>
      <w:shd w:val="clear" w:color="auto" w:fill="F8B3E8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1ABA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66D1" w:themeFill="accent2" w:themeFillTint="7F"/>
      </w:tcPr>
    </w:tblStylePr>
    <w:tblStylePr w:type="band1Horz">
      <w:tblPr/>
      <w:tcPr>
        <w:shd w:val="clear" w:color="auto" w:fill="F266D1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EE1BA" w:themeColor="accent3" w:themeTint="BF"/>
        <w:left w:val="single" w:sz="8" w:space="0" w:color="1EE1BA" w:themeColor="accent3" w:themeTint="BF"/>
        <w:bottom w:val="single" w:sz="8" w:space="0" w:color="1EE1BA" w:themeColor="accent3" w:themeTint="BF"/>
        <w:right w:val="single" w:sz="8" w:space="0" w:color="1EE1BA" w:themeColor="accent3" w:themeTint="BF"/>
        <w:insideH w:val="single" w:sz="8" w:space="0" w:color="1EE1BA" w:themeColor="accent3" w:themeTint="BF"/>
        <w:insideV w:val="single" w:sz="8" w:space="0" w:color="1EE1BA" w:themeColor="accent3" w:themeTint="BF"/>
      </w:tblBorders>
    </w:tblPr>
    <w:tcPr>
      <w:shd w:val="clear" w:color="auto" w:fill="B4F5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EE1B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9EBD1" w:themeFill="accent3" w:themeFillTint="7F"/>
      </w:tcPr>
    </w:tblStylePr>
    <w:tblStylePr w:type="band1Horz">
      <w:tblPr/>
      <w:tcPr>
        <w:shd w:val="clear" w:color="auto" w:fill="69EBD1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4D735" w:themeColor="accent4" w:themeTint="BF"/>
        <w:left w:val="single" w:sz="8" w:space="0" w:color="94D735" w:themeColor="accent4" w:themeTint="BF"/>
        <w:bottom w:val="single" w:sz="8" w:space="0" w:color="94D735" w:themeColor="accent4" w:themeTint="BF"/>
        <w:right w:val="single" w:sz="8" w:space="0" w:color="94D735" w:themeColor="accent4" w:themeTint="BF"/>
        <w:insideH w:val="single" w:sz="8" w:space="0" w:color="94D735" w:themeColor="accent4" w:themeTint="BF"/>
        <w:insideV w:val="single" w:sz="8" w:space="0" w:color="94D735" w:themeColor="accent4" w:themeTint="BF"/>
      </w:tblBorders>
    </w:tblPr>
    <w:tcPr>
      <w:shd w:val="clear" w:color="auto" w:fill="DCF2B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4D735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479" w:themeFill="accent4" w:themeFillTint="7F"/>
      </w:tcPr>
    </w:tblStylePr>
    <w:tblStylePr w:type="band1Horz">
      <w:tblPr/>
      <w:tcPr>
        <w:shd w:val="clear" w:color="auto" w:fill="B8E479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9C68" w:themeColor="accent5" w:themeTint="BF"/>
        <w:left w:val="single" w:sz="8" w:space="0" w:color="ED9C68" w:themeColor="accent5" w:themeTint="BF"/>
        <w:bottom w:val="single" w:sz="8" w:space="0" w:color="ED9C68" w:themeColor="accent5" w:themeTint="BF"/>
        <w:right w:val="single" w:sz="8" w:space="0" w:color="ED9C68" w:themeColor="accent5" w:themeTint="BF"/>
        <w:insideH w:val="single" w:sz="8" w:space="0" w:color="ED9C68" w:themeColor="accent5" w:themeTint="BF"/>
        <w:insideV w:val="single" w:sz="8" w:space="0" w:color="ED9C68" w:themeColor="accent5" w:themeTint="BF"/>
      </w:tblBorders>
    </w:tblPr>
    <w:tcPr>
      <w:shd w:val="clear" w:color="auto" w:fill="F9DEC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9C6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BD9B" w:themeFill="accent5" w:themeFillTint="7F"/>
      </w:tcPr>
    </w:tblStylePr>
    <w:tblStylePr w:type="band1Horz">
      <w:tblPr/>
      <w:tcPr>
        <w:shd w:val="clear" w:color="auto" w:fill="F3BD9B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F4E4F" w:themeColor="accent6" w:themeTint="BF"/>
        <w:left w:val="single" w:sz="8" w:space="0" w:color="DF4E4F" w:themeColor="accent6" w:themeTint="BF"/>
        <w:bottom w:val="single" w:sz="8" w:space="0" w:color="DF4E4F" w:themeColor="accent6" w:themeTint="BF"/>
        <w:right w:val="single" w:sz="8" w:space="0" w:color="DF4E4F" w:themeColor="accent6" w:themeTint="BF"/>
        <w:insideH w:val="single" w:sz="8" w:space="0" w:color="DF4E4F" w:themeColor="accent6" w:themeTint="BF"/>
        <w:insideV w:val="single" w:sz="8" w:space="0" w:color="DF4E4F" w:themeColor="accent6" w:themeTint="BF"/>
      </w:tblBorders>
    </w:tblPr>
    <w:tcPr>
      <w:shd w:val="clear" w:color="auto" w:fill="F4C4C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4E4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898A" w:themeFill="accent6" w:themeFillTint="7F"/>
      </w:tcPr>
    </w:tblStylePr>
    <w:tblStylePr w:type="band1Horz">
      <w:tblPr/>
      <w:tcPr>
        <w:shd w:val="clear" w:color="auto" w:fill="EA898A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52F61" w:themeColor="accent1"/>
        <w:left w:val="single" w:sz="8" w:space="0" w:color="052F61" w:themeColor="accent1"/>
        <w:bottom w:val="single" w:sz="8" w:space="0" w:color="052F61" w:themeColor="accent1"/>
        <w:right w:val="single" w:sz="8" w:space="0" w:color="052F61" w:themeColor="accent1"/>
        <w:insideH w:val="single" w:sz="8" w:space="0" w:color="052F61" w:themeColor="accent1"/>
        <w:insideV w:val="single" w:sz="8" w:space="0" w:color="052F61" w:themeColor="accent1"/>
      </w:tblBorders>
    </w:tblPr>
    <w:tcPr>
      <w:shd w:val="clear" w:color="auto" w:fill="9EC8F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8E9F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D2FB" w:themeFill="accent1" w:themeFillTint="33"/>
      </w:tcPr>
    </w:tblStylePr>
    <w:tblStylePr w:type="band1Vert">
      <w:tblPr/>
      <w:tcPr>
        <w:shd w:val="clear" w:color="auto" w:fill="3D91F5" w:themeFill="accent1" w:themeFillTint="7F"/>
      </w:tcPr>
    </w:tblStylePr>
    <w:tblStylePr w:type="band1Horz">
      <w:tblPr/>
      <w:tcPr>
        <w:tcBorders>
          <w:insideH w:val="single" w:sz="6" w:space="0" w:color="052F61" w:themeColor="accent1"/>
          <w:insideV w:val="single" w:sz="6" w:space="0" w:color="052F61" w:themeColor="accent1"/>
        </w:tcBorders>
        <w:shd w:val="clear" w:color="auto" w:fill="3D91F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0E82" w:themeColor="accent2"/>
        <w:left w:val="single" w:sz="8" w:space="0" w:color="A50E82" w:themeColor="accent2"/>
        <w:bottom w:val="single" w:sz="8" w:space="0" w:color="A50E82" w:themeColor="accent2"/>
        <w:right w:val="single" w:sz="8" w:space="0" w:color="A50E82" w:themeColor="accent2"/>
        <w:insideH w:val="single" w:sz="8" w:space="0" w:color="A50E82" w:themeColor="accent2"/>
        <w:insideV w:val="single" w:sz="8" w:space="0" w:color="A50E82" w:themeColor="accent2"/>
      </w:tblBorders>
    </w:tblPr>
    <w:tcPr>
      <w:shd w:val="clear" w:color="auto" w:fill="F8B3E8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E0F5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C1EC" w:themeFill="accent2" w:themeFillTint="33"/>
      </w:tcPr>
    </w:tblStylePr>
    <w:tblStylePr w:type="band1Vert">
      <w:tblPr/>
      <w:tcPr>
        <w:shd w:val="clear" w:color="auto" w:fill="F266D1" w:themeFill="accent2" w:themeFillTint="7F"/>
      </w:tcPr>
    </w:tblStylePr>
    <w:tblStylePr w:type="band1Horz">
      <w:tblPr/>
      <w:tcPr>
        <w:tcBorders>
          <w:insideH w:val="single" w:sz="6" w:space="0" w:color="A50E82" w:themeColor="accent2"/>
          <w:insideV w:val="single" w:sz="6" w:space="0" w:color="A50E82" w:themeColor="accent2"/>
        </w:tcBorders>
        <w:shd w:val="clear" w:color="auto" w:fill="F266D1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cPr>
      <w:shd w:val="clear" w:color="auto" w:fill="B4F5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1FB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F7EC" w:themeFill="accent3" w:themeFillTint="33"/>
      </w:tcPr>
    </w:tblStylePr>
    <w:tblStylePr w:type="band1Vert">
      <w:tblPr/>
      <w:tcPr>
        <w:shd w:val="clear" w:color="auto" w:fill="69EBD1" w:themeFill="accent3" w:themeFillTint="7F"/>
      </w:tcPr>
    </w:tblStylePr>
    <w:tblStylePr w:type="band1Horz">
      <w:tblPr/>
      <w:tcPr>
        <w:tcBorders>
          <w:insideH w:val="single" w:sz="6" w:space="0" w:color="14967C" w:themeColor="accent3"/>
          <w:insideV w:val="single" w:sz="6" w:space="0" w:color="14967C" w:themeColor="accent3"/>
        </w:tcBorders>
        <w:shd w:val="clear" w:color="auto" w:fill="69EBD1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9E1F" w:themeColor="accent4"/>
        <w:left w:val="single" w:sz="8" w:space="0" w:color="6A9E1F" w:themeColor="accent4"/>
        <w:bottom w:val="single" w:sz="8" w:space="0" w:color="6A9E1F" w:themeColor="accent4"/>
        <w:right w:val="single" w:sz="8" w:space="0" w:color="6A9E1F" w:themeColor="accent4"/>
        <w:insideH w:val="single" w:sz="8" w:space="0" w:color="6A9E1F" w:themeColor="accent4"/>
        <w:insideV w:val="single" w:sz="8" w:space="0" w:color="6A9E1F" w:themeColor="accent4"/>
      </w:tblBorders>
    </w:tblPr>
    <w:tcPr>
      <w:shd w:val="clear" w:color="auto" w:fill="DCF2BC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1F9E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F4C9" w:themeFill="accent4" w:themeFillTint="33"/>
      </w:tcPr>
    </w:tblStylePr>
    <w:tblStylePr w:type="band1Vert">
      <w:tblPr/>
      <w:tcPr>
        <w:shd w:val="clear" w:color="auto" w:fill="B8E479" w:themeFill="accent4" w:themeFillTint="7F"/>
      </w:tcPr>
    </w:tblStylePr>
    <w:tblStylePr w:type="band1Horz">
      <w:tblPr/>
      <w:tcPr>
        <w:tcBorders>
          <w:insideH w:val="single" w:sz="6" w:space="0" w:color="6A9E1F" w:themeColor="accent4"/>
          <w:insideV w:val="single" w:sz="6" w:space="0" w:color="6A9E1F" w:themeColor="accent4"/>
        </w:tcBorders>
        <w:shd w:val="clear" w:color="auto" w:fill="B8E479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7D37" w:themeColor="accent5"/>
        <w:left w:val="single" w:sz="8" w:space="0" w:color="E87D37" w:themeColor="accent5"/>
        <w:bottom w:val="single" w:sz="8" w:space="0" w:color="E87D37" w:themeColor="accent5"/>
        <w:right w:val="single" w:sz="8" w:space="0" w:color="E87D37" w:themeColor="accent5"/>
        <w:insideH w:val="single" w:sz="8" w:space="0" w:color="E87D37" w:themeColor="accent5"/>
        <w:insideV w:val="single" w:sz="8" w:space="0" w:color="E87D37" w:themeColor="accent5"/>
      </w:tblBorders>
    </w:tblPr>
    <w:tcPr>
      <w:shd w:val="clear" w:color="auto" w:fill="F9DECD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F2E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4D6" w:themeFill="accent5" w:themeFillTint="33"/>
      </w:tcPr>
    </w:tblStylePr>
    <w:tblStylePr w:type="band1Vert">
      <w:tblPr/>
      <w:tcPr>
        <w:shd w:val="clear" w:color="auto" w:fill="F3BD9B" w:themeFill="accent5" w:themeFillTint="7F"/>
      </w:tcPr>
    </w:tblStylePr>
    <w:tblStylePr w:type="band1Horz">
      <w:tblPr/>
      <w:tcPr>
        <w:tcBorders>
          <w:insideH w:val="single" w:sz="6" w:space="0" w:color="E87D37" w:themeColor="accent5"/>
          <w:insideV w:val="single" w:sz="6" w:space="0" w:color="E87D37" w:themeColor="accent5"/>
        </w:tcBorders>
        <w:shd w:val="clear" w:color="auto" w:fill="F3BD9B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62324" w:themeColor="accent6"/>
        <w:left w:val="single" w:sz="8" w:space="0" w:color="C62324" w:themeColor="accent6"/>
        <w:bottom w:val="single" w:sz="8" w:space="0" w:color="C62324" w:themeColor="accent6"/>
        <w:right w:val="single" w:sz="8" w:space="0" w:color="C62324" w:themeColor="accent6"/>
        <w:insideH w:val="single" w:sz="8" w:space="0" w:color="C62324" w:themeColor="accent6"/>
        <w:insideV w:val="single" w:sz="8" w:space="0" w:color="C62324" w:themeColor="accent6"/>
      </w:tblBorders>
    </w:tblPr>
    <w:tcPr>
      <w:shd w:val="clear" w:color="auto" w:fill="F4C4C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BE7E7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FCF" w:themeFill="accent6" w:themeFillTint="33"/>
      </w:tcPr>
    </w:tblStylePr>
    <w:tblStylePr w:type="band1Vert">
      <w:tblPr/>
      <w:tcPr>
        <w:shd w:val="clear" w:color="auto" w:fill="EA898A" w:themeFill="accent6" w:themeFillTint="7F"/>
      </w:tcPr>
    </w:tblStylePr>
    <w:tblStylePr w:type="band1Horz">
      <w:tblPr/>
      <w:tcPr>
        <w:tcBorders>
          <w:insideH w:val="single" w:sz="6" w:space="0" w:color="C62324" w:themeColor="accent6"/>
          <w:insideV w:val="single" w:sz="6" w:space="0" w:color="C62324" w:themeColor="accent6"/>
        </w:tcBorders>
        <w:shd w:val="clear" w:color="auto" w:fill="EA89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EC8F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52F61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52F61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52F61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52F61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D91F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D91F5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B3E8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0E8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0E8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0E8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0E8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66D1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66D1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4F5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967C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967C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967C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967C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9EBD1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9EBD1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F2BC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9E1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9E1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A9E1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A9E1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8E479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8E479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ECD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7D37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7D37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7D37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7D37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BD9B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BD9B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C4C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2324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2324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62324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62324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89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898A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52F61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2173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3234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3234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3234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32348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0E8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074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0A6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0A6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0A6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0A60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4967C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4A3D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705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705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705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705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A9E1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4E0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F761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F761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761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7617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87D3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B0E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0591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0591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91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916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62324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111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1A1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1A1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1A1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1A1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0E8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0E8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0E82" w:themeColor="accent2"/>
        <w:left w:val="single" w:sz="4" w:space="0" w:color="052F61" w:themeColor="accent1"/>
        <w:bottom w:val="single" w:sz="4" w:space="0" w:color="052F61" w:themeColor="accent1"/>
        <w:right w:val="single" w:sz="4" w:space="0" w:color="052F61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9F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0E8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31C3A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31C3A" w:themeColor="accent1" w:themeShade="99"/>
          <w:insideV w:val="nil"/>
        </w:tcBorders>
        <w:shd w:val="clear" w:color="auto" w:fill="031C3A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31C3A" w:themeFill="accent1" w:themeFillShade="99"/>
      </w:tcPr>
    </w:tblStylePr>
    <w:tblStylePr w:type="band1Vert">
      <w:tblPr/>
      <w:tcPr>
        <w:shd w:val="clear" w:color="auto" w:fill="63A6F7" w:themeFill="accent1" w:themeFillTint="66"/>
      </w:tcPr>
    </w:tblStylePr>
    <w:tblStylePr w:type="band1Horz">
      <w:tblPr/>
      <w:tcPr>
        <w:shd w:val="clear" w:color="auto" w:fill="3D91F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0E82" w:themeColor="accent2"/>
        <w:left w:val="single" w:sz="4" w:space="0" w:color="A50E82" w:themeColor="accent2"/>
        <w:bottom w:val="single" w:sz="4" w:space="0" w:color="A50E82" w:themeColor="accent2"/>
        <w:right w:val="single" w:sz="4" w:space="0" w:color="A50E8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0F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0E8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084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084D" w:themeColor="accent2" w:themeShade="99"/>
          <w:insideV w:val="nil"/>
        </w:tcBorders>
        <w:shd w:val="clear" w:color="auto" w:fill="62084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084D" w:themeFill="accent2" w:themeFillShade="99"/>
      </w:tcPr>
    </w:tblStylePr>
    <w:tblStylePr w:type="band1Vert">
      <w:tblPr/>
      <w:tcPr>
        <w:shd w:val="clear" w:color="auto" w:fill="F484DA" w:themeFill="accent2" w:themeFillTint="66"/>
      </w:tcPr>
    </w:tblStylePr>
    <w:tblStylePr w:type="band1Horz">
      <w:tblPr/>
      <w:tcPr>
        <w:shd w:val="clear" w:color="auto" w:fill="F266D1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A9E1F" w:themeColor="accent4"/>
        <w:left w:val="single" w:sz="4" w:space="0" w:color="14967C" w:themeColor="accent3"/>
        <w:bottom w:val="single" w:sz="4" w:space="0" w:color="14967C" w:themeColor="accent3"/>
        <w:right w:val="single" w:sz="4" w:space="0" w:color="14967C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B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A9E1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5A4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5A4A" w:themeColor="accent3" w:themeShade="99"/>
          <w:insideV w:val="nil"/>
        </w:tcBorders>
        <w:shd w:val="clear" w:color="auto" w:fill="0C5A4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5A4A" w:themeFill="accent3" w:themeFillShade="99"/>
      </w:tcPr>
    </w:tblStylePr>
    <w:tblStylePr w:type="band1Vert">
      <w:tblPr/>
      <w:tcPr>
        <w:shd w:val="clear" w:color="auto" w:fill="87EFDA" w:themeFill="accent3" w:themeFillTint="66"/>
      </w:tcPr>
    </w:tblStylePr>
    <w:tblStylePr w:type="band1Horz">
      <w:tblPr/>
      <w:tcPr>
        <w:shd w:val="clear" w:color="auto" w:fill="69EBD1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4967C" w:themeColor="accent3"/>
        <w:left w:val="single" w:sz="4" w:space="0" w:color="6A9E1F" w:themeColor="accent4"/>
        <w:bottom w:val="single" w:sz="4" w:space="0" w:color="6A9E1F" w:themeColor="accent4"/>
        <w:right w:val="single" w:sz="4" w:space="0" w:color="6A9E1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9E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4967C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5E1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5E12" w:themeColor="accent4" w:themeShade="99"/>
          <w:insideV w:val="nil"/>
        </w:tcBorders>
        <w:shd w:val="clear" w:color="auto" w:fill="3F5E1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5E12" w:themeFill="accent4" w:themeFillShade="99"/>
      </w:tcPr>
    </w:tblStylePr>
    <w:tblStylePr w:type="band1Vert">
      <w:tblPr/>
      <w:tcPr>
        <w:shd w:val="clear" w:color="auto" w:fill="C6EA93" w:themeFill="accent4" w:themeFillTint="66"/>
      </w:tcPr>
    </w:tblStylePr>
    <w:tblStylePr w:type="band1Horz">
      <w:tblPr/>
      <w:tcPr>
        <w:shd w:val="clear" w:color="auto" w:fill="B8E479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62324" w:themeColor="accent6"/>
        <w:left w:val="single" w:sz="4" w:space="0" w:color="E87D37" w:themeColor="accent5"/>
        <w:bottom w:val="single" w:sz="4" w:space="0" w:color="E87D37" w:themeColor="accent5"/>
        <w:right w:val="single" w:sz="4" w:space="0" w:color="E87D37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2E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6232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A471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A4711" w:themeColor="accent5" w:themeShade="99"/>
          <w:insideV w:val="nil"/>
        </w:tcBorders>
        <w:shd w:val="clear" w:color="auto" w:fill="9A471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4711" w:themeFill="accent5" w:themeFillShade="99"/>
      </w:tcPr>
    </w:tblStylePr>
    <w:tblStylePr w:type="band1Vert">
      <w:tblPr/>
      <w:tcPr>
        <w:shd w:val="clear" w:color="auto" w:fill="F5CAAE" w:themeFill="accent5" w:themeFillTint="66"/>
      </w:tcPr>
    </w:tblStylePr>
    <w:tblStylePr w:type="band1Horz">
      <w:tblPr/>
      <w:tcPr>
        <w:shd w:val="clear" w:color="auto" w:fill="F3BD9B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87D37" w:themeColor="accent5"/>
        <w:left w:val="single" w:sz="4" w:space="0" w:color="C62324" w:themeColor="accent6"/>
        <w:bottom w:val="single" w:sz="4" w:space="0" w:color="C62324" w:themeColor="accent6"/>
        <w:right w:val="single" w:sz="4" w:space="0" w:color="C62324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7E7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7D3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61515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61515" w:themeColor="accent6" w:themeShade="99"/>
          <w:insideV w:val="nil"/>
        </w:tcBorders>
        <w:shd w:val="clear" w:color="auto" w:fill="761515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1515" w:themeFill="accent6" w:themeFillShade="99"/>
      </w:tcPr>
    </w:tblStylePr>
    <w:tblStylePr w:type="band1Vert">
      <w:tblPr/>
      <w:tcPr>
        <w:shd w:val="clear" w:color="auto" w:fill="EEA0A0" w:themeFill="accent6" w:themeFillTint="66"/>
      </w:tcPr>
    </w:tblStylePr>
    <w:tblStylePr w:type="band1Horz">
      <w:tblPr/>
      <w:tcPr>
        <w:shd w:val="clear" w:color="auto" w:fill="EA89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0B67" w:themeFill="accent2" w:themeFillShade="CC"/>
      </w:tcPr>
    </w:tblStylePr>
    <w:tblStylePr w:type="lastRow">
      <w:rPr>
        <w:b/>
        <w:bCs/>
        <w:color w:val="830B6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E9F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0B67" w:themeFill="accent2" w:themeFillShade="CC"/>
      </w:tcPr>
    </w:tblStylePr>
    <w:tblStylePr w:type="lastRow">
      <w:rPr>
        <w:b/>
        <w:bCs/>
        <w:color w:val="830B6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C8FA" w:themeFill="accent1" w:themeFillTint="3F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0F5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0B67" w:themeFill="accent2" w:themeFillShade="CC"/>
      </w:tcPr>
    </w:tblStylePr>
    <w:tblStylePr w:type="lastRow">
      <w:rPr>
        <w:b/>
        <w:bCs/>
        <w:color w:val="830B6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B3E8" w:themeFill="accent2" w:themeFillTint="3F"/>
      </w:tcPr>
    </w:tblStylePr>
    <w:tblStylePr w:type="band1Horz">
      <w:tblPr/>
      <w:tcPr>
        <w:shd w:val="clear" w:color="auto" w:fill="F9C1EC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1FB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7E18" w:themeFill="accent4" w:themeFillShade="CC"/>
      </w:tcPr>
    </w:tblStylePr>
    <w:tblStylePr w:type="lastRow">
      <w:rPr>
        <w:b/>
        <w:bCs/>
        <w:color w:val="547E1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F5E8" w:themeFill="accent3" w:themeFillTint="3F"/>
      </w:tcPr>
    </w:tblStylePr>
    <w:tblStylePr w:type="band1Horz">
      <w:tblPr/>
      <w:tcPr>
        <w:shd w:val="clear" w:color="auto" w:fill="C3F7EC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9E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07863" w:themeFill="accent3" w:themeFillShade="CC"/>
      </w:tcPr>
    </w:tblStylePr>
    <w:tblStylePr w:type="lastRow">
      <w:rPr>
        <w:b/>
        <w:bCs/>
        <w:color w:val="10786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F2BC" w:themeFill="accent4" w:themeFillTint="3F"/>
      </w:tcPr>
    </w:tblStylePr>
    <w:tblStylePr w:type="band1Horz">
      <w:tblPr/>
      <w:tcPr>
        <w:shd w:val="clear" w:color="auto" w:fill="E2F4C9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2E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1C1C" w:themeFill="accent6" w:themeFillShade="CC"/>
      </w:tcPr>
    </w:tblStylePr>
    <w:tblStylePr w:type="lastRow">
      <w:rPr>
        <w:b/>
        <w:bCs/>
        <w:color w:val="9E1C1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ECD" w:themeFill="accent5" w:themeFillTint="3F"/>
      </w:tcPr>
    </w:tblStylePr>
    <w:tblStylePr w:type="band1Horz">
      <w:tblPr/>
      <w:tcPr>
        <w:shd w:val="clear" w:color="auto" w:fill="FAE4D6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E7E7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D5F17" w:themeFill="accent5" w:themeFillShade="CC"/>
      </w:tcPr>
    </w:tblStylePr>
    <w:tblStylePr w:type="lastRow">
      <w:rPr>
        <w:b/>
        <w:bCs/>
        <w:color w:val="CD5F17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C4C4" w:themeFill="accent6" w:themeFillTint="3F"/>
      </w:tcPr>
    </w:tblStylePr>
    <w:tblStylePr w:type="band1Horz">
      <w:tblPr/>
      <w:tcPr>
        <w:shd w:val="clear" w:color="auto" w:fill="F6CFCF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1D2FB" w:themeFill="accent1" w:themeFillTint="33"/>
    </w:tcPr>
    <w:tblStylePr w:type="firstRow">
      <w:rPr>
        <w:b/>
        <w:bCs/>
      </w:rPr>
      <w:tblPr/>
      <w:tcPr>
        <w:shd w:val="clear" w:color="auto" w:fill="63A6F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3A6F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3234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32348" w:themeFill="accent1" w:themeFillShade="BF"/>
      </w:tcPr>
    </w:tblStylePr>
    <w:tblStylePr w:type="band1Vert">
      <w:tblPr/>
      <w:tcPr>
        <w:shd w:val="clear" w:color="auto" w:fill="3D91F5" w:themeFill="accent1" w:themeFillTint="7F"/>
      </w:tcPr>
    </w:tblStylePr>
    <w:tblStylePr w:type="band1Horz">
      <w:tblPr/>
      <w:tcPr>
        <w:shd w:val="clear" w:color="auto" w:fill="3D91F5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C1EC" w:themeFill="accent2" w:themeFillTint="33"/>
    </w:tcPr>
    <w:tblStylePr w:type="firstRow">
      <w:rPr>
        <w:b/>
        <w:bCs/>
      </w:rPr>
      <w:tblPr/>
      <w:tcPr>
        <w:shd w:val="clear" w:color="auto" w:fill="F484D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84D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7B0A6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7B0A60" w:themeFill="accent2" w:themeFillShade="BF"/>
      </w:tcPr>
    </w:tblStylePr>
    <w:tblStylePr w:type="band1Vert">
      <w:tblPr/>
      <w:tcPr>
        <w:shd w:val="clear" w:color="auto" w:fill="F266D1" w:themeFill="accent2" w:themeFillTint="7F"/>
      </w:tcPr>
    </w:tblStylePr>
    <w:tblStylePr w:type="band1Horz">
      <w:tblPr/>
      <w:tcPr>
        <w:shd w:val="clear" w:color="auto" w:fill="F266D1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3F7EC" w:themeFill="accent3" w:themeFillTint="33"/>
    </w:tcPr>
    <w:tblStylePr w:type="firstRow">
      <w:rPr>
        <w:b/>
        <w:bCs/>
      </w:rPr>
      <w:tblPr/>
      <w:tcPr>
        <w:shd w:val="clear" w:color="auto" w:fill="87EFDA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7EFDA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F705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F705C" w:themeFill="accent3" w:themeFillShade="BF"/>
      </w:tcPr>
    </w:tblStylePr>
    <w:tblStylePr w:type="band1Vert">
      <w:tblPr/>
      <w:tcPr>
        <w:shd w:val="clear" w:color="auto" w:fill="69EBD1" w:themeFill="accent3" w:themeFillTint="7F"/>
      </w:tcPr>
    </w:tblStylePr>
    <w:tblStylePr w:type="band1Horz">
      <w:tblPr/>
      <w:tcPr>
        <w:shd w:val="clear" w:color="auto" w:fill="69EBD1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F4C9" w:themeFill="accent4" w:themeFillTint="33"/>
    </w:tcPr>
    <w:tblStylePr w:type="firstRow">
      <w:rPr>
        <w:b/>
        <w:bCs/>
      </w:rPr>
      <w:tblPr/>
      <w:tcPr>
        <w:shd w:val="clear" w:color="auto" w:fill="C6EA93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6EA93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F761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F7617" w:themeFill="accent4" w:themeFillShade="BF"/>
      </w:tcPr>
    </w:tblStylePr>
    <w:tblStylePr w:type="band1Vert">
      <w:tblPr/>
      <w:tcPr>
        <w:shd w:val="clear" w:color="auto" w:fill="B8E479" w:themeFill="accent4" w:themeFillTint="7F"/>
      </w:tcPr>
    </w:tblStylePr>
    <w:tblStylePr w:type="band1Horz">
      <w:tblPr/>
      <w:tcPr>
        <w:shd w:val="clear" w:color="auto" w:fill="B8E479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4D6" w:themeFill="accent5" w:themeFillTint="33"/>
    </w:tcPr>
    <w:tblStylePr w:type="firstRow">
      <w:rPr>
        <w:b/>
        <w:bCs/>
      </w:rPr>
      <w:tblPr/>
      <w:tcPr>
        <w:shd w:val="clear" w:color="auto" w:fill="F5CAA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CAA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C0591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C05916" w:themeFill="accent5" w:themeFillShade="BF"/>
      </w:tcPr>
    </w:tblStylePr>
    <w:tblStylePr w:type="band1Vert">
      <w:tblPr/>
      <w:tcPr>
        <w:shd w:val="clear" w:color="auto" w:fill="F3BD9B" w:themeFill="accent5" w:themeFillTint="7F"/>
      </w:tcPr>
    </w:tblStylePr>
    <w:tblStylePr w:type="band1Horz">
      <w:tblPr/>
      <w:tcPr>
        <w:shd w:val="clear" w:color="auto" w:fill="F3BD9B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FCF" w:themeFill="accent6" w:themeFillTint="33"/>
    </w:tcPr>
    <w:tblStylePr w:type="firstRow">
      <w:rPr>
        <w:b/>
        <w:bCs/>
      </w:rPr>
      <w:tblPr/>
      <w:tcPr>
        <w:shd w:val="clear" w:color="auto" w:fill="EEA0A0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A0A0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941A1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941A1A" w:themeFill="accent6" w:themeFillShade="BF"/>
      </w:tcPr>
    </w:tblStylePr>
    <w:tblStylePr w:type="band1Vert">
      <w:tblPr/>
      <w:tcPr>
        <w:shd w:val="clear" w:color="auto" w:fill="EA898A" w:themeFill="accent6" w:themeFillTint="7F"/>
      </w:tcPr>
    </w:tblStylePr>
    <w:tblStylePr w:type="band1Horz">
      <w:tblPr/>
      <w:tcPr>
        <w:shd w:val="clear" w:color="auto" w:fill="EA898A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E3323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33239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E33239"/>
    <w:rPr>
      <w:color w:val="0D2E46" w:themeColor="hyperlink"/>
      <w:u w:val="single"/>
    </w:rPr>
  </w:style>
  <w:style w:type="paragraph" w:customStyle="1" w:styleId="cvgsua">
    <w:name w:val="cvgsua"/>
    <w:basedOn w:val="Normal"/>
    <w:rsid w:val="001E6E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pt-BR" w:eastAsia="pt-BR"/>
      <w14:ligatures w14:val="none"/>
    </w:rPr>
  </w:style>
  <w:style w:type="character" w:customStyle="1" w:styleId="oypena">
    <w:name w:val="oypena"/>
    <w:basedOn w:val="Fontepargpadro"/>
    <w:rsid w:val="001E6E5F"/>
  </w:style>
  <w:style w:type="paragraph" w:styleId="NormalWeb">
    <w:name w:val="Normal (Web)"/>
    <w:basedOn w:val="Normal"/>
    <w:uiPriority w:val="99"/>
    <w:semiHidden/>
    <w:unhideWhenUsed/>
    <w:rsid w:val="00270842"/>
    <w:rPr>
      <w:rFonts w:ascii="Times New Roman" w:hAnsi="Times New Roman" w:cs="Times New Roman"/>
      <w:sz w:val="24"/>
      <w:szCs w:val="24"/>
    </w:rPr>
  </w:style>
  <w:style w:type="table" w:styleId="TabelaSimples4">
    <w:name w:val="Plain Table 4"/>
    <w:basedOn w:val="Tabelanormal"/>
    <w:uiPriority w:val="99"/>
    <w:rsid w:val="0012417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1Clara-nfase1">
    <w:name w:val="Grid Table 1 Light Accent 1"/>
    <w:basedOn w:val="Tabelanormal"/>
    <w:uiPriority w:val="46"/>
    <w:rsid w:val="00124172"/>
    <w:pPr>
      <w:spacing w:after="0" w:line="240" w:lineRule="auto"/>
    </w:pPr>
    <w:tblPr>
      <w:tblStyleRowBandSize w:val="1"/>
      <w:tblStyleColBandSize w:val="1"/>
      <w:tblBorders>
        <w:top w:val="single" w:sz="4" w:space="0" w:color="63A6F7" w:themeColor="accent1" w:themeTint="66"/>
        <w:left w:val="single" w:sz="4" w:space="0" w:color="63A6F7" w:themeColor="accent1" w:themeTint="66"/>
        <w:bottom w:val="single" w:sz="4" w:space="0" w:color="63A6F7" w:themeColor="accent1" w:themeTint="66"/>
        <w:right w:val="single" w:sz="4" w:space="0" w:color="63A6F7" w:themeColor="accent1" w:themeTint="66"/>
        <w:insideH w:val="single" w:sz="4" w:space="0" w:color="63A6F7" w:themeColor="accent1" w:themeTint="66"/>
        <w:insideV w:val="single" w:sz="4" w:space="0" w:color="63A6F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167AF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67A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dq2pgselectionanchorcontainer">
    <w:name w:val="pdq2pg_selectionanchorcontainer"/>
    <w:basedOn w:val="Normal"/>
    <w:rsid w:val="007D73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pt-BR"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B515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Brunofsaraujo/CDN_ProjetoIntegrador5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Fatia">
  <a:themeElements>
    <a:clrScheme name="Fatia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Fatia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Fatia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7</Pages>
  <Words>1043</Words>
  <Characters>6185</Characters>
  <Application>Microsoft Office Word</Application>
  <DocSecurity>0</DocSecurity>
  <Lines>237</Lines>
  <Paragraphs>133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Bruno Araujo</cp:lastModifiedBy>
  <cp:revision>302</cp:revision>
  <cp:lastPrinted>2026-08-08T13:35:00Z</cp:lastPrinted>
  <dcterms:created xsi:type="dcterms:W3CDTF">2026-02-27T22:29:00Z</dcterms:created>
  <dcterms:modified xsi:type="dcterms:W3CDTF">2026-08-08T14:26:00Z</dcterms:modified>
  <cp:category/>
</cp:coreProperties>
</file>