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375B" w14:textId="77777777" w:rsidR="00B21ADC" w:rsidRPr="00B21ADC" w:rsidRDefault="00B21ADC" w:rsidP="00B21ADC">
      <w:pPr>
        <w:jc w:val="center"/>
        <w:rPr>
          <w:b/>
          <w:bCs/>
          <w:sz w:val="32"/>
          <w:szCs w:val="32"/>
          <w:lang w:val="pt-BR"/>
        </w:rPr>
      </w:pPr>
      <w:r w:rsidRPr="00B21ADC">
        <w:rPr>
          <w:b/>
          <w:bCs/>
          <w:sz w:val="32"/>
          <w:szCs w:val="32"/>
          <w:lang w:val="pt-BR"/>
        </w:rPr>
        <w:t>Projeto Integrador VI — Grupo A</w:t>
      </w:r>
    </w:p>
    <w:p w14:paraId="12706338" w14:textId="77777777" w:rsidR="00B21ADC" w:rsidRDefault="00B21ADC" w:rsidP="00B21ADC">
      <w:pPr>
        <w:rPr>
          <w:b/>
          <w:bCs/>
          <w:sz w:val="28"/>
          <w:szCs w:val="28"/>
          <w:lang w:val="pt-BR"/>
        </w:rPr>
      </w:pPr>
    </w:p>
    <w:p w14:paraId="7C9B27EB" w14:textId="77777777" w:rsidR="00B21ADC" w:rsidRPr="00B21ADC" w:rsidRDefault="00832F7E" w:rsidP="00B21ADC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2ª </w:t>
      </w:r>
      <w:r w:rsidR="00B21ADC" w:rsidRPr="00B21ADC">
        <w:rPr>
          <w:b/>
          <w:bCs/>
          <w:sz w:val="28"/>
          <w:szCs w:val="28"/>
          <w:lang w:val="pt-BR"/>
        </w:rPr>
        <w:t>Avaliação de Acompanhamento</w:t>
      </w:r>
    </w:p>
    <w:p w14:paraId="675754A2" w14:textId="77777777" w:rsidR="00B21ADC" w:rsidRPr="00FC7E99" w:rsidRDefault="00B21ADC" w:rsidP="00B21ADC">
      <w:pPr>
        <w:rPr>
          <w:sz w:val="28"/>
          <w:szCs w:val="28"/>
          <w:lang w:val="pt-BR"/>
        </w:rPr>
      </w:pPr>
      <w:r w:rsidRPr="00FC7E99">
        <w:rPr>
          <w:b/>
          <w:bCs/>
          <w:sz w:val="28"/>
          <w:szCs w:val="28"/>
          <w:lang w:val="pt-BR"/>
        </w:rPr>
        <w:t>Data:</w:t>
      </w:r>
      <w:r w:rsidRPr="00FC7E99">
        <w:rPr>
          <w:sz w:val="28"/>
          <w:szCs w:val="28"/>
          <w:lang w:val="pt-BR"/>
        </w:rPr>
        <w:t xml:space="preserve"> 05.09.2026</w:t>
      </w:r>
      <w:r w:rsidRPr="00FC7E99">
        <w:rPr>
          <w:sz w:val="28"/>
          <w:szCs w:val="28"/>
          <w:lang w:val="pt-BR"/>
        </w:rPr>
        <w:br/>
      </w:r>
      <w:r w:rsidRPr="00FC7E99">
        <w:rPr>
          <w:b/>
          <w:bCs/>
          <w:sz w:val="28"/>
          <w:szCs w:val="28"/>
          <w:lang w:val="pt-BR"/>
        </w:rPr>
        <w:t>Horário:</w:t>
      </w:r>
      <w:r w:rsidRPr="00FC7E99">
        <w:rPr>
          <w:sz w:val="28"/>
          <w:szCs w:val="28"/>
          <w:lang w:val="pt-BR"/>
        </w:rPr>
        <w:t xml:space="preserve"> 10h20</w:t>
      </w:r>
      <w:r w:rsidRPr="00FC7E99">
        <w:rPr>
          <w:sz w:val="28"/>
          <w:szCs w:val="28"/>
          <w:lang w:val="pt-BR"/>
        </w:rPr>
        <w:br/>
      </w:r>
      <w:r w:rsidRPr="00FC7E99">
        <w:rPr>
          <w:b/>
          <w:bCs/>
          <w:sz w:val="28"/>
          <w:szCs w:val="28"/>
          <w:lang w:val="pt-BR"/>
        </w:rPr>
        <w:t>Grupo:</w:t>
      </w:r>
      <w:r w:rsidRPr="00FC7E99">
        <w:rPr>
          <w:sz w:val="28"/>
          <w:szCs w:val="28"/>
          <w:lang w:val="pt-BR"/>
        </w:rPr>
        <w:t xml:space="preserve"> A</w:t>
      </w:r>
      <w:r w:rsidRPr="00FC7E99">
        <w:rPr>
          <w:sz w:val="28"/>
          <w:szCs w:val="28"/>
          <w:lang w:val="pt-BR"/>
        </w:rPr>
        <w:br/>
      </w:r>
      <w:r w:rsidRPr="00FC7E99">
        <w:rPr>
          <w:b/>
          <w:bCs/>
          <w:sz w:val="28"/>
          <w:szCs w:val="28"/>
          <w:lang w:val="pt-BR"/>
        </w:rPr>
        <w:t>Projeto:</w:t>
      </w:r>
      <w:r w:rsidRPr="00FC7E99">
        <w:rPr>
          <w:sz w:val="28"/>
          <w:szCs w:val="28"/>
          <w:lang w:val="pt-BR"/>
        </w:rPr>
        <w:t xml:space="preserve"> Inteligência de risco relacionada à concessão de chopeiras e barris</w:t>
      </w:r>
    </w:p>
    <w:p w14:paraId="1C56CB35" w14:textId="6970174E" w:rsidR="00B21ADC" w:rsidRPr="00B21ADC" w:rsidRDefault="00B21ADC" w:rsidP="00B21ADC">
      <w:pPr>
        <w:rPr>
          <w:sz w:val="24"/>
          <w:szCs w:val="24"/>
          <w:lang w:val="pt-BR"/>
        </w:rPr>
      </w:pPr>
      <w:r w:rsidRPr="00B21ADC">
        <w:rPr>
          <w:sz w:val="24"/>
          <w:szCs w:val="24"/>
          <w:lang w:val="pt-BR"/>
        </w:rPr>
        <w:t>No próximo encontro será realizada a avaliação de acompanhamento do grupo. A avaliação será baseada na evolução das atividades e nos objetivos definidos durante os encontros anteriores.</w:t>
      </w:r>
    </w:p>
    <w:p w14:paraId="48BE6980" w14:textId="77777777" w:rsidR="00B21ADC" w:rsidRPr="00B21ADC" w:rsidRDefault="00B21ADC" w:rsidP="00B21ADC">
      <w:pPr>
        <w:keepNext/>
        <w:rPr>
          <w:b/>
          <w:bCs/>
          <w:sz w:val="24"/>
          <w:szCs w:val="24"/>
          <w:lang w:val="pt-BR"/>
        </w:rPr>
      </w:pPr>
      <w:r w:rsidRPr="00B21ADC">
        <w:rPr>
          <w:b/>
          <w:bCs/>
          <w:sz w:val="24"/>
          <w:szCs w:val="24"/>
          <w:lang w:val="pt-BR"/>
        </w:rPr>
        <w:t>Aspectos que serão avaliados</w:t>
      </w:r>
    </w:p>
    <w:p w14:paraId="4BE224A6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b/>
          <w:sz w:val="24"/>
          <w:lang w:val="pt-BR"/>
        </w:rPr>
        <w:t>1. Materialização das tabelas de entrada e saída em Delta</w:t>
      </w:r>
      <w:r w:rsidRPr="00663F10">
        <w:rPr>
          <w:sz w:val="24"/>
          <w:lang w:val="pt-BR"/>
        </w:rPr>
        <w:br/>
        <w:t xml:space="preserve">Manter a tabela de entrada devidamente materializada no catálogo do </w:t>
      </w:r>
      <w:proofErr w:type="spellStart"/>
      <w:r w:rsidRPr="00663F10">
        <w:rPr>
          <w:sz w:val="24"/>
          <w:lang w:val="pt-BR"/>
        </w:rPr>
        <w:t>Databricks</w:t>
      </w:r>
      <w:proofErr w:type="spellEnd"/>
      <w:r w:rsidRPr="00663F10">
        <w:rPr>
          <w:sz w:val="24"/>
          <w:lang w:val="pt-BR"/>
        </w:rPr>
        <w:t xml:space="preserve"> e concluir a materialização da tabela de saída, também em formato Delta.</w:t>
      </w:r>
    </w:p>
    <w:p w14:paraId="3DA4C348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b/>
          <w:sz w:val="24"/>
          <w:lang w:val="pt-BR"/>
        </w:rPr>
        <w:t>2. Governança dos dados</w:t>
      </w:r>
      <w:r w:rsidRPr="00663F10">
        <w:rPr>
          <w:sz w:val="24"/>
          <w:lang w:val="pt-BR"/>
        </w:rPr>
        <w:br/>
        <w:t>Revisar as tabelas de entrada e saída, removendo ou restringindo informações que permitam identificar diretamente os clientes e mantendo somente os atributos efetivamente necessários ao projeto.</w:t>
      </w:r>
    </w:p>
    <w:p w14:paraId="74E465DD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b/>
          <w:sz w:val="24"/>
          <w:lang w:val="pt-BR"/>
        </w:rPr>
        <w:t>3. Análise dos parâmetros de negócio</w:t>
      </w:r>
      <w:r w:rsidRPr="00663F10">
        <w:rPr>
          <w:sz w:val="24"/>
          <w:lang w:val="pt-BR"/>
        </w:rPr>
        <w:br/>
        <w:t>Executar experimentos que permitam avaliar e justificar tecnicamente os parâmetros de negócio adotados, especialmente o corte relacionado à quantidade mínima de vendas e outros limites utilizados pelo modelo.</w:t>
      </w:r>
    </w:p>
    <w:p w14:paraId="7924BEC6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b/>
          <w:sz w:val="24"/>
          <w:lang w:val="pt-BR"/>
        </w:rPr>
        <w:t>4. Validação e justificativa dos filtros aplicados aos dados</w:t>
      </w:r>
      <w:r w:rsidRPr="00663F10">
        <w:rPr>
          <w:sz w:val="24"/>
          <w:lang w:val="pt-BR"/>
        </w:rPr>
        <w:br/>
        <w:t>Revisar os filtros utilizados na construção da base analítica, identificando quais registros são removidos, por quais regras e qual o impacto dessas decisões sobre a população analisada e os resultados do modelo.</w:t>
      </w:r>
    </w:p>
    <w:p w14:paraId="11B7BCED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b/>
          <w:sz w:val="24"/>
          <w:lang w:val="pt-BR"/>
        </w:rPr>
        <w:t xml:space="preserve">5. Organização dos experimentos no </w:t>
      </w:r>
      <w:proofErr w:type="spellStart"/>
      <w:r w:rsidRPr="00663F10">
        <w:rPr>
          <w:b/>
          <w:sz w:val="24"/>
          <w:lang w:val="pt-BR"/>
        </w:rPr>
        <w:t>MLflow</w:t>
      </w:r>
      <w:proofErr w:type="spellEnd"/>
      <w:r w:rsidRPr="00663F10">
        <w:rPr>
          <w:sz w:val="24"/>
          <w:lang w:val="pt-BR"/>
        </w:rPr>
        <w:br/>
        <w:t>Organizar adequadamente os experimentos e execuções (</w:t>
      </w:r>
      <w:r w:rsidRPr="00663F10">
        <w:rPr>
          <w:i/>
          <w:sz w:val="24"/>
          <w:lang w:val="pt-BR"/>
        </w:rPr>
        <w:t>runs</w:t>
      </w:r>
      <w:r w:rsidRPr="00663F10">
        <w:rPr>
          <w:sz w:val="24"/>
          <w:lang w:val="pt-BR"/>
        </w:rPr>
        <w:t xml:space="preserve">) no </w:t>
      </w:r>
      <w:proofErr w:type="spellStart"/>
      <w:r w:rsidRPr="00663F10">
        <w:rPr>
          <w:sz w:val="24"/>
          <w:lang w:val="pt-BR"/>
        </w:rPr>
        <w:t>MLflow</w:t>
      </w:r>
      <w:proofErr w:type="spellEnd"/>
      <w:r w:rsidRPr="00663F10">
        <w:rPr>
          <w:sz w:val="24"/>
          <w:lang w:val="pt-BR"/>
        </w:rPr>
        <w:t>, registrando de forma coerente com a natureza do projeto os objetivos, parâmetros, métricas ou indicadores e resultados de cada experimento, de modo que as decisões tomadas possam ser posteriormente recuperadas e justificadas.</w:t>
      </w:r>
    </w:p>
    <w:p w14:paraId="535B6E71" w14:textId="77777777" w:rsidR="00663F10" w:rsidRPr="00663F10" w:rsidRDefault="00663F10">
      <w:pPr>
        <w:rPr>
          <w:b/>
          <w:sz w:val="24"/>
          <w:lang w:val="pt-BR"/>
        </w:rPr>
      </w:pPr>
      <w:r w:rsidRPr="00663F10">
        <w:rPr>
          <w:b/>
          <w:sz w:val="24"/>
          <w:lang w:val="pt-BR"/>
        </w:rPr>
        <w:br w:type="page"/>
      </w:r>
    </w:p>
    <w:p w14:paraId="50D7817A" w14:textId="1C6B16EE" w:rsidR="007D5BA2" w:rsidRPr="00663F10" w:rsidRDefault="00000000">
      <w:pPr>
        <w:keepNext/>
        <w:spacing w:after="120"/>
        <w:rPr>
          <w:lang w:val="pt-BR"/>
        </w:rPr>
      </w:pPr>
      <w:r w:rsidRPr="00663F10">
        <w:rPr>
          <w:b/>
          <w:sz w:val="24"/>
          <w:lang w:val="pt-BR"/>
        </w:rPr>
        <w:lastRenderedPageBreak/>
        <w:t>Como será realizada a avaliação</w:t>
      </w:r>
    </w:p>
    <w:p w14:paraId="6527CD5A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sz w:val="24"/>
          <w:lang w:val="pt-BR"/>
        </w:rPr>
        <w:t>A avaliação será feita durante o encontro de acompanhamento, a partir da apresentação do que foi efetivamente desenvolvido pelo grupo em relação aos itens definidos acima.</w:t>
      </w:r>
    </w:p>
    <w:p w14:paraId="42FDDFDE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sz w:val="24"/>
          <w:lang w:val="pt-BR"/>
        </w:rPr>
        <w:t>O grupo deverá abrir o ambiente do projeto e demonstrar diretamente os notebooks, códigos, tabelas, experimentos, resultados, métricas, gráficos ou demais evidências técnicas pertinentes a cada item avaliado.</w:t>
      </w:r>
    </w:p>
    <w:p w14:paraId="20823040" w14:textId="77777777" w:rsidR="007D5BA2" w:rsidRPr="00663F10" w:rsidRDefault="00000000">
      <w:pPr>
        <w:spacing w:after="120"/>
        <w:rPr>
          <w:lang w:val="pt-BR"/>
        </w:rPr>
      </w:pPr>
      <w:r w:rsidRPr="00663F10">
        <w:rPr>
          <w:sz w:val="24"/>
          <w:lang w:val="pt-BR"/>
        </w:rPr>
        <w:t xml:space="preserve">A avaliação não será baseada apenas na existência de </w:t>
      </w:r>
      <w:proofErr w:type="spellStart"/>
      <w:r w:rsidRPr="00663F10">
        <w:rPr>
          <w:sz w:val="24"/>
          <w:lang w:val="pt-BR"/>
        </w:rPr>
        <w:t>commits</w:t>
      </w:r>
      <w:proofErr w:type="spellEnd"/>
      <w:r w:rsidRPr="00663F10">
        <w:rPr>
          <w:sz w:val="24"/>
          <w:lang w:val="pt-BR"/>
        </w:rPr>
        <w:t>, documentos ou registros isolados, mas principalmente na capacidade do grupo de demonstrar a implementação, explicar o que foi realizado, apresentar os resultados obtidos e justificar tecnicamente as decisões tomadas.</w:t>
      </w:r>
    </w:p>
    <w:sectPr w:rsidR="007D5BA2" w:rsidRPr="00663F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F4"/>
    <w:rsid w:val="000B09F4"/>
    <w:rsid w:val="00150437"/>
    <w:rsid w:val="001A55AE"/>
    <w:rsid w:val="0035090D"/>
    <w:rsid w:val="004704E0"/>
    <w:rsid w:val="00473447"/>
    <w:rsid w:val="00496B57"/>
    <w:rsid w:val="00663F10"/>
    <w:rsid w:val="007D5BA2"/>
    <w:rsid w:val="00811E9E"/>
    <w:rsid w:val="00832F7E"/>
    <w:rsid w:val="00841666"/>
    <w:rsid w:val="00872B5A"/>
    <w:rsid w:val="0094130F"/>
    <w:rsid w:val="009E0D5D"/>
    <w:rsid w:val="00A869FF"/>
    <w:rsid w:val="00B21ADC"/>
    <w:rsid w:val="00B80D26"/>
    <w:rsid w:val="00D9624B"/>
    <w:rsid w:val="00EF57F2"/>
    <w:rsid w:val="00FC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BBE1"/>
  <w15:chartTrackingRefBased/>
  <w15:docId w15:val="{07A3C328-82A0-4356-B258-3FD242DD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9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9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9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9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9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9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8</cp:revision>
  <dcterms:created xsi:type="dcterms:W3CDTF">2026-08-31T14:53:00Z</dcterms:created>
  <dcterms:modified xsi:type="dcterms:W3CDTF">2026-08-31T20:07:00Z</dcterms:modified>
</cp:coreProperties>
</file>