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A9332" w14:textId="77777777" w:rsidR="00B21ADC" w:rsidRPr="00B21ADC" w:rsidRDefault="00B21ADC" w:rsidP="00B21ADC">
      <w:pPr>
        <w:jc w:val="center"/>
        <w:rPr>
          <w:b/>
          <w:bCs/>
          <w:sz w:val="32"/>
          <w:szCs w:val="32"/>
          <w:lang w:val="pt-BR"/>
        </w:rPr>
      </w:pPr>
      <w:r w:rsidRPr="00FC55F2">
        <w:rPr>
          <w:b/>
          <w:sz w:val="32"/>
          <w:lang w:val="pt-BR"/>
        </w:rPr>
        <w:t>Projeto Integrador VI — Grupo B</w:t>
      </w:r>
    </w:p>
    <w:p w14:paraId="1D2DE36C" w14:textId="77777777" w:rsidR="00B21ADC" w:rsidRDefault="00B21ADC" w:rsidP="00B21ADC">
      <w:pPr>
        <w:rPr>
          <w:b/>
          <w:bCs/>
          <w:sz w:val="28"/>
          <w:szCs w:val="28"/>
          <w:lang w:val="pt-BR"/>
        </w:rPr>
      </w:pPr>
    </w:p>
    <w:p w14:paraId="047A5C43" w14:textId="77777777" w:rsidR="00B21ADC" w:rsidRPr="00B21ADC" w:rsidRDefault="00832F7E" w:rsidP="00B21ADC">
      <w:pPr>
        <w:rPr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  <w:lang w:val="pt-BR"/>
        </w:rPr>
        <w:t xml:space="preserve">2ª </w:t>
      </w:r>
      <w:r w:rsidR="00B21ADC" w:rsidRPr="00B21ADC">
        <w:rPr>
          <w:b/>
          <w:bCs/>
          <w:sz w:val="28"/>
          <w:szCs w:val="28"/>
          <w:lang w:val="pt-BR"/>
        </w:rPr>
        <w:t>Avaliação de Acompanhamento</w:t>
      </w:r>
    </w:p>
    <w:p w14:paraId="65322864" w14:textId="77777777" w:rsidR="00B21ADC" w:rsidRPr="00B21ADC" w:rsidRDefault="00B21ADC" w:rsidP="00B21ADC">
      <w:pPr>
        <w:rPr>
          <w:sz w:val="28"/>
          <w:szCs w:val="28"/>
          <w:lang w:val="pt-BR"/>
        </w:rPr>
      </w:pPr>
      <w:r w:rsidRPr="00FC55F2">
        <w:rPr>
          <w:b/>
          <w:sz w:val="28"/>
          <w:lang w:val="pt-BR"/>
        </w:rPr>
        <w:t>Data:</w:t>
      </w:r>
      <w:r w:rsidRPr="00FC55F2">
        <w:rPr>
          <w:sz w:val="28"/>
          <w:lang w:val="pt-BR"/>
        </w:rPr>
        <w:t xml:space="preserve"> 05.09.2026</w:t>
      </w:r>
      <w:r w:rsidRPr="00FC55F2">
        <w:rPr>
          <w:sz w:val="28"/>
          <w:lang w:val="pt-BR"/>
        </w:rPr>
        <w:br/>
      </w:r>
      <w:r w:rsidRPr="00FC55F2">
        <w:rPr>
          <w:b/>
          <w:sz w:val="28"/>
          <w:lang w:val="pt-BR"/>
        </w:rPr>
        <w:t>Horário:</w:t>
      </w:r>
      <w:r w:rsidRPr="00FC55F2">
        <w:rPr>
          <w:sz w:val="28"/>
          <w:lang w:val="pt-BR"/>
        </w:rPr>
        <w:t xml:space="preserve"> 11h10</w:t>
      </w:r>
      <w:r w:rsidRPr="00FC55F2">
        <w:rPr>
          <w:sz w:val="28"/>
          <w:lang w:val="pt-BR"/>
        </w:rPr>
        <w:br/>
      </w:r>
      <w:r w:rsidRPr="00FC55F2">
        <w:rPr>
          <w:b/>
          <w:sz w:val="28"/>
          <w:lang w:val="pt-BR"/>
        </w:rPr>
        <w:t>Grupo:</w:t>
      </w:r>
      <w:r w:rsidRPr="00FC55F2">
        <w:rPr>
          <w:sz w:val="28"/>
          <w:lang w:val="pt-BR"/>
        </w:rPr>
        <w:t xml:space="preserve"> B</w:t>
      </w:r>
      <w:r w:rsidRPr="00FC55F2">
        <w:rPr>
          <w:sz w:val="28"/>
          <w:lang w:val="pt-BR"/>
        </w:rPr>
        <w:br/>
      </w:r>
      <w:r w:rsidRPr="00FC55F2">
        <w:rPr>
          <w:b/>
          <w:sz w:val="28"/>
          <w:lang w:val="pt-BR"/>
        </w:rPr>
        <w:t>Projeto:</w:t>
      </w:r>
      <w:r w:rsidRPr="00FC55F2">
        <w:rPr>
          <w:sz w:val="28"/>
          <w:lang w:val="pt-BR"/>
        </w:rPr>
        <w:t xml:space="preserve"> Recomendação por afinidade</w:t>
      </w:r>
    </w:p>
    <w:p w14:paraId="50446B0E" w14:textId="3EB94618" w:rsidR="00B21ADC" w:rsidRPr="00B21ADC" w:rsidRDefault="00B21ADC" w:rsidP="00B21ADC">
      <w:pPr>
        <w:rPr>
          <w:sz w:val="24"/>
          <w:szCs w:val="24"/>
          <w:lang w:val="pt-BR"/>
        </w:rPr>
      </w:pPr>
      <w:r w:rsidRPr="00B21ADC">
        <w:rPr>
          <w:sz w:val="24"/>
          <w:szCs w:val="24"/>
          <w:lang w:val="pt-BR"/>
        </w:rPr>
        <w:t>No próximo encontro será realizada a avaliação de acompanhamento do grupo. A avaliação será baseada na evolução das atividades e nos objetivos definidos durante os encontros anteriores.</w:t>
      </w:r>
    </w:p>
    <w:p w14:paraId="6BCBD30C" w14:textId="77777777" w:rsidR="00B21ADC" w:rsidRPr="00B21ADC" w:rsidRDefault="00B21ADC" w:rsidP="00B21ADC">
      <w:pPr>
        <w:keepNext/>
        <w:rPr>
          <w:b/>
          <w:bCs/>
          <w:sz w:val="24"/>
          <w:szCs w:val="24"/>
          <w:lang w:val="pt-BR"/>
        </w:rPr>
      </w:pPr>
      <w:r w:rsidRPr="00B21ADC">
        <w:rPr>
          <w:b/>
          <w:bCs/>
          <w:sz w:val="24"/>
          <w:szCs w:val="24"/>
          <w:lang w:val="pt-BR"/>
        </w:rPr>
        <w:t>Aspectos que serão avaliados</w:t>
      </w:r>
    </w:p>
    <w:p w14:paraId="056C60D5" w14:textId="77777777" w:rsidR="007A094D" w:rsidRPr="00FC55F2" w:rsidRDefault="00000000">
      <w:pPr>
        <w:spacing w:after="120"/>
        <w:rPr>
          <w:lang w:val="pt-BR"/>
        </w:rPr>
      </w:pPr>
      <w:r w:rsidRPr="00FC55F2">
        <w:rPr>
          <w:b/>
          <w:sz w:val="24"/>
          <w:lang w:val="pt-BR"/>
        </w:rPr>
        <w:t>1. Atualização da base de dados</w:t>
      </w:r>
      <w:r w:rsidRPr="00FC55F2">
        <w:rPr>
          <w:b/>
          <w:sz w:val="24"/>
          <w:lang w:val="pt-BR"/>
        </w:rPr>
        <w:br/>
      </w:r>
      <w:r w:rsidRPr="00FC55F2">
        <w:rPr>
          <w:sz w:val="24"/>
          <w:lang w:val="pt-BR"/>
        </w:rPr>
        <w:t>Concluir a utilização da versão mais recente da base, corrigindo os problemas de leitura do novo arquivo e garantindo que os experimentos posteriores sejam realizados sobre os dados atualizados.</w:t>
      </w:r>
    </w:p>
    <w:p w14:paraId="29CB8D64" w14:textId="77777777" w:rsidR="007A094D" w:rsidRPr="00FC55F2" w:rsidRDefault="00000000">
      <w:pPr>
        <w:spacing w:after="120"/>
        <w:rPr>
          <w:lang w:val="pt-BR"/>
        </w:rPr>
      </w:pPr>
      <w:r w:rsidRPr="00FC55F2">
        <w:rPr>
          <w:b/>
          <w:sz w:val="24"/>
          <w:lang w:val="pt-BR"/>
        </w:rPr>
        <w:t>2. Materialização e organização das tabelas em Delta</w:t>
      </w:r>
      <w:r w:rsidRPr="00FC55F2">
        <w:rPr>
          <w:b/>
          <w:sz w:val="24"/>
          <w:lang w:val="pt-BR"/>
        </w:rPr>
        <w:br/>
      </w:r>
      <w:r w:rsidRPr="00FC55F2">
        <w:rPr>
          <w:sz w:val="24"/>
          <w:lang w:val="pt-BR"/>
        </w:rPr>
        <w:t>Manter as tabelas de entrada e saída devidamente materializadas no catálogo do Databricks, em formato Delta, com organização adequada no schema do projeto.</w:t>
      </w:r>
    </w:p>
    <w:p w14:paraId="00FC1025" w14:textId="77777777" w:rsidR="007A094D" w:rsidRPr="00FC55F2" w:rsidRDefault="00000000">
      <w:pPr>
        <w:spacing w:after="120"/>
        <w:rPr>
          <w:lang w:val="pt-BR"/>
        </w:rPr>
      </w:pPr>
      <w:r w:rsidRPr="00FC55F2">
        <w:rPr>
          <w:b/>
          <w:sz w:val="24"/>
          <w:lang w:val="pt-BR"/>
        </w:rPr>
        <w:t>3. Experimentação do limiar da lógica fuzzy</w:t>
      </w:r>
      <w:r w:rsidRPr="00FC55F2">
        <w:rPr>
          <w:b/>
          <w:sz w:val="24"/>
          <w:lang w:val="pt-BR"/>
        </w:rPr>
        <w:br/>
      </w:r>
      <w:r w:rsidRPr="00FC55F2">
        <w:rPr>
          <w:sz w:val="24"/>
          <w:lang w:val="pt-BR"/>
        </w:rPr>
        <w:t>Testar o limiar utilizado na lógica fuzzy com a base atualizada, tratando-o como parâmetro do processo e realizando diferentes execuções que permitam analisar seu efeito sobre os resultados e justificar tecnicamente o valor adotado.</w:t>
      </w:r>
    </w:p>
    <w:p w14:paraId="6104149C" w14:textId="77777777" w:rsidR="007A094D" w:rsidRPr="00FC55F2" w:rsidRDefault="00000000">
      <w:pPr>
        <w:spacing w:after="120"/>
        <w:rPr>
          <w:lang w:val="pt-BR"/>
        </w:rPr>
      </w:pPr>
      <w:r w:rsidRPr="00FC55F2">
        <w:rPr>
          <w:b/>
          <w:sz w:val="24"/>
          <w:lang w:val="pt-BR"/>
        </w:rPr>
        <w:t>4. Comparação entre Apriori e FP-Growth</w:t>
      </w:r>
      <w:r w:rsidRPr="00FC55F2">
        <w:rPr>
          <w:b/>
          <w:sz w:val="24"/>
          <w:lang w:val="pt-BR"/>
        </w:rPr>
        <w:br/>
      </w:r>
      <w:r w:rsidRPr="00FC55F2">
        <w:rPr>
          <w:sz w:val="24"/>
          <w:lang w:val="pt-BR"/>
        </w:rPr>
        <w:t>Registrar experimentos controlados que permitam comparar Apriori e FP-Growth, mantendo as demais condições comparáveis, de forma a justificar tecnicamente a escolha do algoritmo adotado no projeto.</w:t>
      </w:r>
    </w:p>
    <w:p w14:paraId="74979536" w14:textId="77777777" w:rsidR="007A094D" w:rsidRPr="00FC55F2" w:rsidRDefault="00000000">
      <w:pPr>
        <w:spacing w:after="120"/>
        <w:rPr>
          <w:lang w:val="pt-BR"/>
        </w:rPr>
      </w:pPr>
      <w:r w:rsidRPr="00FC55F2">
        <w:rPr>
          <w:b/>
          <w:sz w:val="24"/>
          <w:lang w:val="pt-BR"/>
        </w:rPr>
        <w:t>5. Organização dos experimentos no MLflow</w:t>
      </w:r>
      <w:r w:rsidRPr="00FC55F2">
        <w:rPr>
          <w:b/>
          <w:sz w:val="24"/>
          <w:lang w:val="pt-BR"/>
        </w:rPr>
        <w:br/>
      </w:r>
      <w:r w:rsidRPr="00FC55F2">
        <w:rPr>
          <w:sz w:val="24"/>
          <w:lang w:val="pt-BR"/>
        </w:rPr>
        <w:t>Organizar adequadamente os experimentos e execuções (runs) no MLflow, registrando de forma coerente com a natureza do projeto os objetivos, parâmetros, métricas ou indicadores e resultados de cada experimento, de modo que as decisões tomadas possam ser posteriormente recuperadas e justificadas.</w:t>
      </w:r>
    </w:p>
    <w:p w14:paraId="242D741D" w14:textId="77777777" w:rsidR="00FC55F2" w:rsidRDefault="00FC55F2">
      <w:pPr>
        <w:rPr>
          <w:b/>
          <w:sz w:val="24"/>
          <w:lang w:val="pt-BR"/>
        </w:rPr>
      </w:pPr>
      <w:r>
        <w:rPr>
          <w:b/>
          <w:sz w:val="24"/>
          <w:lang w:val="pt-BR"/>
        </w:rPr>
        <w:br w:type="page"/>
      </w:r>
    </w:p>
    <w:p w14:paraId="76443D89" w14:textId="64C2E739" w:rsidR="007A094D" w:rsidRPr="00FC55F2" w:rsidRDefault="00000000">
      <w:pPr>
        <w:keepNext/>
        <w:spacing w:after="120"/>
        <w:rPr>
          <w:lang w:val="pt-BR"/>
        </w:rPr>
      </w:pPr>
      <w:r w:rsidRPr="00FC55F2">
        <w:rPr>
          <w:b/>
          <w:sz w:val="24"/>
          <w:lang w:val="pt-BR"/>
        </w:rPr>
        <w:lastRenderedPageBreak/>
        <w:t>Como será realizada a avaliação</w:t>
      </w:r>
    </w:p>
    <w:p w14:paraId="316002B0" w14:textId="77777777" w:rsidR="007A094D" w:rsidRPr="00FC55F2" w:rsidRDefault="00000000">
      <w:pPr>
        <w:spacing w:after="120"/>
        <w:rPr>
          <w:lang w:val="pt-BR"/>
        </w:rPr>
      </w:pPr>
      <w:r w:rsidRPr="00FC55F2">
        <w:rPr>
          <w:sz w:val="24"/>
          <w:lang w:val="pt-BR"/>
        </w:rPr>
        <w:t>A avaliação será feita durante o encontro de acompanhamento, a partir da apresentação do que foi efetivamente desenvolvido pelo grupo em relação aos itens definidos acima.</w:t>
      </w:r>
    </w:p>
    <w:p w14:paraId="4B53D821" w14:textId="77777777" w:rsidR="007A094D" w:rsidRPr="00FC55F2" w:rsidRDefault="00000000">
      <w:pPr>
        <w:spacing w:after="120"/>
        <w:rPr>
          <w:lang w:val="pt-BR"/>
        </w:rPr>
      </w:pPr>
      <w:r w:rsidRPr="00FC55F2">
        <w:rPr>
          <w:sz w:val="24"/>
          <w:lang w:val="pt-BR"/>
        </w:rPr>
        <w:t>O grupo deverá abrir o ambiente do projeto e demonstrar diretamente os notebooks, códigos, tabelas, experimentos, resultados, métricas, gráficos ou demais evidências técnicas pertinentes a cada item avaliado.</w:t>
      </w:r>
    </w:p>
    <w:p w14:paraId="6A973AAF" w14:textId="77777777" w:rsidR="007A094D" w:rsidRPr="00FC55F2" w:rsidRDefault="00000000">
      <w:pPr>
        <w:spacing w:after="120"/>
        <w:rPr>
          <w:lang w:val="pt-BR"/>
        </w:rPr>
      </w:pPr>
      <w:r w:rsidRPr="00FC55F2">
        <w:rPr>
          <w:sz w:val="24"/>
          <w:lang w:val="pt-BR"/>
        </w:rPr>
        <w:t>A avaliação não será baseada apenas na existência de commits, documentos ou registros isolados, mas principalmente na capacidade do grupo de demonstrar a implementação, explicar o que foi realizado, apresentar os resultados obtidos e justificar tecnicamente as decisões tomadas.</w:t>
      </w:r>
    </w:p>
    <w:sectPr w:rsidR="007A094D" w:rsidRPr="00FC55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9F4"/>
    <w:rsid w:val="000B09F4"/>
    <w:rsid w:val="00150437"/>
    <w:rsid w:val="001A55AE"/>
    <w:rsid w:val="002B7EA2"/>
    <w:rsid w:val="0035090D"/>
    <w:rsid w:val="004704E0"/>
    <w:rsid w:val="00473447"/>
    <w:rsid w:val="00496B57"/>
    <w:rsid w:val="007A094D"/>
    <w:rsid w:val="00811E9E"/>
    <w:rsid w:val="00832F7E"/>
    <w:rsid w:val="00841666"/>
    <w:rsid w:val="00872B5A"/>
    <w:rsid w:val="009E0D5D"/>
    <w:rsid w:val="00A869FF"/>
    <w:rsid w:val="00B21ADC"/>
    <w:rsid w:val="00B80D26"/>
    <w:rsid w:val="00D9624B"/>
    <w:rsid w:val="00FC5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5551C"/>
  <w15:chartTrackingRefBased/>
  <w15:docId w15:val="{07A3C328-82A0-4356-B258-3FD242DD6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0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0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09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0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09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0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0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0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0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09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09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09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09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09F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09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09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09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09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0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0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0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0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0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09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09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09F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09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09F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09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365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Claudio Santos</dc:creator>
  <cp:keywords/>
  <dc:description/>
  <cp:lastModifiedBy>Luis Claudio Santos</cp:lastModifiedBy>
  <cp:revision>6</cp:revision>
  <dcterms:created xsi:type="dcterms:W3CDTF">2026-08-31T14:53:00Z</dcterms:created>
  <dcterms:modified xsi:type="dcterms:W3CDTF">2026-08-31T20:11:00Z</dcterms:modified>
</cp:coreProperties>
</file>